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D3802" w14:textId="77777777" w:rsidR="00E25FCB" w:rsidRDefault="00E25FCB" w:rsidP="00E25FCB">
      <w:pPr>
        <w:jc w:val="center"/>
        <w:rPr>
          <w:b/>
        </w:rPr>
      </w:pPr>
      <w:r>
        <w:t>Изображение государственного Герба Республики Казахстан</w:t>
      </w:r>
    </w:p>
    <w:p w14:paraId="51EC8425" w14:textId="7416E8E9" w:rsidR="00B323FE" w:rsidRPr="005A6D5E" w:rsidRDefault="00B323FE" w:rsidP="00A75D4C">
      <w:pPr>
        <w:ind w:firstLine="426"/>
        <w:jc w:val="center"/>
        <w:rPr>
          <w:szCs w:val="28"/>
        </w:rPr>
      </w:pPr>
    </w:p>
    <w:p w14:paraId="799659A7" w14:textId="77777777" w:rsidR="00D8653F" w:rsidRPr="005A6D5E" w:rsidRDefault="00D8653F" w:rsidP="006B5654">
      <w:pPr>
        <w:rPr>
          <w:b/>
          <w:szCs w:val="28"/>
        </w:rPr>
      </w:pPr>
    </w:p>
    <w:p w14:paraId="17FA502F" w14:textId="77777777" w:rsidR="00D8653F" w:rsidRPr="005A6D5E" w:rsidRDefault="00B323FE" w:rsidP="00E25FCB">
      <w:pPr>
        <w:pBdr>
          <w:bottom w:val="single" w:sz="4" w:space="1" w:color="auto"/>
        </w:pBdr>
        <w:jc w:val="center"/>
        <w:rPr>
          <w:b/>
          <w:szCs w:val="28"/>
        </w:rPr>
      </w:pPr>
      <w:r w:rsidRPr="005A6D5E">
        <w:rPr>
          <w:b/>
          <w:szCs w:val="28"/>
        </w:rPr>
        <w:t>НАЦИОНАЛЬНЫЙ</w:t>
      </w:r>
      <w:r w:rsidR="00D8653F" w:rsidRPr="005A6D5E">
        <w:rPr>
          <w:b/>
          <w:szCs w:val="28"/>
        </w:rPr>
        <w:t xml:space="preserve"> СТАНДАРТ РЕСПУБЛИКИ КАЗАХСТАН</w:t>
      </w:r>
    </w:p>
    <w:p w14:paraId="32B5AAE4" w14:textId="77777777" w:rsidR="00D8653F" w:rsidRPr="005A6D5E" w:rsidRDefault="00D8653F" w:rsidP="006B5654">
      <w:pPr>
        <w:jc w:val="center"/>
        <w:rPr>
          <w:szCs w:val="28"/>
        </w:rPr>
      </w:pPr>
    </w:p>
    <w:p w14:paraId="7E69C95C" w14:textId="77777777" w:rsidR="00D8653F" w:rsidRPr="005A6D5E" w:rsidRDefault="00D8653F" w:rsidP="006B5654">
      <w:pPr>
        <w:rPr>
          <w:szCs w:val="28"/>
        </w:rPr>
      </w:pPr>
    </w:p>
    <w:p w14:paraId="3B5EDB23" w14:textId="77777777" w:rsidR="00D8653F" w:rsidRDefault="00D8653F" w:rsidP="006B5654">
      <w:pPr>
        <w:rPr>
          <w:szCs w:val="28"/>
        </w:rPr>
      </w:pPr>
    </w:p>
    <w:p w14:paraId="5FCDDDDA" w14:textId="77777777" w:rsidR="00386263" w:rsidRPr="005A6D5E" w:rsidRDefault="00386263" w:rsidP="006B5654">
      <w:pPr>
        <w:rPr>
          <w:szCs w:val="28"/>
        </w:rPr>
      </w:pPr>
    </w:p>
    <w:p w14:paraId="4109AC59" w14:textId="77777777" w:rsidR="00D8653F" w:rsidRPr="005A6D5E" w:rsidRDefault="00D8653F" w:rsidP="006B5654">
      <w:pPr>
        <w:rPr>
          <w:szCs w:val="28"/>
        </w:rPr>
      </w:pPr>
    </w:p>
    <w:p w14:paraId="2B25BBFC" w14:textId="77777777" w:rsidR="007A0335" w:rsidRPr="005A6D5E" w:rsidRDefault="007A0335" w:rsidP="006B5654">
      <w:pPr>
        <w:rPr>
          <w:szCs w:val="28"/>
        </w:rPr>
      </w:pPr>
    </w:p>
    <w:p w14:paraId="61A96A5E" w14:textId="77777777" w:rsidR="007A0335" w:rsidRPr="005A6D5E" w:rsidRDefault="007A0335" w:rsidP="006B5654">
      <w:pPr>
        <w:rPr>
          <w:szCs w:val="28"/>
        </w:rPr>
      </w:pPr>
    </w:p>
    <w:p w14:paraId="3B627E5A" w14:textId="77777777" w:rsidR="007A0335" w:rsidRDefault="007A0335" w:rsidP="006B5654">
      <w:pPr>
        <w:rPr>
          <w:szCs w:val="28"/>
        </w:rPr>
      </w:pPr>
    </w:p>
    <w:p w14:paraId="346D157B" w14:textId="77777777" w:rsidR="005A6D5E" w:rsidRDefault="005A6D5E" w:rsidP="006B5654">
      <w:pPr>
        <w:rPr>
          <w:szCs w:val="28"/>
        </w:rPr>
      </w:pPr>
    </w:p>
    <w:p w14:paraId="57DDCEFF" w14:textId="77777777" w:rsidR="005A6D5E" w:rsidRDefault="005A6D5E" w:rsidP="006B5654">
      <w:pPr>
        <w:rPr>
          <w:szCs w:val="28"/>
        </w:rPr>
      </w:pPr>
    </w:p>
    <w:p w14:paraId="735AF921" w14:textId="77777777" w:rsidR="005A6D5E" w:rsidRDefault="005A6D5E" w:rsidP="006B5654">
      <w:pPr>
        <w:rPr>
          <w:szCs w:val="28"/>
        </w:rPr>
      </w:pPr>
    </w:p>
    <w:p w14:paraId="7ECDEE57" w14:textId="77777777" w:rsidR="00D8653F" w:rsidRPr="002B47A1" w:rsidRDefault="00D8653F" w:rsidP="006B5654">
      <w:pPr>
        <w:rPr>
          <w:b/>
          <w:bCs/>
          <w:szCs w:val="28"/>
        </w:rPr>
      </w:pPr>
    </w:p>
    <w:p w14:paraId="5D709A10" w14:textId="567248AE" w:rsidR="00475F4F" w:rsidRDefault="00F704C9" w:rsidP="00761FA3">
      <w:pPr>
        <w:jc w:val="center"/>
        <w:rPr>
          <w:b/>
        </w:rPr>
      </w:pPr>
      <w:r w:rsidRPr="002B47A1">
        <w:rPr>
          <w:b/>
        </w:rPr>
        <w:t>И</w:t>
      </w:r>
      <w:r w:rsidR="00E25FCB" w:rsidRPr="002B47A1">
        <w:rPr>
          <w:b/>
        </w:rPr>
        <w:t xml:space="preserve">нформационная безопасность, </w:t>
      </w:r>
      <w:proofErr w:type="spellStart"/>
      <w:r w:rsidR="00E25FCB" w:rsidRPr="002B47A1">
        <w:rPr>
          <w:b/>
        </w:rPr>
        <w:t>кибербезопасность</w:t>
      </w:r>
      <w:proofErr w:type="spellEnd"/>
      <w:r w:rsidR="00E25FCB" w:rsidRPr="002B47A1">
        <w:rPr>
          <w:b/>
        </w:rPr>
        <w:t xml:space="preserve"> и защита конфиденциальности</w:t>
      </w:r>
    </w:p>
    <w:p w14:paraId="2111D943" w14:textId="77777777" w:rsidR="00F704C9" w:rsidRDefault="00F704C9" w:rsidP="00761FA3">
      <w:pPr>
        <w:jc w:val="center"/>
        <w:rPr>
          <w:b/>
        </w:rPr>
      </w:pPr>
    </w:p>
    <w:p w14:paraId="199494CA" w14:textId="3507339F" w:rsidR="00777686" w:rsidRPr="00851D9A" w:rsidRDefault="002B47A1" w:rsidP="00777686">
      <w:pPr>
        <w:jc w:val="center"/>
        <w:rPr>
          <w:b/>
          <w:bCs/>
          <w:szCs w:val="28"/>
        </w:rPr>
      </w:pPr>
      <w:r w:rsidRPr="002B47A1">
        <w:rPr>
          <w:b/>
          <w:bCs/>
          <w:szCs w:val="28"/>
        </w:rPr>
        <w:t>СРЕДСТВА</w:t>
      </w:r>
      <w:r w:rsidRPr="00851D9A">
        <w:rPr>
          <w:b/>
          <w:bCs/>
          <w:szCs w:val="28"/>
        </w:rPr>
        <w:t xml:space="preserve"> </w:t>
      </w:r>
      <w:r w:rsidRPr="002B47A1">
        <w:rPr>
          <w:b/>
          <w:bCs/>
          <w:szCs w:val="28"/>
        </w:rPr>
        <w:t>УПРАВЛЕНИЯ</w:t>
      </w:r>
      <w:r w:rsidRPr="00851D9A">
        <w:rPr>
          <w:b/>
          <w:bCs/>
          <w:szCs w:val="28"/>
        </w:rPr>
        <w:t xml:space="preserve"> </w:t>
      </w:r>
      <w:r w:rsidRPr="002B47A1">
        <w:rPr>
          <w:b/>
          <w:bCs/>
          <w:szCs w:val="28"/>
        </w:rPr>
        <w:t>ИНФОРМАЦИОННОЙ</w:t>
      </w:r>
      <w:r w:rsidR="00E25FCB" w:rsidRPr="003D4717">
        <w:rPr>
          <w:b/>
          <w:bCs/>
          <w:szCs w:val="28"/>
        </w:rPr>
        <w:t xml:space="preserve"> </w:t>
      </w:r>
      <w:r w:rsidRPr="002B47A1">
        <w:rPr>
          <w:b/>
          <w:bCs/>
          <w:szCs w:val="28"/>
        </w:rPr>
        <w:t>БЕЗОПАСНОСТЬЮ</w:t>
      </w:r>
    </w:p>
    <w:p w14:paraId="5911C809" w14:textId="77777777" w:rsidR="00386263" w:rsidRDefault="00386263" w:rsidP="00777686">
      <w:pPr>
        <w:jc w:val="center"/>
        <w:rPr>
          <w:b/>
          <w:bCs/>
          <w:szCs w:val="28"/>
        </w:rPr>
      </w:pPr>
    </w:p>
    <w:p w14:paraId="0A6C4070" w14:textId="77777777" w:rsidR="00E25FCB" w:rsidRPr="00851D9A" w:rsidRDefault="00E25FCB" w:rsidP="00777686">
      <w:pPr>
        <w:jc w:val="center"/>
        <w:rPr>
          <w:b/>
          <w:bCs/>
          <w:szCs w:val="28"/>
        </w:rPr>
      </w:pPr>
    </w:p>
    <w:p w14:paraId="741CC5FF" w14:textId="2A3EE312" w:rsidR="00D8653F" w:rsidRPr="003D4717" w:rsidRDefault="0089437C" w:rsidP="00B323FE">
      <w:pPr>
        <w:jc w:val="center"/>
        <w:rPr>
          <w:b/>
          <w:szCs w:val="28"/>
        </w:rPr>
      </w:pPr>
      <w:r w:rsidRPr="005A6D5E">
        <w:rPr>
          <w:b/>
          <w:szCs w:val="28"/>
        </w:rPr>
        <w:t>СТ</w:t>
      </w:r>
      <w:r w:rsidRPr="003D4717">
        <w:rPr>
          <w:b/>
          <w:szCs w:val="28"/>
        </w:rPr>
        <w:t xml:space="preserve"> </w:t>
      </w:r>
      <w:r w:rsidRPr="005A6D5E">
        <w:rPr>
          <w:b/>
          <w:szCs w:val="28"/>
        </w:rPr>
        <w:t>РК</w:t>
      </w:r>
      <w:r w:rsidRPr="003D4717">
        <w:rPr>
          <w:b/>
          <w:szCs w:val="28"/>
        </w:rPr>
        <w:t xml:space="preserve"> </w:t>
      </w:r>
      <w:r w:rsidRPr="005A6D5E">
        <w:rPr>
          <w:b/>
          <w:szCs w:val="28"/>
          <w:lang w:val="en-US"/>
        </w:rPr>
        <w:t>ISO</w:t>
      </w:r>
      <w:r w:rsidR="00B46138" w:rsidRPr="003D4717">
        <w:rPr>
          <w:b/>
          <w:szCs w:val="28"/>
        </w:rPr>
        <w:t>/</w:t>
      </w:r>
      <w:r w:rsidR="00B46138">
        <w:rPr>
          <w:b/>
          <w:szCs w:val="28"/>
          <w:lang w:val="en-US"/>
        </w:rPr>
        <w:t>IEC</w:t>
      </w:r>
      <w:r w:rsidR="00475F4F" w:rsidRPr="003D4717">
        <w:rPr>
          <w:b/>
          <w:szCs w:val="28"/>
        </w:rPr>
        <w:t xml:space="preserve"> </w:t>
      </w:r>
      <w:r w:rsidR="00E25FCB" w:rsidRPr="003D4717">
        <w:rPr>
          <w:b/>
          <w:szCs w:val="28"/>
        </w:rPr>
        <w:t>27002</w:t>
      </w:r>
    </w:p>
    <w:p w14:paraId="0EE4C5D2" w14:textId="77777777" w:rsidR="0089437C" w:rsidRPr="003D4717" w:rsidRDefault="0089437C" w:rsidP="00B323FE">
      <w:pPr>
        <w:jc w:val="center"/>
        <w:rPr>
          <w:b/>
          <w:szCs w:val="28"/>
        </w:rPr>
      </w:pPr>
    </w:p>
    <w:p w14:paraId="7985B844" w14:textId="77777777" w:rsidR="00D8653F" w:rsidRPr="003D4717" w:rsidRDefault="00D8653F" w:rsidP="00B323FE">
      <w:pPr>
        <w:jc w:val="center"/>
        <w:rPr>
          <w:b/>
          <w:szCs w:val="28"/>
        </w:rPr>
      </w:pPr>
    </w:p>
    <w:p w14:paraId="19FB04A3" w14:textId="4999E1F6" w:rsidR="00D8653F" w:rsidRPr="002B47A1" w:rsidRDefault="007205A5" w:rsidP="002B47A1">
      <w:pPr>
        <w:jc w:val="center"/>
        <w:rPr>
          <w:bCs/>
          <w:i/>
          <w:color w:val="000000"/>
          <w:szCs w:val="28"/>
          <w:lang w:val="en-US" w:eastAsia="en-US"/>
        </w:rPr>
      </w:pPr>
      <w:r w:rsidRPr="007205A5">
        <w:rPr>
          <w:i/>
          <w:szCs w:val="28"/>
          <w:lang w:val="en-US"/>
        </w:rPr>
        <w:t>(</w:t>
      </w:r>
      <w:r w:rsidR="00A77789" w:rsidRPr="005A6D5E">
        <w:rPr>
          <w:i/>
          <w:szCs w:val="28"/>
          <w:lang w:val="en-US"/>
        </w:rPr>
        <w:t>ISO</w:t>
      </w:r>
      <w:r w:rsidR="00B46138">
        <w:rPr>
          <w:i/>
          <w:szCs w:val="28"/>
          <w:lang w:val="en-US"/>
        </w:rPr>
        <w:t>/IEC</w:t>
      </w:r>
      <w:r w:rsidR="00A77789" w:rsidRPr="005A6D5E">
        <w:rPr>
          <w:i/>
          <w:szCs w:val="28"/>
          <w:lang w:val="en-US"/>
        </w:rPr>
        <w:t xml:space="preserve"> </w:t>
      </w:r>
      <w:r w:rsidR="00E50B13" w:rsidRPr="00E50B13">
        <w:rPr>
          <w:i/>
          <w:szCs w:val="28"/>
          <w:lang w:val="en-US"/>
        </w:rPr>
        <w:t>27002</w:t>
      </w:r>
      <w:r w:rsidR="00475F4F" w:rsidRPr="00475F4F">
        <w:rPr>
          <w:i/>
          <w:szCs w:val="28"/>
          <w:lang w:val="en-US"/>
        </w:rPr>
        <w:t>:</w:t>
      </w:r>
      <w:r w:rsidR="00A77789" w:rsidRPr="005A6D5E">
        <w:rPr>
          <w:i/>
          <w:szCs w:val="28"/>
          <w:lang w:val="en-US"/>
        </w:rPr>
        <w:t>20</w:t>
      </w:r>
      <w:r w:rsidR="002B47A1" w:rsidRPr="002B47A1">
        <w:rPr>
          <w:i/>
          <w:szCs w:val="28"/>
          <w:lang w:val="en-US"/>
        </w:rPr>
        <w:t>22</w:t>
      </w:r>
      <w:r w:rsidR="0089437C" w:rsidRPr="005A6D5E">
        <w:rPr>
          <w:i/>
          <w:szCs w:val="28"/>
          <w:lang w:val="en-US"/>
        </w:rPr>
        <w:t xml:space="preserve"> «</w:t>
      </w:r>
      <w:r w:rsidR="002B47A1" w:rsidRPr="002B47A1">
        <w:rPr>
          <w:lang w:val="en-US"/>
        </w:rPr>
        <w:t xml:space="preserve"> </w:t>
      </w:r>
      <w:r w:rsidR="002B47A1" w:rsidRPr="002B47A1">
        <w:rPr>
          <w:rStyle w:val="FontStyle89"/>
          <w:rFonts w:ascii="Times New Roman" w:hAnsi="Times New Roman" w:cs="Times New Roman"/>
          <w:b w:val="0"/>
          <w:i/>
          <w:sz w:val="24"/>
          <w:szCs w:val="28"/>
          <w:lang w:val="en-US" w:eastAsia="en-US"/>
        </w:rPr>
        <w:t>Information security, cybersecurity and privacy protection —Information security controls</w:t>
      </w:r>
      <w:r w:rsidR="0089437C" w:rsidRPr="005A6D5E">
        <w:rPr>
          <w:i/>
          <w:szCs w:val="28"/>
          <w:lang w:val="en-US"/>
        </w:rPr>
        <w:t>»</w:t>
      </w:r>
      <w:r w:rsidR="00D8653F" w:rsidRPr="005A6D5E">
        <w:rPr>
          <w:i/>
          <w:szCs w:val="28"/>
          <w:lang w:val="en-US"/>
        </w:rPr>
        <w:t>, IDT)</w:t>
      </w:r>
    </w:p>
    <w:p w14:paraId="4DEDA579" w14:textId="77777777" w:rsidR="00836BEE" w:rsidRPr="005A6D5E" w:rsidRDefault="00836BEE" w:rsidP="00B323FE">
      <w:pPr>
        <w:jc w:val="center"/>
        <w:rPr>
          <w:b/>
          <w:szCs w:val="28"/>
          <w:lang w:val="en-US"/>
        </w:rPr>
      </w:pPr>
    </w:p>
    <w:p w14:paraId="30F1FF01" w14:textId="77777777" w:rsidR="005E0C33" w:rsidRDefault="005E0C33" w:rsidP="00B323FE">
      <w:pPr>
        <w:jc w:val="center"/>
        <w:rPr>
          <w:szCs w:val="28"/>
          <w:lang w:val="en-US"/>
        </w:rPr>
      </w:pPr>
    </w:p>
    <w:p w14:paraId="4ED0A05B" w14:textId="77777777" w:rsidR="00CC0AED" w:rsidRDefault="00CC0AED" w:rsidP="00B323FE">
      <w:pPr>
        <w:jc w:val="center"/>
        <w:rPr>
          <w:szCs w:val="28"/>
          <w:lang w:val="en-US"/>
        </w:rPr>
      </w:pPr>
    </w:p>
    <w:p w14:paraId="34A4987A" w14:textId="77777777" w:rsidR="00CC0AED" w:rsidRDefault="00CC0AED" w:rsidP="00B323FE">
      <w:pPr>
        <w:jc w:val="center"/>
        <w:rPr>
          <w:szCs w:val="28"/>
          <w:lang w:val="en-US"/>
        </w:rPr>
      </w:pPr>
    </w:p>
    <w:p w14:paraId="6DAF25C6" w14:textId="77777777" w:rsidR="00E25FCB" w:rsidRDefault="00E25FCB" w:rsidP="00B323FE">
      <w:pPr>
        <w:jc w:val="center"/>
        <w:rPr>
          <w:szCs w:val="28"/>
          <w:lang w:val="en-US"/>
        </w:rPr>
      </w:pPr>
    </w:p>
    <w:p w14:paraId="297A5CDC" w14:textId="77777777" w:rsidR="00196AEE" w:rsidRDefault="00196AEE" w:rsidP="00B323FE">
      <w:pPr>
        <w:jc w:val="center"/>
        <w:rPr>
          <w:szCs w:val="28"/>
          <w:lang w:val="en-US"/>
        </w:rPr>
      </w:pPr>
    </w:p>
    <w:p w14:paraId="725B8220" w14:textId="77777777" w:rsidR="00E25FCB" w:rsidRDefault="00E25FCB" w:rsidP="00B323FE">
      <w:pPr>
        <w:jc w:val="center"/>
        <w:rPr>
          <w:szCs w:val="28"/>
          <w:lang w:val="en-US"/>
        </w:rPr>
      </w:pPr>
    </w:p>
    <w:p w14:paraId="6E874DB3" w14:textId="77777777" w:rsidR="00E50B13" w:rsidRPr="00E50B13" w:rsidRDefault="00E50B13" w:rsidP="00B323FE">
      <w:pPr>
        <w:jc w:val="center"/>
        <w:rPr>
          <w:szCs w:val="28"/>
          <w:lang w:val="en-US"/>
        </w:rPr>
      </w:pPr>
    </w:p>
    <w:p w14:paraId="57BCB274" w14:textId="77777777" w:rsidR="0089437C" w:rsidRPr="005A6D5E" w:rsidRDefault="0089437C" w:rsidP="00B323FE">
      <w:pPr>
        <w:jc w:val="center"/>
        <w:rPr>
          <w:szCs w:val="28"/>
          <w:lang w:val="en-US"/>
        </w:rPr>
      </w:pPr>
    </w:p>
    <w:p w14:paraId="74420BAE" w14:textId="7721FB35" w:rsidR="00D8653F" w:rsidRPr="00773F36" w:rsidRDefault="00E25FCB" w:rsidP="00B323FE">
      <w:pPr>
        <w:jc w:val="center"/>
        <w:rPr>
          <w:szCs w:val="28"/>
        </w:rPr>
      </w:pPr>
      <w:r>
        <w:rPr>
          <w:i/>
        </w:rPr>
        <w:t>Настоящий проект стандарта не подлежит применению до его утверждения</w:t>
      </w:r>
    </w:p>
    <w:p w14:paraId="24C6F50B" w14:textId="77777777" w:rsidR="00A92CB0" w:rsidRPr="00773F36" w:rsidRDefault="00A92CB0" w:rsidP="00B323FE">
      <w:pPr>
        <w:jc w:val="center"/>
        <w:rPr>
          <w:b/>
          <w:szCs w:val="28"/>
        </w:rPr>
      </w:pPr>
    </w:p>
    <w:p w14:paraId="7FB370F2" w14:textId="77777777" w:rsidR="00D8653F" w:rsidRPr="00773F36" w:rsidRDefault="00D8653F" w:rsidP="00B323FE">
      <w:pPr>
        <w:jc w:val="center"/>
        <w:rPr>
          <w:b/>
          <w:szCs w:val="28"/>
        </w:rPr>
      </w:pPr>
    </w:p>
    <w:p w14:paraId="5696E2BC" w14:textId="77777777" w:rsidR="00386263" w:rsidRDefault="00386263" w:rsidP="00B323FE">
      <w:pPr>
        <w:jc w:val="center"/>
        <w:rPr>
          <w:b/>
          <w:szCs w:val="28"/>
        </w:rPr>
      </w:pPr>
    </w:p>
    <w:p w14:paraId="2EFA8696" w14:textId="77777777" w:rsidR="00E25FCB" w:rsidRDefault="00E25FCB" w:rsidP="00B323FE">
      <w:pPr>
        <w:jc w:val="center"/>
        <w:rPr>
          <w:b/>
          <w:szCs w:val="28"/>
        </w:rPr>
      </w:pPr>
    </w:p>
    <w:p w14:paraId="5C09E482" w14:textId="77777777" w:rsidR="00E25FCB" w:rsidRDefault="00E25FCB" w:rsidP="00B323FE">
      <w:pPr>
        <w:jc w:val="center"/>
        <w:rPr>
          <w:b/>
          <w:szCs w:val="28"/>
        </w:rPr>
      </w:pPr>
    </w:p>
    <w:p w14:paraId="2F7E6B97" w14:textId="77777777" w:rsidR="00E25FCB" w:rsidRDefault="00E25FCB" w:rsidP="00B323FE">
      <w:pPr>
        <w:jc w:val="center"/>
        <w:rPr>
          <w:b/>
          <w:szCs w:val="28"/>
        </w:rPr>
      </w:pPr>
    </w:p>
    <w:p w14:paraId="1FF255CD" w14:textId="77777777" w:rsidR="00E25FCB" w:rsidRDefault="00E25FCB" w:rsidP="00B323FE">
      <w:pPr>
        <w:jc w:val="center"/>
        <w:rPr>
          <w:b/>
          <w:szCs w:val="28"/>
        </w:rPr>
      </w:pPr>
    </w:p>
    <w:p w14:paraId="2ED25A10" w14:textId="77777777" w:rsidR="00E25FCB" w:rsidRPr="00773F36" w:rsidRDefault="00E25FCB" w:rsidP="00B323FE">
      <w:pPr>
        <w:jc w:val="center"/>
        <w:rPr>
          <w:b/>
          <w:szCs w:val="28"/>
        </w:rPr>
      </w:pPr>
    </w:p>
    <w:p w14:paraId="201B0491" w14:textId="77777777" w:rsidR="00EC56C1" w:rsidRPr="00773F36" w:rsidRDefault="00EC56C1" w:rsidP="00B323FE">
      <w:pPr>
        <w:jc w:val="center"/>
        <w:rPr>
          <w:b/>
          <w:szCs w:val="28"/>
        </w:rPr>
      </w:pPr>
    </w:p>
    <w:p w14:paraId="2200FED5" w14:textId="77777777" w:rsidR="00D8653F" w:rsidRPr="005A6D5E" w:rsidRDefault="006937AD" w:rsidP="00B323FE">
      <w:pPr>
        <w:jc w:val="center"/>
        <w:rPr>
          <w:b/>
          <w:szCs w:val="28"/>
        </w:rPr>
      </w:pPr>
      <w:r w:rsidRPr="005A6D5E">
        <w:rPr>
          <w:b/>
          <w:szCs w:val="28"/>
        </w:rPr>
        <w:t xml:space="preserve">Комитет </w:t>
      </w:r>
      <w:proofErr w:type="spellStart"/>
      <w:r w:rsidRPr="005A6D5E">
        <w:rPr>
          <w:b/>
          <w:szCs w:val="28"/>
        </w:rPr>
        <w:t>техническо</w:t>
      </w:r>
      <w:proofErr w:type="spellEnd"/>
      <w:r w:rsidRPr="005A6D5E">
        <w:rPr>
          <w:b/>
          <w:szCs w:val="28"/>
          <w:lang w:val="kk-KZ"/>
        </w:rPr>
        <w:t>го</w:t>
      </w:r>
      <w:r w:rsidRPr="005A6D5E">
        <w:rPr>
          <w:b/>
          <w:szCs w:val="28"/>
        </w:rPr>
        <w:t xml:space="preserve"> </w:t>
      </w:r>
      <w:proofErr w:type="spellStart"/>
      <w:r w:rsidRPr="005A6D5E">
        <w:rPr>
          <w:b/>
          <w:szCs w:val="28"/>
        </w:rPr>
        <w:t>регулировани</w:t>
      </w:r>
      <w:proofErr w:type="spellEnd"/>
      <w:r w:rsidRPr="005A6D5E">
        <w:rPr>
          <w:b/>
          <w:szCs w:val="28"/>
          <w:lang w:val="kk-KZ"/>
        </w:rPr>
        <w:t>я</w:t>
      </w:r>
      <w:r w:rsidR="00D8653F" w:rsidRPr="005A6D5E">
        <w:rPr>
          <w:b/>
          <w:szCs w:val="28"/>
        </w:rPr>
        <w:t xml:space="preserve"> и метрологии</w:t>
      </w:r>
    </w:p>
    <w:p w14:paraId="1B3D023B" w14:textId="4C4387F8" w:rsidR="00D8653F" w:rsidRPr="005A6D5E" w:rsidRDefault="00386263" w:rsidP="00B323FE">
      <w:pPr>
        <w:jc w:val="center"/>
        <w:rPr>
          <w:b/>
          <w:szCs w:val="28"/>
        </w:rPr>
      </w:pPr>
      <w:r w:rsidRPr="00386263">
        <w:rPr>
          <w:b/>
          <w:szCs w:val="28"/>
        </w:rPr>
        <w:t>Министерство торговли и интеграции Республики Казахстан</w:t>
      </w:r>
    </w:p>
    <w:p w14:paraId="0E8B448A" w14:textId="77777777" w:rsidR="00D8653F" w:rsidRPr="005A6D5E" w:rsidRDefault="00D8653F" w:rsidP="00B323FE">
      <w:pPr>
        <w:jc w:val="center"/>
        <w:rPr>
          <w:b/>
          <w:szCs w:val="28"/>
        </w:rPr>
      </w:pPr>
      <w:r w:rsidRPr="005A6D5E">
        <w:rPr>
          <w:b/>
          <w:szCs w:val="28"/>
        </w:rPr>
        <w:t>(Госстандарт)</w:t>
      </w:r>
    </w:p>
    <w:p w14:paraId="5D524350" w14:textId="77777777" w:rsidR="002B47A1" w:rsidRDefault="002B47A1" w:rsidP="006B5654">
      <w:pPr>
        <w:jc w:val="center"/>
        <w:rPr>
          <w:b/>
          <w:szCs w:val="28"/>
        </w:rPr>
      </w:pPr>
    </w:p>
    <w:p w14:paraId="62849B5C" w14:textId="77777777" w:rsidR="00D45DA0" w:rsidRPr="005A6D5E" w:rsidRDefault="00D8653F" w:rsidP="006B5654">
      <w:pPr>
        <w:jc w:val="center"/>
        <w:rPr>
          <w:b/>
          <w:szCs w:val="28"/>
        </w:rPr>
      </w:pPr>
      <w:r w:rsidRPr="005A6D5E">
        <w:rPr>
          <w:b/>
          <w:szCs w:val="28"/>
        </w:rPr>
        <w:t xml:space="preserve">Астана </w:t>
      </w:r>
    </w:p>
    <w:p w14:paraId="14490B24" w14:textId="77777777" w:rsidR="000258A1" w:rsidRPr="0041292B" w:rsidRDefault="00D45DA0" w:rsidP="0041292B">
      <w:pPr>
        <w:pStyle w:val="affa"/>
        <w:ind w:firstLine="567"/>
        <w:rPr>
          <w:rFonts w:ascii="Times New Roman" w:hAnsi="Times New Roman" w:cs="Times New Roman"/>
          <w:b/>
          <w:bCs/>
          <w:sz w:val="24"/>
          <w:szCs w:val="24"/>
        </w:rPr>
      </w:pPr>
      <w:r w:rsidRPr="005A6D5E">
        <w:rPr>
          <w:b/>
          <w:szCs w:val="28"/>
        </w:rPr>
        <w:br w:type="page"/>
      </w:r>
      <w:bookmarkStart w:id="0" w:name="_Toc135636959"/>
      <w:bookmarkStart w:id="1" w:name="_Toc135983292"/>
      <w:r w:rsidR="000258A1" w:rsidRPr="0041292B">
        <w:rPr>
          <w:rFonts w:ascii="Times New Roman" w:hAnsi="Times New Roman" w:cs="Times New Roman"/>
          <w:b/>
          <w:bCs/>
          <w:sz w:val="24"/>
          <w:szCs w:val="24"/>
        </w:rPr>
        <w:lastRenderedPageBreak/>
        <w:t>Предисловие</w:t>
      </w:r>
      <w:bookmarkEnd w:id="0"/>
      <w:bookmarkEnd w:id="1"/>
    </w:p>
    <w:p w14:paraId="513D1B13" w14:textId="77777777" w:rsidR="000258A1" w:rsidRPr="005A6D5E" w:rsidRDefault="000258A1" w:rsidP="00E25FCB">
      <w:pPr>
        <w:ind w:firstLine="567"/>
        <w:rPr>
          <w:b/>
          <w:szCs w:val="28"/>
        </w:rPr>
      </w:pPr>
    </w:p>
    <w:p w14:paraId="30448E2E" w14:textId="0B95DD1B" w:rsidR="00761FA3" w:rsidRPr="005A6D5E" w:rsidRDefault="000258A1" w:rsidP="00E25FCB">
      <w:pPr>
        <w:ind w:firstLine="567"/>
        <w:jc w:val="both"/>
        <w:rPr>
          <w:szCs w:val="28"/>
        </w:rPr>
      </w:pPr>
      <w:r w:rsidRPr="005A6D5E">
        <w:rPr>
          <w:b/>
          <w:bCs/>
          <w:szCs w:val="28"/>
        </w:rPr>
        <w:t>1</w:t>
      </w:r>
      <w:r w:rsidRPr="005A6D5E">
        <w:rPr>
          <w:szCs w:val="28"/>
        </w:rPr>
        <w:t xml:space="preserve"> </w:t>
      </w:r>
      <w:r w:rsidR="00E25FCB">
        <w:rPr>
          <w:b/>
          <w:bCs/>
          <w:szCs w:val="28"/>
        </w:rPr>
        <w:t>ПОДГОТОВЛЕН</w:t>
      </w:r>
      <w:r w:rsidRPr="005A6D5E">
        <w:rPr>
          <w:b/>
          <w:bCs/>
          <w:szCs w:val="28"/>
        </w:rPr>
        <w:t xml:space="preserve"> И ВНЕСЕН</w:t>
      </w:r>
      <w:r w:rsidRPr="005A6D5E">
        <w:rPr>
          <w:szCs w:val="28"/>
        </w:rPr>
        <w:t xml:space="preserve"> Республикански</w:t>
      </w:r>
      <w:r w:rsidR="0089437C" w:rsidRPr="005A6D5E">
        <w:rPr>
          <w:szCs w:val="28"/>
        </w:rPr>
        <w:t>м государственным предприятием «</w:t>
      </w:r>
      <w:r w:rsidR="003A11DB" w:rsidRPr="003A11DB">
        <w:rPr>
          <w:szCs w:val="28"/>
        </w:rPr>
        <w:t>Казахстанский институт стандартизации и метрологии</w:t>
      </w:r>
      <w:r w:rsidR="00761FA3" w:rsidRPr="005A6D5E">
        <w:rPr>
          <w:szCs w:val="28"/>
        </w:rPr>
        <w:t>»</w:t>
      </w:r>
      <w:r w:rsidR="00B62A9E" w:rsidRPr="005A6D5E">
        <w:rPr>
          <w:szCs w:val="28"/>
        </w:rPr>
        <w:t>.</w:t>
      </w:r>
    </w:p>
    <w:p w14:paraId="510F523A" w14:textId="77777777" w:rsidR="007A0335" w:rsidRPr="005A6D5E" w:rsidRDefault="007A0335" w:rsidP="00E25FCB">
      <w:pPr>
        <w:ind w:firstLine="567"/>
        <w:jc w:val="both"/>
        <w:rPr>
          <w:b/>
          <w:bCs/>
          <w:szCs w:val="28"/>
        </w:rPr>
      </w:pPr>
    </w:p>
    <w:p w14:paraId="53D25AE7" w14:textId="3DB95E6E" w:rsidR="00FA21F1" w:rsidRDefault="00FA21F1" w:rsidP="00E25FCB">
      <w:pPr>
        <w:ind w:firstLine="567"/>
        <w:jc w:val="both"/>
        <w:rPr>
          <w:szCs w:val="28"/>
        </w:rPr>
      </w:pPr>
      <w:r>
        <w:rPr>
          <w:b/>
          <w:bCs/>
          <w:szCs w:val="28"/>
        </w:rPr>
        <w:t>2 УТВЕРЖДЕН И ВВЕДЕН В ДЕЙСТВИЕ</w:t>
      </w:r>
      <w:r>
        <w:rPr>
          <w:szCs w:val="28"/>
        </w:rPr>
        <w:t xml:space="preserve"> Приказом Председателя Комитета </w:t>
      </w:r>
      <w:proofErr w:type="spellStart"/>
      <w:r>
        <w:rPr>
          <w:szCs w:val="28"/>
        </w:rPr>
        <w:t>техническо</w:t>
      </w:r>
      <w:proofErr w:type="spellEnd"/>
      <w:r>
        <w:rPr>
          <w:szCs w:val="28"/>
          <w:lang w:val="kk-KZ"/>
        </w:rPr>
        <w:t>го</w:t>
      </w:r>
      <w:r>
        <w:rPr>
          <w:szCs w:val="28"/>
        </w:rPr>
        <w:t xml:space="preserve"> регулирования и метрологии </w:t>
      </w:r>
      <w:r w:rsidR="00D83C18">
        <w:t>Министерство</w:t>
      </w:r>
      <w:r w:rsidR="00D83C18">
        <w:rPr>
          <w:lang w:val="kk-KZ"/>
        </w:rPr>
        <w:t xml:space="preserve"> торговли и интеграции </w:t>
      </w:r>
      <w:r w:rsidR="00D83C18">
        <w:t>Республики Казахстан</w:t>
      </w:r>
      <w:r>
        <w:rPr>
          <w:szCs w:val="28"/>
        </w:rPr>
        <w:t xml:space="preserve"> от </w:t>
      </w:r>
      <w:r w:rsidR="00314123">
        <w:rPr>
          <w:color w:val="231F20"/>
        </w:rPr>
        <w:t>____________</w:t>
      </w:r>
      <w:r w:rsidR="00314123">
        <w:rPr>
          <w:color w:val="231F20"/>
          <w:spacing w:val="-6"/>
        </w:rPr>
        <w:t xml:space="preserve"> </w:t>
      </w:r>
      <w:r w:rsidR="00314123">
        <w:rPr>
          <w:color w:val="231F20"/>
        </w:rPr>
        <w:t>2023</w:t>
      </w:r>
      <w:r w:rsidR="00314123">
        <w:rPr>
          <w:color w:val="231F20"/>
          <w:spacing w:val="-2"/>
        </w:rPr>
        <w:t xml:space="preserve"> </w:t>
      </w:r>
      <w:r w:rsidR="00314123">
        <w:rPr>
          <w:color w:val="231F20"/>
        </w:rPr>
        <w:t>г.</w:t>
      </w:r>
      <w:r w:rsidR="00314123">
        <w:rPr>
          <w:color w:val="231F20"/>
          <w:spacing w:val="17"/>
        </w:rPr>
        <w:t xml:space="preserve"> </w:t>
      </w:r>
      <w:r w:rsidR="00314123">
        <w:rPr>
          <w:color w:val="231F20"/>
        </w:rPr>
        <w:t>№</w:t>
      </w:r>
      <w:r w:rsidR="00314123">
        <w:rPr>
          <w:color w:val="231F20"/>
          <w:spacing w:val="-4"/>
        </w:rPr>
        <w:t xml:space="preserve"> </w:t>
      </w:r>
      <w:r w:rsidR="00314123" w:rsidRPr="00617A18">
        <w:t>___</w:t>
      </w:r>
      <w:r w:rsidR="008D55B7">
        <w:rPr>
          <w:szCs w:val="28"/>
        </w:rPr>
        <w:t>.</w:t>
      </w:r>
    </w:p>
    <w:p w14:paraId="47F635F8" w14:textId="77777777" w:rsidR="007A0335" w:rsidRPr="005A6D5E" w:rsidRDefault="007A0335" w:rsidP="00E25FCB">
      <w:pPr>
        <w:ind w:firstLine="567"/>
        <w:jc w:val="both"/>
        <w:rPr>
          <w:b/>
          <w:bCs/>
          <w:szCs w:val="28"/>
        </w:rPr>
      </w:pPr>
    </w:p>
    <w:p w14:paraId="4B815411" w14:textId="349C968D" w:rsidR="0034433A" w:rsidRPr="005A6D5E" w:rsidRDefault="000258A1" w:rsidP="00E25FCB">
      <w:pPr>
        <w:ind w:firstLine="567"/>
        <w:jc w:val="both"/>
        <w:rPr>
          <w:szCs w:val="28"/>
        </w:rPr>
      </w:pPr>
      <w:r w:rsidRPr="00FD2D05">
        <w:rPr>
          <w:b/>
          <w:bCs/>
          <w:szCs w:val="28"/>
        </w:rPr>
        <w:t>3</w:t>
      </w:r>
      <w:r w:rsidRPr="00FD2D05">
        <w:rPr>
          <w:szCs w:val="28"/>
        </w:rPr>
        <w:t xml:space="preserve"> Настоящий стандарт иде</w:t>
      </w:r>
      <w:r w:rsidR="000E2E9E" w:rsidRPr="00FD2D05">
        <w:rPr>
          <w:szCs w:val="28"/>
        </w:rPr>
        <w:t xml:space="preserve">нтичен </w:t>
      </w:r>
      <w:r w:rsidR="00E465FD" w:rsidRPr="00FD2D05">
        <w:rPr>
          <w:szCs w:val="28"/>
        </w:rPr>
        <w:t xml:space="preserve">международному стандарту </w:t>
      </w:r>
      <w:r w:rsidR="00C30BB6" w:rsidRPr="00C30BB6">
        <w:rPr>
          <w:szCs w:val="28"/>
          <w:lang w:val="en-US"/>
        </w:rPr>
        <w:t>ISO</w:t>
      </w:r>
      <w:r w:rsidR="00C30BB6" w:rsidRPr="00C30BB6">
        <w:rPr>
          <w:szCs w:val="28"/>
        </w:rPr>
        <w:t>/</w:t>
      </w:r>
      <w:r w:rsidR="00C30BB6" w:rsidRPr="00C30BB6">
        <w:rPr>
          <w:szCs w:val="28"/>
          <w:lang w:val="en-US"/>
        </w:rPr>
        <w:t>IEC</w:t>
      </w:r>
      <w:r w:rsidR="00C30BB6" w:rsidRPr="00C30BB6">
        <w:rPr>
          <w:szCs w:val="28"/>
        </w:rPr>
        <w:t xml:space="preserve"> 27002:2022</w:t>
      </w:r>
      <w:r w:rsidR="00C30BB6">
        <w:rPr>
          <w:szCs w:val="28"/>
        </w:rPr>
        <w:t xml:space="preserve"> </w:t>
      </w:r>
      <w:r w:rsidR="00C30BB6" w:rsidRPr="00C30BB6">
        <w:rPr>
          <w:szCs w:val="28"/>
        </w:rPr>
        <w:t>(</w:t>
      </w:r>
      <w:r w:rsidR="00C30BB6" w:rsidRPr="00C30BB6">
        <w:rPr>
          <w:szCs w:val="28"/>
          <w:lang w:val="en-US"/>
        </w:rPr>
        <w:t>E</w:t>
      </w:r>
      <w:r w:rsidR="00C30BB6" w:rsidRPr="00C30BB6">
        <w:rPr>
          <w:szCs w:val="28"/>
        </w:rPr>
        <w:t>)</w:t>
      </w:r>
      <w:r w:rsidR="00205FEB" w:rsidRPr="00FD2D05">
        <w:rPr>
          <w:szCs w:val="28"/>
        </w:rPr>
        <w:t xml:space="preserve"> </w:t>
      </w:r>
      <w:r w:rsidR="00B46138" w:rsidRPr="00FD2D05">
        <w:rPr>
          <w:szCs w:val="28"/>
        </w:rPr>
        <w:t>«</w:t>
      </w:r>
      <w:r w:rsidR="00114728" w:rsidRPr="00114728">
        <w:rPr>
          <w:szCs w:val="28"/>
          <w:lang w:val="en-US"/>
        </w:rPr>
        <w:t>Information</w:t>
      </w:r>
      <w:r w:rsidR="00114728" w:rsidRPr="00114728">
        <w:rPr>
          <w:szCs w:val="28"/>
        </w:rPr>
        <w:t xml:space="preserve"> </w:t>
      </w:r>
      <w:r w:rsidR="00114728" w:rsidRPr="00114728">
        <w:rPr>
          <w:szCs w:val="28"/>
          <w:lang w:val="en-US"/>
        </w:rPr>
        <w:t>security</w:t>
      </w:r>
      <w:r w:rsidR="00114728" w:rsidRPr="00114728">
        <w:rPr>
          <w:szCs w:val="28"/>
        </w:rPr>
        <w:t xml:space="preserve">, </w:t>
      </w:r>
      <w:r w:rsidR="00114728" w:rsidRPr="00114728">
        <w:rPr>
          <w:szCs w:val="28"/>
          <w:lang w:val="en-US"/>
        </w:rPr>
        <w:t>cybersecurity</w:t>
      </w:r>
      <w:r w:rsidR="00114728" w:rsidRPr="00114728">
        <w:rPr>
          <w:szCs w:val="28"/>
        </w:rPr>
        <w:t xml:space="preserve"> </w:t>
      </w:r>
      <w:r w:rsidR="00114728" w:rsidRPr="00114728">
        <w:rPr>
          <w:szCs w:val="28"/>
          <w:lang w:val="en-US"/>
        </w:rPr>
        <w:t>and</w:t>
      </w:r>
      <w:r w:rsidR="00114728" w:rsidRPr="00114728">
        <w:rPr>
          <w:szCs w:val="28"/>
        </w:rPr>
        <w:t xml:space="preserve"> </w:t>
      </w:r>
      <w:r w:rsidR="00114728" w:rsidRPr="00114728">
        <w:rPr>
          <w:szCs w:val="28"/>
          <w:lang w:val="en-US"/>
        </w:rPr>
        <w:t>privacy</w:t>
      </w:r>
      <w:r w:rsidR="00114728" w:rsidRPr="00114728">
        <w:rPr>
          <w:szCs w:val="28"/>
        </w:rPr>
        <w:t xml:space="preserve"> </w:t>
      </w:r>
      <w:r w:rsidR="00114728" w:rsidRPr="00114728">
        <w:rPr>
          <w:szCs w:val="28"/>
          <w:lang w:val="en-US"/>
        </w:rPr>
        <w:t>protection</w:t>
      </w:r>
      <w:r w:rsidR="00114728" w:rsidRPr="00114728">
        <w:rPr>
          <w:szCs w:val="28"/>
        </w:rPr>
        <w:t xml:space="preserve"> — </w:t>
      </w:r>
      <w:r w:rsidR="00114728" w:rsidRPr="00114728">
        <w:rPr>
          <w:szCs w:val="28"/>
          <w:lang w:val="en-US"/>
        </w:rPr>
        <w:t>Information</w:t>
      </w:r>
      <w:r w:rsidR="00114728" w:rsidRPr="00114728">
        <w:rPr>
          <w:szCs w:val="28"/>
        </w:rPr>
        <w:t xml:space="preserve"> </w:t>
      </w:r>
      <w:r w:rsidR="00114728" w:rsidRPr="00114728">
        <w:rPr>
          <w:szCs w:val="28"/>
          <w:lang w:val="en-US"/>
        </w:rPr>
        <w:t>security</w:t>
      </w:r>
      <w:r w:rsidR="00114728" w:rsidRPr="00114728">
        <w:rPr>
          <w:szCs w:val="28"/>
        </w:rPr>
        <w:t xml:space="preserve"> </w:t>
      </w:r>
      <w:r w:rsidR="00114728" w:rsidRPr="00114728">
        <w:rPr>
          <w:szCs w:val="28"/>
          <w:lang w:val="en-US"/>
        </w:rPr>
        <w:t>controls</w:t>
      </w:r>
      <w:r w:rsidR="00B46138" w:rsidRPr="00FD2D05">
        <w:rPr>
          <w:szCs w:val="28"/>
        </w:rPr>
        <w:t>»</w:t>
      </w:r>
      <w:r w:rsidR="00114728">
        <w:rPr>
          <w:szCs w:val="28"/>
        </w:rPr>
        <w:t xml:space="preserve"> </w:t>
      </w:r>
      <w:r w:rsidR="00105F88" w:rsidRPr="00FD2D05">
        <w:rPr>
          <w:szCs w:val="28"/>
        </w:rPr>
        <w:t>(</w:t>
      </w:r>
      <w:r w:rsidR="00D71F13" w:rsidRPr="00D71F13">
        <w:rPr>
          <w:szCs w:val="28"/>
        </w:rPr>
        <w:t xml:space="preserve">Информационная безопасность, </w:t>
      </w:r>
      <w:proofErr w:type="spellStart"/>
      <w:r w:rsidR="00D71F13" w:rsidRPr="00D71F13">
        <w:rPr>
          <w:szCs w:val="28"/>
        </w:rPr>
        <w:t>кибербезопасность</w:t>
      </w:r>
      <w:proofErr w:type="spellEnd"/>
      <w:r w:rsidR="00D71F13" w:rsidRPr="00D71F13">
        <w:rPr>
          <w:szCs w:val="28"/>
        </w:rPr>
        <w:t xml:space="preserve"> и защита конфиденциальности. Средства управления информационной безопасностью</w:t>
      </w:r>
      <w:proofErr w:type="gramStart"/>
      <w:r w:rsidR="00105F88" w:rsidRPr="00FD2D05">
        <w:rPr>
          <w:szCs w:val="28"/>
        </w:rPr>
        <w:t>)</w:t>
      </w:r>
      <w:r w:rsidR="008518B1" w:rsidRPr="00FD2D05">
        <w:rPr>
          <w:szCs w:val="28"/>
        </w:rPr>
        <w:t>,.</w:t>
      </w:r>
      <w:proofErr w:type="gramEnd"/>
    </w:p>
    <w:p w14:paraId="3B82FC5F" w14:textId="19C63786" w:rsidR="00EA164D" w:rsidRPr="00E25FCB" w:rsidRDefault="005A6D5E" w:rsidP="00E25FCB">
      <w:pPr>
        <w:ind w:firstLine="567"/>
        <w:jc w:val="both"/>
      </w:pPr>
      <w:r>
        <w:rPr>
          <w:rStyle w:val="FontStyle55"/>
          <w:rFonts w:ascii="Times New Roman" w:hAnsi="Times New Roman" w:cs="Times New Roman"/>
          <w:sz w:val="24"/>
          <w:szCs w:val="28"/>
          <w:lang w:eastAsia="en-US"/>
        </w:rPr>
        <w:t xml:space="preserve">Международный стандарт </w:t>
      </w:r>
      <w:r w:rsidR="00B46138" w:rsidRPr="00B46138">
        <w:rPr>
          <w:szCs w:val="28"/>
          <w:lang w:val="en-US"/>
        </w:rPr>
        <w:t>ISO</w:t>
      </w:r>
      <w:r w:rsidR="00B46138" w:rsidRPr="00B46138">
        <w:rPr>
          <w:szCs w:val="28"/>
        </w:rPr>
        <w:t>/</w:t>
      </w:r>
      <w:r w:rsidR="00B46138" w:rsidRPr="00B46138">
        <w:rPr>
          <w:szCs w:val="28"/>
          <w:lang w:val="en-US"/>
        </w:rPr>
        <w:t>IEC</w:t>
      </w:r>
      <w:r w:rsidR="00B46138" w:rsidRPr="00B46138">
        <w:rPr>
          <w:szCs w:val="28"/>
        </w:rPr>
        <w:t xml:space="preserve"> 27002</w:t>
      </w:r>
      <w:r w:rsidR="00267060" w:rsidRPr="005A6D5E">
        <w:rPr>
          <w:rStyle w:val="FontStyle55"/>
          <w:rFonts w:ascii="Times New Roman" w:hAnsi="Times New Roman" w:cs="Times New Roman"/>
          <w:sz w:val="24"/>
          <w:szCs w:val="28"/>
          <w:lang w:eastAsia="en-US"/>
        </w:rPr>
        <w:t xml:space="preserve"> подготовлен </w:t>
      </w:r>
      <w:r w:rsidR="00B46138" w:rsidRPr="00A33B1F">
        <w:t xml:space="preserve">ОТК 1 </w:t>
      </w:r>
      <w:r w:rsidR="00B46138" w:rsidRPr="00A33B1F">
        <w:rPr>
          <w:lang w:val="en-GB"/>
        </w:rPr>
        <w:t>ISO</w:t>
      </w:r>
      <w:r w:rsidR="00B46138" w:rsidRPr="00A33B1F">
        <w:t>/</w:t>
      </w:r>
      <w:r w:rsidR="00B46138" w:rsidRPr="00A33B1F">
        <w:rPr>
          <w:lang w:val="en-GB"/>
        </w:rPr>
        <w:t>IEC</w:t>
      </w:r>
      <w:r w:rsidR="00B46138" w:rsidRPr="00A33B1F">
        <w:t xml:space="preserve"> ОТК 1, </w:t>
      </w:r>
      <w:r w:rsidR="00B46138" w:rsidRPr="00E25FCB">
        <w:t xml:space="preserve">Информационные технологии, Подкомитет ПК 27, </w:t>
      </w:r>
      <w:r w:rsidR="00523328" w:rsidRPr="00E25FCB">
        <w:t xml:space="preserve">Информационная безопасность, </w:t>
      </w:r>
      <w:proofErr w:type="spellStart"/>
      <w:r w:rsidR="00523328" w:rsidRPr="00E25FCB">
        <w:t>кибербезопасность</w:t>
      </w:r>
      <w:proofErr w:type="spellEnd"/>
      <w:r w:rsidR="00523328" w:rsidRPr="00E25FCB">
        <w:t xml:space="preserve"> и защита конфиденциальности.</w:t>
      </w:r>
    </w:p>
    <w:p w14:paraId="2B18AD71" w14:textId="77777777" w:rsidR="00173A56" w:rsidRDefault="00173A56" w:rsidP="00E25FCB">
      <w:pPr>
        <w:ind w:firstLine="567"/>
        <w:jc w:val="both"/>
        <w:rPr>
          <w:szCs w:val="28"/>
        </w:rPr>
      </w:pPr>
      <w:r w:rsidRPr="005A6D5E">
        <w:rPr>
          <w:szCs w:val="28"/>
        </w:rPr>
        <w:t>Перевод с английского языка (</w:t>
      </w:r>
      <w:proofErr w:type="spellStart"/>
      <w:r w:rsidRPr="005A6D5E">
        <w:rPr>
          <w:szCs w:val="28"/>
          <w:lang w:val="en-US"/>
        </w:rPr>
        <w:t>en</w:t>
      </w:r>
      <w:proofErr w:type="spellEnd"/>
      <w:r w:rsidRPr="005A6D5E">
        <w:rPr>
          <w:szCs w:val="28"/>
        </w:rPr>
        <w:t>)</w:t>
      </w:r>
    </w:p>
    <w:p w14:paraId="6CC29539" w14:textId="77777777" w:rsidR="00EA164D" w:rsidRPr="005A6D5E" w:rsidRDefault="00173A56" w:rsidP="00E25FCB">
      <w:pPr>
        <w:ind w:firstLine="567"/>
        <w:jc w:val="both"/>
        <w:rPr>
          <w:bCs/>
          <w:szCs w:val="28"/>
        </w:rPr>
      </w:pPr>
      <w:r w:rsidRPr="00173A56">
        <w:rPr>
          <w:szCs w:val="28"/>
        </w:rPr>
        <w:t>Официальные экземпляры междунар</w:t>
      </w:r>
      <w:r>
        <w:rPr>
          <w:szCs w:val="28"/>
        </w:rPr>
        <w:t>одных стандартов</w:t>
      </w:r>
      <w:r w:rsidRPr="00173A56">
        <w:rPr>
          <w:szCs w:val="28"/>
        </w:rPr>
        <w:t>, на основе которых подготовлен (разработан) настоящий стандарт, и на которые даны ссылки, имеются в</w:t>
      </w:r>
      <w:r w:rsidR="00EA164D" w:rsidRPr="005A6D5E">
        <w:rPr>
          <w:szCs w:val="28"/>
        </w:rPr>
        <w:t xml:space="preserve"> </w:t>
      </w:r>
      <w:r w:rsidR="00EA164D" w:rsidRPr="005A6D5E">
        <w:rPr>
          <w:bCs/>
          <w:szCs w:val="28"/>
        </w:rPr>
        <w:t xml:space="preserve">Едином государственном фонде нормативных технических документов </w:t>
      </w:r>
    </w:p>
    <w:p w14:paraId="760272BA" w14:textId="36FA33FC" w:rsidR="00386205" w:rsidRPr="00593C66" w:rsidRDefault="00386205" w:rsidP="00E25FCB">
      <w:pPr>
        <w:ind w:firstLine="567"/>
        <w:jc w:val="both"/>
        <w:rPr>
          <w:szCs w:val="28"/>
        </w:rPr>
      </w:pPr>
      <w:r w:rsidRPr="005A6D5E">
        <w:rPr>
          <w:szCs w:val="28"/>
          <w:lang w:val="kk-KZ"/>
        </w:rPr>
        <w:t>Степень соответствия – идентичная</w:t>
      </w:r>
      <w:r w:rsidR="00593C66">
        <w:rPr>
          <w:szCs w:val="28"/>
          <w:lang w:val="kk-KZ"/>
        </w:rPr>
        <w:t xml:space="preserve"> (</w:t>
      </w:r>
      <w:r w:rsidRPr="005A6D5E">
        <w:rPr>
          <w:szCs w:val="28"/>
          <w:lang w:val="en-US"/>
        </w:rPr>
        <w:t>IDT</w:t>
      </w:r>
      <w:r w:rsidR="00593C66">
        <w:rPr>
          <w:szCs w:val="28"/>
        </w:rPr>
        <w:t>).</w:t>
      </w:r>
    </w:p>
    <w:p w14:paraId="0D8AC362" w14:textId="77777777" w:rsidR="00D47580" w:rsidRPr="005A6D5E" w:rsidRDefault="00D47580" w:rsidP="00E25FCB">
      <w:pPr>
        <w:ind w:firstLine="567"/>
        <w:rPr>
          <w:b/>
          <w:szCs w:val="28"/>
        </w:rPr>
      </w:pPr>
    </w:p>
    <w:p w14:paraId="1F76440C" w14:textId="74491647" w:rsidR="00D47580" w:rsidRPr="00E25FCB" w:rsidRDefault="00E25FCB" w:rsidP="00E25FCB">
      <w:pPr>
        <w:ind w:firstLine="567"/>
        <w:jc w:val="both"/>
      </w:pPr>
      <w:r>
        <w:rPr>
          <w:b/>
          <w:szCs w:val="28"/>
        </w:rPr>
        <w:t>4</w:t>
      </w:r>
      <w:r w:rsidR="00D47580" w:rsidRPr="005A6D5E">
        <w:rPr>
          <w:b/>
          <w:szCs w:val="28"/>
        </w:rPr>
        <w:t xml:space="preserve"> </w:t>
      </w:r>
      <w:r w:rsidR="00314123" w:rsidRPr="00B42735">
        <w:rPr>
          <w:b/>
          <w:szCs w:val="28"/>
        </w:rPr>
        <w:t xml:space="preserve">ВВЕДЕН ВЗАМЕН </w:t>
      </w:r>
      <w:r w:rsidR="00314123" w:rsidRPr="00E25FCB">
        <w:rPr>
          <w:szCs w:val="28"/>
        </w:rPr>
        <w:t xml:space="preserve">СТ РК </w:t>
      </w:r>
      <w:r w:rsidR="00314123" w:rsidRPr="00E25FCB">
        <w:t xml:space="preserve">ISO/IEC </w:t>
      </w:r>
      <w:r w:rsidR="00777CE3" w:rsidRPr="00E25FCB">
        <w:t>27002–2015</w:t>
      </w:r>
      <w:r w:rsidRPr="00E25FCB">
        <w:t xml:space="preserve"> </w:t>
      </w:r>
      <w:r w:rsidRPr="00E25FCB">
        <w:rPr>
          <w:color w:val="202124"/>
          <w:shd w:val="clear" w:color="auto" w:fill="FFFFFF"/>
        </w:rPr>
        <w:t>«</w:t>
      </w:r>
      <w:r w:rsidRPr="00E25FCB">
        <w:rPr>
          <w:color w:val="040C28"/>
        </w:rPr>
        <w:t>Информационная технология.</w:t>
      </w:r>
      <w:r>
        <w:rPr>
          <w:color w:val="202124"/>
          <w:shd w:val="clear" w:color="auto" w:fill="FFFFFF"/>
        </w:rPr>
        <w:t xml:space="preserve"> </w:t>
      </w:r>
      <w:r w:rsidRPr="00E25FCB">
        <w:rPr>
          <w:color w:val="040C28"/>
        </w:rPr>
        <w:t>Методы и средства обеспечения безопасности.</w:t>
      </w:r>
      <w:r>
        <w:rPr>
          <w:color w:val="202124"/>
          <w:shd w:val="clear" w:color="auto" w:fill="FFFFFF"/>
        </w:rPr>
        <w:t xml:space="preserve"> </w:t>
      </w:r>
      <w:r w:rsidRPr="00E25FCB">
        <w:rPr>
          <w:color w:val="040C28"/>
        </w:rPr>
        <w:t>Свод правил по средствам управления защитой информации</w:t>
      </w:r>
      <w:r w:rsidRPr="00E25FCB">
        <w:rPr>
          <w:color w:val="202124"/>
          <w:shd w:val="clear" w:color="auto" w:fill="FFFFFF"/>
        </w:rPr>
        <w:t>»</w:t>
      </w:r>
    </w:p>
    <w:p w14:paraId="171D48BE" w14:textId="77777777" w:rsidR="00D47580" w:rsidRPr="00E25FCB" w:rsidRDefault="00D47580" w:rsidP="00E25FCB">
      <w:pPr>
        <w:jc w:val="both"/>
        <w:rPr>
          <w:b/>
        </w:rPr>
      </w:pPr>
    </w:p>
    <w:p w14:paraId="602C2EDF" w14:textId="77777777" w:rsidR="00E25FCB" w:rsidRDefault="00E25FCB" w:rsidP="00EA164D">
      <w:pPr>
        <w:rPr>
          <w:b/>
          <w:szCs w:val="28"/>
        </w:rPr>
      </w:pPr>
    </w:p>
    <w:p w14:paraId="10196B09" w14:textId="77777777" w:rsidR="00E25FCB" w:rsidRDefault="00E25FCB" w:rsidP="00EA164D">
      <w:pPr>
        <w:rPr>
          <w:b/>
          <w:szCs w:val="28"/>
        </w:rPr>
      </w:pPr>
    </w:p>
    <w:p w14:paraId="3A2C012D" w14:textId="77777777" w:rsidR="00E25FCB" w:rsidRDefault="00E25FCB" w:rsidP="00EA164D">
      <w:pPr>
        <w:rPr>
          <w:b/>
          <w:szCs w:val="28"/>
        </w:rPr>
      </w:pPr>
    </w:p>
    <w:p w14:paraId="4087F592" w14:textId="77777777" w:rsidR="00E25FCB" w:rsidRDefault="00E25FCB" w:rsidP="00EA164D">
      <w:pPr>
        <w:rPr>
          <w:b/>
          <w:szCs w:val="28"/>
        </w:rPr>
      </w:pPr>
    </w:p>
    <w:p w14:paraId="711A3A29" w14:textId="77777777" w:rsidR="00E25FCB" w:rsidRDefault="00E25FCB" w:rsidP="00EA164D">
      <w:pPr>
        <w:rPr>
          <w:b/>
          <w:szCs w:val="28"/>
        </w:rPr>
      </w:pPr>
    </w:p>
    <w:p w14:paraId="1A0EFE13" w14:textId="77777777" w:rsidR="00E25FCB" w:rsidRDefault="00E25FCB" w:rsidP="00EA164D">
      <w:pPr>
        <w:rPr>
          <w:b/>
          <w:szCs w:val="28"/>
        </w:rPr>
      </w:pPr>
    </w:p>
    <w:p w14:paraId="597C6655" w14:textId="77777777" w:rsidR="00D94BA3" w:rsidRPr="005A6D5E" w:rsidRDefault="00D94BA3" w:rsidP="00B46138">
      <w:pPr>
        <w:shd w:val="clear" w:color="auto" w:fill="FFFFFF"/>
        <w:ind w:firstLine="567"/>
        <w:jc w:val="both"/>
        <w:rPr>
          <w:i/>
          <w:iCs/>
          <w:szCs w:val="28"/>
        </w:rPr>
      </w:pPr>
      <w:r w:rsidRPr="005A6D5E">
        <w:rPr>
          <w:i/>
          <w:iCs/>
          <w:szCs w:val="28"/>
        </w:rPr>
        <w:t>Информация об изменениях к настоящему стандарту публикуется в ежегодно издаваемом информационном указателе «Нормативные документы по стандартизации», а текст изменений и поправок – в ежемесячно издаваемых информационных указателях «</w:t>
      </w:r>
      <w:r w:rsidR="00D135D7" w:rsidRPr="005A6D5E">
        <w:rPr>
          <w:i/>
          <w:iCs/>
          <w:szCs w:val="28"/>
        </w:rPr>
        <w:t>Наци</w:t>
      </w:r>
      <w:r w:rsidR="00A92CB0" w:rsidRPr="005A6D5E">
        <w:rPr>
          <w:i/>
          <w:iCs/>
          <w:szCs w:val="28"/>
        </w:rPr>
        <w:t>ональные</w:t>
      </w:r>
      <w:r w:rsidRPr="005A6D5E">
        <w:rPr>
          <w:i/>
          <w:iCs/>
          <w:szCs w:val="28"/>
        </w:rPr>
        <w:t xml:space="preserve">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w:t>
      </w:r>
      <w:r w:rsidR="00EA164D" w:rsidRPr="005A6D5E">
        <w:rPr>
          <w:i/>
          <w:iCs/>
          <w:szCs w:val="28"/>
        </w:rPr>
        <w:t>Национальные</w:t>
      </w:r>
      <w:r w:rsidRPr="005A6D5E">
        <w:rPr>
          <w:i/>
          <w:iCs/>
          <w:szCs w:val="28"/>
        </w:rPr>
        <w:t xml:space="preserve"> стандарты»</w:t>
      </w:r>
    </w:p>
    <w:p w14:paraId="146EA565" w14:textId="77777777" w:rsidR="00FB6F15" w:rsidRDefault="00FB6F15" w:rsidP="00ED5617">
      <w:pPr>
        <w:jc w:val="both"/>
        <w:rPr>
          <w:szCs w:val="28"/>
        </w:rPr>
      </w:pPr>
    </w:p>
    <w:p w14:paraId="419C230E" w14:textId="77777777" w:rsidR="007E7BBC" w:rsidRDefault="007E7BBC" w:rsidP="00ED5617">
      <w:pPr>
        <w:jc w:val="both"/>
        <w:rPr>
          <w:szCs w:val="28"/>
        </w:rPr>
      </w:pPr>
    </w:p>
    <w:p w14:paraId="1DF9A129" w14:textId="77777777" w:rsidR="000B77A3" w:rsidRPr="005A6D5E" w:rsidRDefault="000B77A3" w:rsidP="00ED5617">
      <w:pPr>
        <w:jc w:val="both"/>
        <w:rPr>
          <w:szCs w:val="28"/>
        </w:rPr>
      </w:pPr>
    </w:p>
    <w:p w14:paraId="0CA869E7" w14:textId="27BB90B0" w:rsidR="00EA164D" w:rsidRPr="005A6D5E" w:rsidRDefault="000258A1" w:rsidP="00ED5617">
      <w:pPr>
        <w:jc w:val="both"/>
        <w:rPr>
          <w:spacing w:val="-1"/>
          <w:szCs w:val="28"/>
        </w:rPr>
      </w:pPr>
      <w:r w:rsidRPr="005A6D5E">
        <w:rPr>
          <w:szCs w:val="28"/>
        </w:rPr>
        <w:tab/>
      </w:r>
      <w:r w:rsidRPr="005A6D5E">
        <w:rPr>
          <w:spacing w:val="-1"/>
          <w:szCs w:val="28"/>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по техническому регулированию и метрологии </w:t>
      </w:r>
      <w:r w:rsidR="00D31D7F">
        <w:t>Министерство</w:t>
      </w:r>
      <w:r w:rsidR="00D31D7F">
        <w:rPr>
          <w:lang w:val="kk-KZ"/>
        </w:rPr>
        <w:t xml:space="preserve"> торговли и интеграции </w:t>
      </w:r>
      <w:r w:rsidR="00D31D7F">
        <w:t>Республики Казахстан</w:t>
      </w:r>
      <w:r w:rsidR="00F07292">
        <w:rPr>
          <w:spacing w:val="-1"/>
          <w:szCs w:val="28"/>
        </w:rPr>
        <w:t>.</w:t>
      </w:r>
    </w:p>
    <w:p w14:paraId="33F38BC0" w14:textId="6E16FB31" w:rsidR="000258A1" w:rsidRPr="005B5BC4" w:rsidRDefault="00AD1D19" w:rsidP="00E25FCB">
      <w:pPr>
        <w:pStyle w:val="affa"/>
        <w:ind w:firstLine="567"/>
        <w:rPr>
          <w:rFonts w:ascii="Times New Roman" w:hAnsi="Times New Roman" w:cs="Times New Roman"/>
          <w:b/>
          <w:sz w:val="24"/>
        </w:rPr>
      </w:pPr>
      <w:r w:rsidRPr="005A6D5E">
        <w:rPr>
          <w:b/>
          <w:sz w:val="24"/>
          <w:szCs w:val="28"/>
        </w:rPr>
        <w:br w:type="page"/>
      </w:r>
      <w:bookmarkStart w:id="2" w:name="_Toc135636960"/>
      <w:bookmarkStart w:id="3" w:name="_Toc135983293"/>
      <w:r w:rsidR="000258A1" w:rsidRPr="005B5BC4">
        <w:rPr>
          <w:rFonts w:ascii="Times New Roman" w:hAnsi="Times New Roman" w:cs="Times New Roman"/>
          <w:b/>
          <w:bCs/>
          <w:sz w:val="24"/>
          <w:szCs w:val="24"/>
        </w:rPr>
        <w:lastRenderedPageBreak/>
        <w:t>Введение</w:t>
      </w:r>
      <w:bookmarkEnd w:id="2"/>
      <w:bookmarkEnd w:id="3"/>
    </w:p>
    <w:p w14:paraId="21450D82" w14:textId="77777777" w:rsidR="000258A1" w:rsidRPr="005A6D5E" w:rsidRDefault="000258A1" w:rsidP="002647C4">
      <w:pPr>
        <w:ind w:firstLine="567"/>
        <w:jc w:val="both"/>
      </w:pPr>
    </w:p>
    <w:p w14:paraId="7123F603" w14:textId="2F0389F8" w:rsidR="00B46138" w:rsidRDefault="005B5BC4" w:rsidP="00B46138">
      <w:pPr>
        <w:pStyle w:val="11"/>
        <w:ind w:firstLine="567"/>
        <w:rPr>
          <w:b/>
          <w:color w:val="auto"/>
          <w:sz w:val="24"/>
          <w:szCs w:val="24"/>
        </w:rPr>
      </w:pPr>
      <w:r>
        <w:rPr>
          <w:b/>
          <w:sz w:val="24"/>
          <w:szCs w:val="24"/>
        </w:rPr>
        <w:t>0.1</w:t>
      </w:r>
      <w:r w:rsidR="00B46138" w:rsidRPr="001E12F5">
        <w:rPr>
          <w:b/>
          <w:sz w:val="24"/>
          <w:szCs w:val="24"/>
        </w:rPr>
        <w:t xml:space="preserve"> </w:t>
      </w:r>
      <w:r w:rsidR="007946D5" w:rsidRPr="007946D5">
        <w:rPr>
          <w:b/>
          <w:color w:val="auto"/>
          <w:sz w:val="24"/>
          <w:szCs w:val="24"/>
        </w:rPr>
        <w:t>Общие положения и контекст</w:t>
      </w:r>
    </w:p>
    <w:p w14:paraId="0BA1BD5D" w14:textId="77777777" w:rsidR="00B46138" w:rsidRPr="001E12F5" w:rsidRDefault="00B46138" w:rsidP="00B46138">
      <w:pPr>
        <w:pStyle w:val="11"/>
        <w:ind w:firstLine="567"/>
        <w:rPr>
          <w:b/>
          <w:color w:val="auto"/>
          <w:sz w:val="24"/>
          <w:szCs w:val="24"/>
        </w:rPr>
      </w:pPr>
    </w:p>
    <w:p w14:paraId="6CF26F15" w14:textId="042864FA" w:rsidR="003B1C36" w:rsidRPr="003B1C36" w:rsidRDefault="003B1C36" w:rsidP="003B1C36">
      <w:pPr>
        <w:pStyle w:val="11"/>
        <w:ind w:firstLine="567"/>
        <w:rPr>
          <w:sz w:val="24"/>
          <w:szCs w:val="24"/>
        </w:rPr>
      </w:pPr>
      <w:r w:rsidRPr="003B1C36">
        <w:rPr>
          <w:sz w:val="24"/>
          <w:szCs w:val="24"/>
        </w:rPr>
        <w:t xml:space="preserve">Настоящий стандарт разработан для применения организациями всех типов и размеров в качестве справочного материала при определении и внедрении средств управления рисками информационной безопасности в системе менеджмента информационной безопасности (СМИБ) </w:t>
      </w:r>
      <w:r w:rsidRPr="003D4717">
        <w:rPr>
          <w:sz w:val="24"/>
          <w:szCs w:val="24"/>
        </w:rPr>
        <w:t>на основе ISO/IEC 27001</w:t>
      </w:r>
      <w:r w:rsidRPr="003B1C36">
        <w:rPr>
          <w:sz w:val="24"/>
          <w:szCs w:val="24"/>
        </w:rPr>
        <w:t xml:space="preserve">. </w:t>
      </w:r>
      <w:r w:rsidR="00AF233F">
        <w:rPr>
          <w:sz w:val="24"/>
          <w:szCs w:val="24"/>
        </w:rPr>
        <w:t>Настоящий</w:t>
      </w:r>
      <w:r w:rsidRPr="003B1C36">
        <w:rPr>
          <w:sz w:val="24"/>
          <w:szCs w:val="24"/>
        </w:rPr>
        <w:t xml:space="preserve"> стандарт также предназначен для использования в качестве руководства для организаций, определяющих и внедряющих общепринятые средства управления информационной безопасности. Кроме того, настоящий стандарт предназначен для использования при разработке отраслевых руководств и руководств для конкретных организаций по менеджменту информационной безопасност</w:t>
      </w:r>
      <w:r w:rsidR="00AF233F">
        <w:rPr>
          <w:sz w:val="24"/>
          <w:szCs w:val="24"/>
        </w:rPr>
        <w:t>и</w:t>
      </w:r>
      <w:r w:rsidRPr="003B1C36">
        <w:rPr>
          <w:sz w:val="24"/>
          <w:szCs w:val="24"/>
        </w:rPr>
        <w:t xml:space="preserve"> с учетом характерных для них рисков. Средства управления, относящиеся к конкретной организации или среде, отличные от тех, которые включены в </w:t>
      </w:r>
      <w:r w:rsidR="00AF233F">
        <w:rPr>
          <w:sz w:val="24"/>
          <w:szCs w:val="24"/>
        </w:rPr>
        <w:t>настоящий</w:t>
      </w:r>
      <w:r w:rsidRPr="003B1C36">
        <w:rPr>
          <w:sz w:val="24"/>
          <w:szCs w:val="24"/>
        </w:rPr>
        <w:t xml:space="preserve"> стандарт, при необходимости могут быть определены путем оценки рисков.</w:t>
      </w:r>
    </w:p>
    <w:p w14:paraId="2B9C7AEE" w14:textId="77777777" w:rsidR="003B1C36" w:rsidRPr="003B1C36" w:rsidRDefault="003B1C36" w:rsidP="003B1C36">
      <w:pPr>
        <w:pStyle w:val="11"/>
        <w:ind w:firstLine="567"/>
        <w:rPr>
          <w:sz w:val="24"/>
          <w:szCs w:val="24"/>
        </w:rPr>
      </w:pPr>
      <w:r w:rsidRPr="003B1C36">
        <w:rPr>
          <w:sz w:val="24"/>
          <w:szCs w:val="24"/>
        </w:rPr>
        <w:t>Организации всех типов и размеров (включая государственный и частный сектор, коммерческие и некоммерческие) создают, собирают, обрабатывают, хранят, передают и распоряжаются информацией в различных формах, в том числе электронную, физическую и вербальную (например, переговоры и презентации).</w:t>
      </w:r>
    </w:p>
    <w:p w14:paraId="2D24D182" w14:textId="77777777" w:rsidR="003B1C36" w:rsidRPr="003B1C36" w:rsidRDefault="003B1C36" w:rsidP="003B1C36">
      <w:pPr>
        <w:pStyle w:val="11"/>
        <w:ind w:firstLine="567"/>
        <w:rPr>
          <w:sz w:val="24"/>
          <w:szCs w:val="24"/>
        </w:rPr>
      </w:pPr>
      <w:r w:rsidRPr="003B1C36">
        <w:rPr>
          <w:sz w:val="24"/>
          <w:szCs w:val="24"/>
        </w:rPr>
        <w:t>Ценность информации выходит за рамки написанных слов, цифр и изображений: знания, концепции, идеи и бренды являются примерами нематериальных форм информации. Во взаимосвязанном мире информация и связанные с ней активы заслуживают или нуждаются в защите от различных источников риска, будь то естественных, случайных или преднамеренных.</w:t>
      </w:r>
    </w:p>
    <w:p w14:paraId="788621EB" w14:textId="77777777" w:rsidR="003B1C36" w:rsidRPr="003B1C36" w:rsidRDefault="003B1C36" w:rsidP="003B1C36">
      <w:pPr>
        <w:pStyle w:val="11"/>
        <w:ind w:firstLine="567"/>
        <w:rPr>
          <w:sz w:val="24"/>
          <w:szCs w:val="24"/>
        </w:rPr>
      </w:pPr>
      <w:r w:rsidRPr="003B1C36">
        <w:rPr>
          <w:sz w:val="24"/>
          <w:szCs w:val="24"/>
        </w:rPr>
        <w:t>Информационная безопасность достигается внедрением соответствующего набора средств, включая политики, процессы, процедуры, организационные структуры, а также программного и аппаратного обеспечения соответствующего назначения. Для достижения своих конкретных целей в области безопасности и бизнеса организация должна определить, внедрить, контролировать, пересматривать и, при необходимости, совершенствовать эти средства управления. СМИБ, как это определено в ISO/IEC 27001, дает целостное, согласованное представление о рисках организации в сфере информационной безопасности в целях осуществления всестороннего комплекса мер по обеспечению информационной безопасности в рамках целостной системы менеджмента.</w:t>
      </w:r>
    </w:p>
    <w:p w14:paraId="4CD02F54" w14:textId="77777777" w:rsidR="003B1C36" w:rsidRPr="003B1C36" w:rsidRDefault="003B1C36" w:rsidP="003B1C36">
      <w:pPr>
        <w:pStyle w:val="11"/>
        <w:ind w:firstLine="567"/>
        <w:rPr>
          <w:sz w:val="24"/>
          <w:szCs w:val="24"/>
        </w:rPr>
      </w:pPr>
      <w:r w:rsidRPr="003B1C36">
        <w:rPr>
          <w:sz w:val="24"/>
          <w:szCs w:val="24"/>
        </w:rPr>
        <w:t>Многие информационные системы, включая их управление и операции, были разработаны без учета обеспечения безопасности с точки зрения СМИБ в контексте ISO/IEC 27001 и настоящем стандарте. Безопасность, обеспечиваемая только техническими средствами, носит ограниченный характер и должна быть дополнена соответствующим менеджментом и процедурами. Определение, какие средства использовать в конкретном случае, требует тщательного планирования и внимания к деталям при проведении анализа рисков.</w:t>
      </w:r>
    </w:p>
    <w:p w14:paraId="69B48633" w14:textId="77777777" w:rsidR="003B1C36" w:rsidRPr="003B1C36" w:rsidRDefault="003B1C36" w:rsidP="003B1C36">
      <w:pPr>
        <w:pStyle w:val="11"/>
        <w:ind w:firstLine="567"/>
        <w:rPr>
          <w:sz w:val="24"/>
          <w:szCs w:val="24"/>
        </w:rPr>
      </w:pPr>
      <w:r w:rsidRPr="003B1C36">
        <w:rPr>
          <w:sz w:val="24"/>
          <w:szCs w:val="24"/>
        </w:rPr>
        <w:t>Для успешного функционирования СМИБ требуется ее поддержка всеми сотрудниками организации. Может также потребоваться участие заинтересованных сторон, таких как акционеры или поставщики. Также могут потребоваться советы специалистов в этой области.</w:t>
      </w:r>
    </w:p>
    <w:p w14:paraId="3FDBE8E1" w14:textId="4D8D46D1" w:rsidR="00B46138" w:rsidRDefault="003B1C36" w:rsidP="003B1C36">
      <w:pPr>
        <w:pStyle w:val="11"/>
        <w:ind w:firstLine="567"/>
        <w:rPr>
          <w:sz w:val="24"/>
          <w:szCs w:val="24"/>
        </w:rPr>
      </w:pPr>
      <w:r w:rsidRPr="003B1C36">
        <w:rPr>
          <w:sz w:val="24"/>
          <w:szCs w:val="24"/>
        </w:rPr>
        <w:t xml:space="preserve">Подходящая, адекватная и эффективная система менеджмента информационной безопасностью обеспечивает уверенность руководства организации и других заинтересованных сторон в том, что их информация и другие связанные с ней активы </w:t>
      </w:r>
      <w:r w:rsidRPr="003B1C36">
        <w:rPr>
          <w:sz w:val="24"/>
          <w:szCs w:val="24"/>
        </w:rPr>
        <w:lastRenderedPageBreak/>
        <w:t>находятся в разумной безопасности и защищены от угроз и вреда, что позволяет организации достичь поставленных бизнес-целей.</w:t>
      </w:r>
    </w:p>
    <w:p w14:paraId="0AD594B2" w14:textId="77777777" w:rsidR="003B1C36" w:rsidRDefault="003B1C36" w:rsidP="003B1C36">
      <w:pPr>
        <w:pStyle w:val="11"/>
        <w:ind w:firstLine="567"/>
        <w:rPr>
          <w:b/>
          <w:sz w:val="24"/>
          <w:szCs w:val="24"/>
        </w:rPr>
      </w:pPr>
    </w:p>
    <w:p w14:paraId="7281D7B4" w14:textId="4325A53F" w:rsidR="00B46138" w:rsidRDefault="000002B9" w:rsidP="00B46138">
      <w:pPr>
        <w:pStyle w:val="11"/>
        <w:ind w:firstLine="567"/>
        <w:rPr>
          <w:b/>
          <w:sz w:val="24"/>
          <w:szCs w:val="24"/>
        </w:rPr>
      </w:pPr>
      <w:r>
        <w:rPr>
          <w:b/>
          <w:sz w:val="24"/>
          <w:szCs w:val="24"/>
        </w:rPr>
        <w:t>0.</w:t>
      </w:r>
      <w:r w:rsidR="00B46138" w:rsidRPr="001E12F5">
        <w:rPr>
          <w:b/>
          <w:sz w:val="24"/>
          <w:szCs w:val="24"/>
        </w:rPr>
        <w:t xml:space="preserve">2 </w:t>
      </w:r>
      <w:r w:rsidR="00936C19" w:rsidRPr="00936C19">
        <w:rPr>
          <w:b/>
          <w:sz w:val="24"/>
          <w:szCs w:val="24"/>
        </w:rPr>
        <w:t>Требования информационной безопасности</w:t>
      </w:r>
    </w:p>
    <w:p w14:paraId="7A3CF7AB" w14:textId="77777777" w:rsidR="008F4979" w:rsidRPr="001E12F5" w:rsidRDefault="008F4979" w:rsidP="00B46138">
      <w:pPr>
        <w:pStyle w:val="11"/>
        <w:ind w:firstLine="567"/>
        <w:rPr>
          <w:b/>
          <w:sz w:val="24"/>
          <w:szCs w:val="24"/>
        </w:rPr>
      </w:pPr>
    </w:p>
    <w:p w14:paraId="339BB51A" w14:textId="77777777" w:rsidR="00C903A0" w:rsidRPr="00C903A0" w:rsidRDefault="00C903A0" w:rsidP="00C903A0">
      <w:pPr>
        <w:pStyle w:val="11"/>
        <w:ind w:firstLine="567"/>
        <w:rPr>
          <w:sz w:val="24"/>
          <w:szCs w:val="24"/>
        </w:rPr>
      </w:pPr>
      <w:r w:rsidRPr="00C903A0">
        <w:rPr>
          <w:sz w:val="24"/>
          <w:szCs w:val="24"/>
        </w:rPr>
        <w:t>Крайне важно, чтобы организация определила применимые требования безопасности. Существует три основных источника требований безопасности:</w:t>
      </w:r>
    </w:p>
    <w:p w14:paraId="777F781D" w14:textId="77777777" w:rsidR="00C903A0" w:rsidRPr="00C903A0" w:rsidRDefault="00C903A0" w:rsidP="00C903A0">
      <w:pPr>
        <w:pStyle w:val="11"/>
        <w:ind w:firstLine="567"/>
        <w:rPr>
          <w:sz w:val="24"/>
          <w:szCs w:val="24"/>
        </w:rPr>
      </w:pPr>
      <w:r w:rsidRPr="00C903A0">
        <w:rPr>
          <w:sz w:val="24"/>
          <w:szCs w:val="24"/>
        </w:rPr>
        <w:t>a) оценка рисков для организации с учетом общей бизнес-стратегии и целей организации. Поддержка и содействие обеспечивается путем оценки рисков, связанных с информационной безопасностью. Это должно позволить определить средства управления, необходимые для обеспечения того, чтобы остаточный риск для организации соответствовал ее критериям принятия риска;</w:t>
      </w:r>
    </w:p>
    <w:p w14:paraId="702FF049" w14:textId="43F4A824" w:rsidR="00C903A0" w:rsidRPr="00C903A0" w:rsidRDefault="00C903A0" w:rsidP="00C903A0">
      <w:pPr>
        <w:pStyle w:val="11"/>
        <w:ind w:firstLine="567"/>
        <w:rPr>
          <w:sz w:val="24"/>
          <w:szCs w:val="24"/>
        </w:rPr>
      </w:pPr>
      <w:r w:rsidRPr="00C903A0">
        <w:rPr>
          <w:sz w:val="24"/>
          <w:szCs w:val="24"/>
        </w:rPr>
        <w:t>b) юридические, законодательные, нормативные и договорные требования, которые должна выполнять организация и ее заинтересованные стороны (торговые партнеры, поставщики услуг и т.д.), а также их социально-культурная среда;</w:t>
      </w:r>
    </w:p>
    <w:p w14:paraId="626C7682" w14:textId="7A22152E" w:rsidR="00B46138" w:rsidRDefault="00C903A0" w:rsidP="00C903A0">
      <w:pPr>
        <w:pStyle w:val="11"/>
        <w:ind w:firstLine="567"/>
        <w:rPr>
          <w:sz w:val="24"/>
          <w:szCs w:val="24"/>
        </w:rPr>
      </w:pPr>
      <w:r w:rsidRPr="00C903A0">
        <w:rPr>
          <w:sz w:val="24"/>
          <w:szCs w:val="24"/>
        </w:rPr>
        <w:t>c) набор принципов, целей и требований бизнеса для всех этапов жизненного цикла информации, которые организация разработала для поддержки своей деятельности.</w:t>
      </w:r>
    </w:p>
    <w:p w14:paraId="0AC2BF74" w14:textId="77777777" w:rsidR="00C903A0" w:rsidRDefault="00C903A0" w:rsidP="00C903A0">
      <w:pPr>
        <w:pStyle w:val="11"/>
        <w:ind w:firstLine="567"/>
        <w:rPr>
          <w:b/>
          <w:sz w:val="24"/>
          <w:szCs w:val="24"/>
        </w:rPr>
      </w:pPr>
    </w:p>
    <w:p w14:paraId="760B3755" w14:textId="603B3921" w:rsidR="00B46138" w:rsidRDefault="000002B9" w:rsidP="00B46138">
      <w:pPr>
        <w:pStyle w:val="11"/>
        <w:ind w:firstLine="567"/>
        <w:rPr>
          <w:b/>
          <w:sz w:val="24"/>
          <w:szCs w:val="24"/>
        </w:rPr>
      </w:pPr>
      <w:r>
        <w:rPr>
          <w:b/>
          <w:sz w:val="24"/>
          <w:szCs w:val="24"/>
        </w:rPr>
        <w:t>0.</w:t>
      </w:r>
      <w:r w:rsidR="00B46138" w:rsidRPr="001E12F5">
        <w:rPr>
          <w:b/>
          <w:sz w:val="24"/>
          <w:szCs w:val="24"/>
        </w:rPr>
        <w:t xml:space="preserve">3 </w:t>
      </w:r>
      <w:r w:rsidR="002F1B9A" w:rsidRPr="002F1B9A">
        <w:rPr>
          <w:b/>
          <w:sz w:val="24"/>
          <w:szCs w:val="24"/>
        </w:rPr>
        <w:t>Средства управления</w:t>
      </w:r>
    </w:p>
    <w:p w14:paraId="2756BD7A" w14:textId="77777777" w:rsidR="00B46138" w:rsidRPr="001E12F5" w:rsidRDefault="00B46138" w:rsidP="00B46138">
      <w:pPr>
        <w:pStyle w:val="11"/>
        <w:ind w:firstLine="567"/>
        <w:rPr>
          <w:b/>
          <w:sz w:val="24"/>
          <w:szCs w:val="24"/>
        </w:rPr>
      </w:pPr>
    </w:p>
    <w:p w14:paraId="07D9ED9E" w14:textId="584DAA48" w:rsidR="00B46138" w:rsidRDefault="00CC70A7" w:rsidP="00B46138">
      <w:pPr>
        <w:pStyle w:val="11"/>
        <w:ind w:firstLine="567"/>
        <w:rPr>
          <w:sz w:val="24"/>
          <w:szCs w:val="24"/>
        </w:rPr>
      </w:pPr>
      <w:r w:rsidRPr="00CC70A7">
        <w:rPr>
          <w:sz w:val="24"/>
          <w:szCs w:val="24"/>
        </w:rPr>
        <w:t>Управление определяется как мера изменения или поддержки риска. Некоторые из средств управления, приведенные в настоящем стандарте, являются средствами управления, изменяющими риск, в то время как другие поддерживают риск. Политика информационной безопасности, например, может только поддерживать риск, в то время как соблюдение политики информационной безопасности может изменить риск. Более того, некоторые средства управления описывают одну и ту же общую меру в различных контекстах риска. Настоящий стандарт содержит общее сочетание организационных, кадровых, физических и технологических средств управления информационной безопасности из признанных на международном уровне лучших практик.</w:t>
      </w:r>
    </w:p>
    <w:p w14:paraId="4BCCE19D" w14:textId="77777777" w:rsidR="00CC70A7" w:rsidRDefault="00CC70A7" w:rsidP="00B46138">
      <w:pPr>
        <w:pStyle w:val="11"/>
        <w:ind w:firstLine="567"/>
        <w:rPr>
          <w:b/>
          <w:sz w:val="24"/>
          <w:szCs w:val="24"/>
        </w:rPr>
      </w:pPr>
    </w:p>
    <w:p w14:paraId="4E7D8C28" w14:textId="63CFF162" w:rsidR="00B46138" w:rsidRDefault="000002B9" w:rsidP="00B46138">
      <w:pPr>
        <w:pStyle w:val="11"/>
        <w:ind w:firstLine="567"/>
        <w:rPr>
          <w:b/>
          <w:sz w:val="24"/>
          <w:szCs w:val="24"/>
        </w:rPr>
      </w:pPr>
      <w:r>
        <w:rPr>
          <w:b/>
          <w:sz w:val="24"/>
          <w:szCs w:val="24"/>
        </w:rPr>
        <w:t>0.</w:t>
      </w:r>
      <w:r w:rsidR="00B46138" w:rsidRPr="001E12F5">
        <w:rPr>
          <w:b/>
          <w:sz w:val="24"/>
          <w:szCs w:val="24"/>
        </w:rPr>
        <w:t xml:space="preserve">4 </w:t>
      </w:r>
      <w:r w:rsidR="00012DF6" w:rsidRPr="00012DF6">
        <w:rPr>
          <w:b/>
          <w:sz w:val="24"/>
          <w:szCs w:val="24"/>
        </w:rPr>
        <w:t>Выбор средств управления</w:t>
      </w:r>
    </w:p>
    <w:p w14:paraId="4176B87E" w14:textId="77777777" w:rsidR="00B46138" w:rsidRPr="001E12F5" w:rsidRDefault="00B46138" w:rsidP="00B46138">
      <w:pPr>
        <w:pStyle w:val="11"/>
        <w:ind w:firstLine="567"/>
        <w:rPr>
          <w:b/>
          <w:sz w:val="24"/>
          <w:szCs w:val="24"/>
        </w:rPr>
      </w:pPr>
    </w:p>
    <w:p w14:paraId="025D65F2" w14:textId="77777777" w:rsidR="00C73A43" w:rsidRPr="00C73A43" w:rsidRDefault="00C73A43" w:rsidP="00C73A43">
      <w:pPr>
        <w:pStyle w:val="11"/>
        <w:ind w:firstLine="567"/>
        <w:rPr>
          <w:sz w:val="24"/>
          <w:szCs w:val="24"/>
        </w:rPr>
      </w:pPr>
      <w:r w:rsidRPr="00C73A43">
        <w:rPr>
          <w:sz w:val="24"/>
          <w:szCs w:val="24"/>
        </w:rPr>
        <w:t>Выбор средств управления зависит от организационных решений после оценки риска с четко определенной областью применения. Решения, связанные с выявленными рисками, должны основываться на критериях принятия риска, вариантах обработки риска и подходе к управлению рисками, применяемом организацией. При определении мер управления следует также учитывать все соответствующие национальные и международные законодательные и нормативные акты. Определение управления также зависит от того, каким образом средства управления взаимодействуют друг с другом для обеспечения многослойной защиты.</w:t>
      </w:r>
    </w:p>
    <w:p w14:paraId="541CB799" w14:textId="77777777" w:rsidR="00C73A43" w:rsidRPr="00C73A43" w:rsidRDefault="00C73A43" w:rsidP="00C73A43">
      <w:pPr>
        <w:pStyle w:val="11"/>
        <w:ind w:firstLine="567"/>
        <w:rPr>
          <w:sz w:val="24"/>
          <w:szCs w:val="24"/>
        </w:rPr>
      </w:pPr>
      <w:r w:rsidRPr="00C73A43">
        <w:rPr>
          <w:sz w:val="24"/>
          <w:szCs w:val="24"/>
        </w:rPr>
        <w:t>Организация может разрабатывать средства управления по мере необходимости или определять их из любого источника. При определении таких средств управления организация должна учитывать ресурсы и инвестиции, необходимые для внедрения и эксплуатации средств управления, в сравнении с реализованной производственной ценностью. См. ISO/IEC TR 27016 для руководства при принятии решений относительно инвестиций в СМИБ и экономических последствий этих решений в контексте конкурирующих требований к ресурсам.</w:t>
      </w:r>
    </w:p>
    <w:p w14:paraId="6CBC5BBF" w14:textId="77777777" w:rsidR="00C73A43" w:rsidRPr="00C73A43" w:rsidRDefault="00C73A43" w:rsidP="00C73A43">
      <w:pPr>
        <w:pStyle w:val="11"/>
        <w:ind w:firstLine="567"/>
        <w:rPr>
          <w:sz w:val="24"/>
          <w:szCs w:val="24"/>
        </w:rPr>
      </w:pPr>
      <w:r w:rsidRPr="00C73A43">
        <w:rPr>
          <w:sz w:val="24"/>
          <w:szCs w:val="24"/>
        </w:rPr>
        <w:t xml:space="preserve">Необходим баланс между ресурсами, затрачиваемыми на внедрение средств управления, и потенциальными последствиями для бизнеса от инцидентов безопасности в отсутствие этих средств. Результаты оценки рисков позволят направить и определить </w:t>
      </w:r>
      <w:r w:rsidRPr="00C73A43">
        <w:rPr>
          <w:sz w:val="24"/>
          <w:szCs w:val="24"/>
        </w:rPr>
        <w:lastRenderedPageBreak/>
        <w:t>соответствующие действия руководства, приоритеты для менеджмента рисками информационной безопасности и для внедрения средств управления, определенных как необходимые для защиты от этих рисков.</w:t>
      </w:r>
    </w:p>
    <w:p w14:paraId="02908B13" w14:textId="1118A633" w:rsidR="00B46138" w:rsidRPr="00C237DE" w:rsidRDefault="00C73A43" w:rsidP="00C73A43">
      <w:pPr>
        <w:pStyle w:val="11"/>
        <w:ind w:firstLine="567"/>
        <w:rPr>
          <w:b/>
          <w:sz w:val="24"/>
          <w:szCs w:val="24"/>
        </w:rPr>
      </w:pPr>
      <w:r w:rsidRPr="00C73A43">
        <w:rPr>
          <w:sz w:val="24"/>
          <w:szCs w:val="24"/>
        </w:rPr>
        <w:t>Некоторые из средств, предлагаемых в этом стандарте, могут применяться как руководящие принципы для менеджмента информационной безопасности, и подходят большинству организаций.  Дополнительную информацию о выборе средств и других вариантах обработки рисков можно найти в ISO/IEC 27005.</w:t>
      </w:r>
    </w:p>
    <w:p w14:paraId="7E340E72" w14:textId="77777777" w:rsidR="00B46138" w:rsidRDefault="00B46138" w:rsidP="00B46138">
      <w:pPr>
        <w:pStyle w:val="11"/>
        <w:ind w:firstLine="567"/>
        <w:rPr>
          <w:b/>
          <w:sz w:val="24"/>
          <w:szCs w:val="24"/>
        </w:rPr>
      </w:pPr>
    </w:p>
    <w:p w14:paraId="2E1B349D" w14:textId="4001380E" w:rsidR="00B46138" w:rsidRDefault="000002B9" w:rsidP="00B46138">
      <w:pPr>
        <w:pStyle w:val="11"/>
        <w:ind w:firstLine="567"/>
        <w:rPr>
          <w:b/>
          <w:sz w:val="24"/>
          <w:szCs w:val="24"/>
        </w:rPr>
      </w:pPr>
      <w:r>
        <w:rPr>
          <w:b/>
          <w:sz w:val="24"/>
          <w:szCs w:val="24"/>
        </w:rPr>
        <w:t>0.</w:t>
      </w:r>
      <w:r w:rsidR="00B46138" w:rsidRPr="001E12F5">
        <w:rPr>
          <w:b/>
          <w:sz w:val="24"/>
          <w:szCs w:val="24"/>
        </w:rPr>
        <w:t xml:space="preserve">5 </w:t>
      </w:r>
      <w:r w:rsidR="00A71C9F" w:rsidRPr="00A71C9F">
        <w:rPr>
          <w:b/>
          <w:sz w:val="24"/>
          <w:szCs w:val="24"/>
        </w:rPr>
        <w:t>Разработка собственных руководящих документов</w:t>
      </w:r>
    </w:p>
    <w:p w14:paraId="64BE258D" w14:textId="77777777" w:rsidR="00B46138" w:rsidRPr="001E12F5" w:rsidRDefault="00B46138" w:rsidP="00B46138">
      <w:pPr>
        <w:pStyle w:val="11"/>
        <w:ind w:firstLine="567"/>
        <w:rPr>
          <w:b/>
          <w:sz w:val="24"/>
          <w:szCs w:val="24"/>
        </w:rPr>
      </w:pPr>
    </w:p>
    <w:p w14:paraId="1C391A74" w14:textId="20DB1CAE" w:rsidR="00B46138" w:rsidRPr="00C237DE" w:rsidRDefault="006762B0" w:rsidP="00B46138">
      <w:pPr>
        <w:pStyle w:val="11"/>
        <w:ind w:firstLine="567"/>
        <w:rPr>
          <w:b/>
          <w:sz w:val="24"/>
          <w:szCs w:val="24"/>
        </w:rPr>
      </w:pPr>
      <w:r w:rsidRPr="006762B0">
        <w:rPr>
          <w:sz w:val="24"/>
          <w:szCs w:val="24"/>
        </w:rPr>
        <w:t>Настоящий стандарт может быть взят за отправную точку при разработке руководящих документов для конкретной организации. Не все средства управления и рекомендации данного свода правил могут быть применимыми. Могут потребоваться дополнительные средства управления и руководящие указания, не включенные в этот стандарт, для удовлетворения конкретных потребностей организации и выявленных рисков. После разработки документов, содержащих дополнительные руководящие указания или средства управления, могло быть полезным включить ссылки на разделы настоящего стандарта для дальнейшего использования.</w:t>
      </w:r>
    </w:p>
    <w:p w14:paraId="55B89F4B" w14:textId="77777777" w:rsidR="00B46138" w:rsidRDefault="00B46138" w:rsidP="00B46138">
      <w:pPr>
        <w:pStyle w:val="11"/>
        <w:ind w:firstLine="567"/>
        <w:rPr>
          <w:b/>
          <w:sz w:val="24"/>
          <w:szCs w:val="24"/>
        </w:rPr>
      </w:pPr>
    </w:p>
    <w:p w14:paraId="26C3E135" w14:textId="1616A070" w:rsidR="00B46138" w:rsidRDefault="000002B9" w:rsidP="00B46138">
      <w:pPr>
        <w:pStyle w:val="11"/>
        <w:ind w:firstLine="567"/>
        <w:rPr>
          <w:b/>
          <w:sz w:val="24"/>
          <w:szCs w:val="24"/>
        </w:rPr>
      </w:pPr>
      <w:r>
        <w:rPr>
          <w:b/>
          <w:sz w:val="24"/>
          <w:szCs w:val="24"/>
        </w:rPr>
        <w:t>0.</w:t>
      </w:r>
      <w:r w:rsidR="00B46138" w:rsidRPr="001E12F5">
        <w:rPr>
          <w:b/>
          <w:sz w:val="24"/>
          <w:szCs w:val="24"/>
        </w:rPr>
        <w:t xml:space="preserve">6 </w:t>
      </w:r>
      <w:r w:rsidR="00583B53" w:rsidRPr="00583B53">
        <w:rPr>
          <w:b/>
          <w:sz w:val="24"/>
          <w:szCs w:val="24"/>
        </w:rPr>
        <w:t>О жизненном цикле</w:t>
      </w:r>
    </w:p>
    <w:p w14:paraId="43A36361" w14:textId="77777777" w:rsidR="00B46138" w:rsidRPr="001E12F5" w:rsidRDefault="00B46138" w:rsidP="00B46138">
      <w:pPr>
        <w:pStyle w:val="11"/>
        <w:ind w:firstLine="567"/>
        <w:rPr>
          <w:b/>
          <w:sz w:val="24"/>
          <w:szCs w:val="24"/>
        </w:rPr>
      </w:pPr>
    </w:p>
    <w:p w14:paraId="2C3F0425" w14:textId="77777777" w:rsidR="008C3035" w:rsidRPr="008C3035" w:rsidRDefault="008C3035" w:rsidP="008C3035">
      <w:pPr>
        <w:ind w:firstLine="567"/>
        <w:jc w:val="both"/>
        <w:rPr>
          <w:color w:val="000000"/>
        </w:rPr>
      </w:pPr>
      <w:r w:rsidRPr="008C3035">
        <w:rPr>
          <w:color w:val="000000"/>
        </w:rPr>
        <w:t>Информация имеет свой естественный жизненный цикл от создания до размещения. Ценность информации и риски для нее могут меняться в течение их времени жизни (например, несанкционированное раскрытие или кража финансовых отчетов компании становятся гораздо менее значимыми после того, как отчеты были официально опубликованы). Поэтому информационная безопасность остается важной в той или иной степени на всех этапах.</w:t>
      </w:r>
    </w:p>
    <w:p w14:paraId="1BD5714C" w14:textId="5AA3F427" w:rsidR="00556E68" w:rsidRDefault="008C3035" w:rsidP="008C3035">
      <w:pPr>
        <w:ind w:firstLine="567"/>
        <w:jc w:val="both"/>
        <w:rPr>
          <w:color w:val="000000"/>
        </w:rPr>
      </w:pPr>
      <w:r w:rsidRPr="008C3035">
        <w:rPr>
          <w:color w:val="000000"/>
        </w:rPr>
        <w:t>Информационные системы и прочие активы, имеющие отношение к информационной безопасности, имеют свой жизненный цикл, в ходе которого они задуманы, определены требования к ним, они спроектированы и разработаны, внедрены, применены, поддерживаются в рабочем состоянии и, наконец, исключены из поддержки и утилизированы. Информационная безопасность должна приниматься во внимание на каждой стадии. Разработка новой системы или изменение существующей дают возможность организации обновить или улучшить средства обеспечения безопасности, учитывая случившиеся инциденты, а также текущие и прогнозируемые риски информационной безопасности.</w:t>
      </w:r>
    </w:p>
    <w:p w14:paraId="7C4CF7ED" w14:textId="77777777" w:rsidR="008C3035" w:rsidRDefault="008C3035" w:rsidP="008C3035">
      <w:pPr>
        <w:ind w:firstLine="567"/>
        <w:jc w:val="both"/>
        <w:rPr>
          <w:color w:val="000000"/>
        </w:rPr>
      </w:pPr>
    </w:p>
    <w:p w14:paraId="6158D2E4" w14:textId="37A91D58" w:rsidR="008C3035" w:rsidRDefault="000002B9" w:rsidP="00386448">
      <w:pPr>
        <w:pStyle w:val="11"/>
        <w:ind w:firstLine="567"/>
        <w:rPr>
          <w:b/>
          <w:sz w:val="24"/>
          <w:szCs w:val="24"/>
        </w:rPr>
      </w:pPr>
      <w:r>
        <w:rPr>
          <w:b/>
          <w:sz w:val="24"/>
          <w:szCs w:val="24"/>
        </w:rPr>
        <w:t>0.</w:t>
      </w:r>
      <w:r w:rsidR="008C3035" w:rsidRPr="00386448">
        <w:rPr>
          <w:b/>
          <w:sz w:val="24"/>
          <w:szCs w:val="24"/>
        </w:rPr>
        <w:t xml:space="preserve">7 </w:t>
      </w:r>
      <w:r w:rsidR="007A542D">
        <w:rPr>
          <w:b/>
          <w:sz w:val="24"/>
          <w:szCs w:val="24"/>
        </w:rPr>
        <w:t>Взаимос</w:t>
      </w:r>
      <w:r w:rsidR="00386448" w:rsidRPr="00386448">
        <w:rPr>
          <w:b/>
          <w:sz w:val="24"/>
          <w:szCs w:val="24"/>
        </w:rPr>
        <w:t>вязанные международные стандарты</w:t>
      </w:r>
    </w:p>
    <w:p w14:paraId="39217A7A" w14:textId="77777777" w:rsidR="00386448" w:rsidRDefault="00386448" w:rsidP="00386448">
      <w:pPr>
        <w:pStyle w:val="11"/>
        <w:ind w:firstLine="567"/>
        <w:rPr>
          <w:b/>
          <w:sz w:val="24"/>
          <w:szCs w:val="24"/>
        </w:rPr>
      </w:pPr>
    </w:p>
    <w:p w14:paraId="3F7ECBAA" w14:textId="77777777" w:rsidR="006F78BD" w:rsidRPr="006F78BD" w:rsidRDefault="006F78BD" w:rsidP="006F78BD">
      <w:pPr>
        <w:pStyle w:val="11"/>
        <w:ind w:firstLine="567"/>
        <w:rPr>
          <w:sz w:val="24"/>
          <w:szCs w:val="24"/>
        </w:rPr>
      </w:pPr>
      <w:r w:rsidRPr="006F78BD">
        <w:rPr>
          <w:sz w:val="24"/>
          <w:szCs w:val="24"/>
        </w:rPr>
        <w:t>В то время как настоящий стандарт содержит рекомендации по широкому кругу средств обеспечения информационной безопасности, которые обычно применяются в самых разных организациях, остальные стандарты семейства ISO/IEC 27000 предлагают дополнительные рекомендации или требования по другим аспектам общего процесса менеджмента информационной безопасности.</w:t>
      </w:r>
    </w:p>
    <w:p w14:paraId="7E57FEF6" w14:textId="77777777" w:rsidR="006F78BD" w:rsidRPr="006F78BD" w:rsidRDefault="006F78BD" w:rsidP="006F78BD">
      <w:pPr>
        <w:pStyle w:val="11"/>
        <w:ind w:firstLine="567"/>
        <w:rPr>
          <w:sz w:val="24"/>
          <w:szCs w:val="24"/>
        </w:rPr>
      </w:pPr>
      <w:r w:rsidRPr="006F78BD">
        <w:rPr>
          <w:sz w:val="24"/>
          <w:szCs w:val="24"/>
        </w:rPr>
        <w:t>См. ISO/IEC 27000 для общего представления как о СМИБ, так и о семействе стандартов. ISO/IEC 27000 содержит глоссарий, дающий определения большинства терминов, используемых в семействе стандартов ISO/IEC 27000, а также описание области применения и целей каждого из стандартов семейства.</w:t>
      </w:r>
    </w:p>
    <w:p w14:paraId="2E47695E" w14:textId="69B95531" w:rsidR="00386448" w:rsidRPr="006F78BD" w:rsidRDefault="006F78BD" w:rsidP="006F78BD">
      <w:pPr>
        <w:pStyle w:val="11"/>
        <w:ind w:firstLine="567"/>
        <w:rPr>
          <w:sz w:val="24"/>
          <w:szCs w:val="24"/>
        </w:rPr>
      </w:pPr>
      <w:r w:rsidRPr="006F78BD">
        <w:rPr>
          <w:sz w:val="24"/>
          <w:szCs w:val="24"/>
        </w:rPr>
        <w:t xml:space="preserve">Разработаны отраслевые стандарты, которые содержат дополнительные средства управления, направленные на решение конкретных задач (например, ISO/IEC 27017 для </w:t>
      </w:r>
      <w:r w:rsidRPr="006F78BD">
        <w:rPr>
          <w:sz w:val="24"/>
          <w:szCs w:val="24"/>
        </w:rPr>
        <w:lastRenderedPageBreak/>
        <w:t xml:space="preserve">облачных услуг, ISO/IEC 27701 для конфиденциальности, ISO/IEC 27019 для энергетики, ISO/IEC 27011 для телекоммуникационных организаций и ISO 27799 для здравоохранения). Эти стандарты включены в библиографию, а ссылки на некоторые из них содержатся в </w:t>
      </w:r>
      <w:r w:rsidRPr="00CA2B2C">
        <w:rPr>
          <w:sz w:val="24"/>
          <w:szCs w:val="24"/>
        </w:rPr>
        <w:t>разделах «Руководство» и «Другая информация» в пунктах 5–8.</w:t>
      </w:r>
    </w:p>
    <w:p w14:paraId="5B69DD9B" w14:textId="6DD787CA" w:rsidR="00111976" w:rsidRDefault="00556E68" w:rsidP="003D4717">
      <w:pPr>
        <w:ind w:firstLine="426"/>
        <w:jc w:val="center"/>
      </w:pPr>
      <w:r>
        <w:br w:type="page"/>
      </w:r>
      <w:r w:rsidRPr="00776665">
        <w:rPr>
          <w:b/>
        </w:rPr>
        <w:lastRenderedPageBreak/>
        <w:t>Содержание</w:t>
      </w:r>
    </w:p>
    <w:sdt>
      <w:sdtPr>
        <w:rPr>
          <w:rFonts w:ascii="Times New Roman" w:eastAsia="Times New Roman" w:hAnsi="Times New Roman" w:cs="Times New Roman"/>
          <w:color w:val="auto"/>
          <w:sz w:val="24"/>
          <w:szCs w:val="24"/>
        </w:rPr>
        <w:id w:val="869037633"/>
        <w:docPartObj>
          <w:docPartGallery w:val="Table of Contents"/>
          <w:docPartUnique/>
        </w:docPartObj>
      </w:sdtPr>
      <w:sdtEndPr>
        <w:rPr>
          <w:b/>
          <w:bCs/>
        </w:rPr>
      </w:sdtEndPr>
      <w:sdtContent>
        <w:p w14:paraId="354036C0" w14:textId="1EF7036B" w:rsidR="00A37699" w:rsidRPr="003D4717" w:rsidRDefault="00A37699" w:rsidP="003D4717">
          <w:pPr>
            <w:pStyle w:val="afff4"/>
            <w:rPr>
              <w:rFonts w:asciiTheme="minorHAnsi" w:eastAsiaTheme="minorEastAsia" w:hAnsiTheme="minorHAnsi" w:cstheme="minorBidi"/>
              <w:kern w:val="2"/>
              <w:sz w:val="22"/>
              <w:szCs w:val="22"/>
              <w:lang w:val="aa-ET" w:eastAsia="aa-ET"/>
              <w14:ligatures w14:val="standardContextual"/>
            </w:rPr>
          </w:pPr>
          <w:r w:rsidRPr="00947E18">
            <w:rPr>
              <w:noProof/>
            </w:rPr>
            <w:fldChar w:fldCharType="begin"/>
          </w:r>
          <w:r w:rsidRPr="00032B6D">
            <w:instrText xml:space="preserve"> TOC \o "1-3" \h \z \u </w:instrText>
          </w:r>
          <w:r w:rsidRPr="00947E18">
            <w:rPr>
              <w:noProof/>
            </w:rPr>
            <w:fldChar w:fldCharType="separate"/>
          </w:r>
        </w:p>
        <w:p w14:paraId="7B812B01" w14:textId="42BC535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3" w:history="1">
            <w:r w:rsidRPr="003D4717">
              <w:rPr>
                <w:rStyle w:val="af3"/>
                <w:b w:val="0"/>
                <w:bCs w:val="0"/>
              </w:rPr>
              <w:t>Введение</w:t>
            </w:r>
            <w:r w:rsidRPr="003D4717">
              <w:rPr>
                <w:b w:val="0"/>
                <w:bCs w:val="0"/>
                <w:webHidden/>
              </w:rPr>
              <w:tab/>
            </w:r>
            <w:r w:rsidRPr="003D4717">
              <w:rPr>
                <w:b w:val="0"/>
                <w:bCs w:val="0"/>
                <w:webHidden/>
              </w:rPr>
              <w:fldChar w:fldCharType="begin"/>
            </w:r>
            <w:r w:rsidRPr="003D4717">
              <w:rPr>
                <w:b w:val="0"/>
                <w:bCs w:val="0"/>
                <w:webHidden/>
              </w:rPr>
              <w:instrText xml:space="preserve"> PAGEREF _Toc135983293 \h </w:instrText>
            </w:r>
            <w:r w:rsidRPr="003D4717">
              <w:rPr>
                <w:b w:val="0"/>
                <w:bCs w:val="0"/>
                <w:webHidden/>
              </w:rPr>
            </w:r>
            <w:r w:rsidRPr="003D4717">
              <w:rPr>
                <w:b w:val="0"/>
                <w:bCs w:val="0"/>
                <w:webHidden/>
              </w:rPr>
              <w:fldChar w:fldCharType="separate"/>
            </w:r>
            <w:r w:rsidRPr="003D4717">
              <w:rPr>
                <w:b w:val="0"/>
                <w:bCs w:val="0"/>
                <w:webHidden/>
              </w:rPr>
              <w:t>III</w:t>
            </w:r>
            <w:r w:rsidRPr="003D4717">
              <w:rPr>
                <w:b w:val="0"/>
                <w:bCs w:val="0"/>
                <w:webHidden/>
              </w:rPr>
              <w:fldChar w:fldCharType="end"/>
            </w:r>
          </w:hyperlink>
        </w:p>
        <w:p w14:paraId="255BBB9A" w14:textId="243671E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4" w:history="1">
            <w:r w:rsidRPr="003D4717">
              <w:rPr>
                <w:rStyle w:val="af3"/>
                <w:b w:val="0"/>
                <w:bCs w:val="0"/>
              </w:rPr>
              <w:t>1 Область применения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_Toc135983294 \h </w:instrText>
            </w:r>
            <w:r w:rsidRPr="003D4717">
              <w:rPr>
                <w:b w:val="0"/>
                <w:bCs w:val="0"/>
                <w:webHidden/>
              </w:rPr>
            </w:r>
            <w:r w:rsidRPr="003D4717">
              <w:rPr>
                <w:b w:val="0"/>
                <w:bCs w:val="0"/>
                <w:webHidden/>
              </w:rPr>
              <w:fldChar w:fldCharType="separate"/>
            </w:r>
            <w:r w:rsidRPr="003D4717">
              <w:rPr>
                <w:b w:val="0"/>
                <w:bCs w:val="0"/>
                <w:webHidden/>
              </w:rPr>
              <w:t>9</w:t>
            </w:r>
            <w:r w:rsidRPr="003D4717">
              <w:rPr>
                <w:b w:val="0"/>
                <w:bCs w:val="0"/>
                <w:webHidden/>
              </w:rPr>
              <w:fldChar w:fldCharType="end"/>
            </w:r>
          </w:hyperlink>
        </w:p>
        <w:p w14:paraId="4B38CEB3" w14:textId="7917033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5" w:history="1">
            <w:r w:rsidRPr="003D4717">
              <w:rPr>
                <w:rStyle w:val="af3"/>
                <w:b w:val="0"/>
                <w:bCs w:val="0"/>
              </w:rPr>
              <w:t>2 Нормативные ссылки</w:t>
            </w:r>
            <w:r w:rsidRPr="003D4717">
              <w:rPr>
                <w:b w:val="0"/>
                <w:bCs w:val="0"/>
                <w:webHidden/>
              </w:rPr>
              <w:tab/>
            </w:r>
            <w:r w:rsidRPr="003D4717">
              <w:rPr>
                <w:b w:val="0"/>
                <w:bCs w:val="0"/>
                <w:webHidden/>
              </w:rPr>
              <w:fldChar w:fldCharType="begin"/>
            </w:r>
            <w:r w:rsidRPr="003D4717">
              <w:rPr>
                <w:b w:val="0"/>
                <w:bCs w:val="0"/>
                <w:webHidden/>
              </w:rPr>
              <w:instrText xml:space="preserve"> PAGEREF _Toc135983295 \h </w:instrText>
            </w:r>
            <w:r w:rsidRPr="003D4717">
              <w:rPr>
                <w:b w:val="0"/>
                <w:bCs w:val="0"/>
                <w:webHidden/>
              </w:rPr>
            </w:r>
            <w:r w:rsidRPr="003D4717">
              <w:rPr>
                <w:b w:val="0"/>
                <w:bCs w:val="0"/>
                <w:webHidden/>
              </w:rPr>
              <w:fldChar w:fldCharType="separate"/>
            </w:r>
            <w:r w:rsidRPr="003D4717">
              <w:rPr>
                <w:b w:val="0"/>
                <w:bCs w:val="0"/>
                <w:webHidden/>
              </w:rPr>
              <w:t>9</w:t>
            </w:r>
            <w:r w:rsidRPr="003D4717">
              <w:rPr>
                <w:b w:val="0"/>
                <w:bCs w:val="0"/>
                <w:webHidden/>
              </w:rPr>
              <w:fldChar w:fldCharType="end"/>
            </w:r>
          </w:hyperlink>
        </w:p>
        <w:p w14:paraId="5D5E7501" w14:textId="3CA51EF4"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6" w:history="1">
            <w:r w:rsidRPr="003D4717">
              <w:rPr>
                <w:rStyle w:val="af3"/>
                <w:b w:val="0"/>
                <w:bCs w:val="0"/>
              </w:rPr>
              <w:t>3 Термины, определения и сокращения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_Toc135983296 \h </w:instrText>
            </w:r>
            <w:r w:rsidRPr="003D4717">
              <w:rPr>
                <w:b w:val="0"/>
                <w:bCs w:val="0"/>
                <w:webHidden/>
              </w:rPr>
            </w:r>
            <w:r w:rsidRPr="003D4717">
              <w:rPr>
                <w:b w:val="0"/>
                <w:bCs w:val="0"/>
                <w:webHidden/>
              </w:rPr>
              <w:fldChar w:fldCharType="separate"/>
            </w:r>
            <w:r w:rsidRPr="003D4717">
              <w:rPr>
                <w:b w:val="0"/>
                <w:bCs w:val="0"/>
                <w:webHidden/>
              </w:rPr>
              <w:t>9</w:t>
            </w:r>
            <w:r w:rsidRPr="003D4717">
              <w:rPr>
                <w:b w:val="0"/>
                <w:bCs w:val="0"/>
                <w:webHidden/>
              </w:rPr>
              <w:fldChar w:fldCharType="end"/>
            </w:r>
          </w:hyperlink>
        </w:p>
        <w:p w14:paraId="0BBB8840" w14:textId="6EB28D9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7" w:history="1">
            <w:r w:rsidRPr="003D4717">
              <w:rPr>
                <w:rStyle w:val="af3"/>
                <w:b w:val="0"/>
                <w:bCs w:val="0"/>
              </w:rPr>
              <w:t>3.1 Термины и определения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_Toc135983297 \h </w:instrText>
            </w:r>
            <w:r w:rsidRPr="003D4717">
              <w:rPr>
                <w:b w:val="0"/>
                <w:bCs w:val="0"/>
                <w:webHidden/>
              </w:rPr>
            </w:r>
            <w:r w:rsidRPr="003D4717">
              <w:rPr>
                <w:b w:val="0"/>
                <w:bCs w:val="0"/>
                <w:webHidden/>
              </w:rPr>
              <w:fldChar w:fldCharType="separate"/>
            </w:r>
            <w:r w:rsidRPr="003D4717">
              <w:rPr>
                <w:b w:val="0"/>
                <w:bCs w:val="0"/>
                <w:webHidden/>
              </w:rPr>
              <w:t>9</w:t>
            </w:r>
            <w:r w:rsidRPr="003D4717">
              <w:rPr>
                <w:b w:val="0"/>
                <w:bCs w:val="0"/>
                <w:webHidden/>
              </w:rPr>
              <w:fldChar w:fldCharType="end"/>
            </w:r>
          </w:hyperlink>
        </w:p>
        <w:p w14:paraId="3466AD68" w14:textId="65D5167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8" w:history="1">
            <w:r w:rsidRPr="003D4717">
              <w:rPr>
                <w:rStyle w:val="af3"/>
                <w:b w:val="0"/>
                <w:bCs w:val="0"/>
              </w:rPr>
              <w:t>3.2 Сокращения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_Toc135983298 \h </w:instrText>
            </w:r>
            <w:r w:rsidRPr="003D4717">
              <w:rPr>
                <w:b w:val="0"/>
                <w:bCs w:val="0"/>
                <w:webHidden/>
              </w:rPr>
            </w:r>
            <w:r w:rsidRPr="003D4717">
              <w:rPr>
                <w:b w:val="0"/>
                <w:bCs w:val="0"/>
                <w:webHidden/>
              </w:rPr>
              <w:fldChar w:fldCharType="separate"/>
            </w:r>
            <w:r w:rsidRPr="003D4717">
              <w:rPr>
                <w:b w:val="0"/>
                <w:bCs w:val="0"/>
                <w:webHidden/>
              </w:rPr>
              <w:t>6</w:t>
            </w:r>
            <w:r w:rsidRPr="003D4717">
              <w:rPr>
                <w:b w:val="0"/>
                <w:bCs w:val="0"/>
                <w:webHidden/>
              </w:rPr>
              <w:fldChar w:fldCharType="end"/>
            </w:r>
          </w:hyperlink>
        </w:p>
        <w:p w14:paraId="6217446C" w14:textId="5843F90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299" w:history="1">
            <w:r w:rsidRPr="003D4717">
              <w:rPr>
                <w:rStyle w:val="af3"/>
                <w:b w:val="0"/>
                <w:bCs w:val="0"/>
              </w:rPr>
              <w:t>4 Структура настоящего стандарта</w:t>
            </w:r>
            <w:r w:rsidRPr="003D4717">
              <w:rPr>
                <w:b w:val="0"/>
                <w:bCs w:val="0"/>
                <w:webHidden/>
              </w:rPr>
              <w:tab/>
            </w:r>
            <w:r w:rsidRPr="003D4717">
              <w:rPr>
                <w:b w:val="0"/>
                <w:bCs w:val="0"/>
                <w:webHidden/>
              </w:rPr>
              <w:fldChar w:fldCharType="begin"/>
            </w:r>
            <w:r w:rsidRPr="003D4717">
              <w:rPr>
                <w:b w:val="0"/>
                <w:bCs w:val="0"/>
                <w:webHidden/>
              </w:rPr>
              <w:instrText xml:space="preserve"> PAGEREF _Toc135983299 \h </w:instrText>
            </w:r>
            <w:r w:rsidRPr="003D4717">
              <w:rPr>
                <w:b w:val="0"/>
                <w:bCs w:val="0"/>
                <w:webHidden/>
              </w:rPr>
            </w:r>
            <w:r w:rsidRPr="003D4717">
              <w:rPr>
                <w:b w:val="0"/>
                <w:bCs w:val="0"/>
                <w:webHidden/>
              </w:rPr>
              <w:fldChar w:fldCharType="separate"/>
            </w:r>
            <w:r w:rsidRPr="003D4717">
              <w:rPr>
                <w:b w:val="0"/>
                <w:bCs w:val="0"/>
                <w:webHidden/>
              </w:rPr>
              <w:t>7</w:t>
            </w:r>
            <w:r w:rsidRPr="003D4717">
              <w:rPr>
                <w:b w:val="0"/>
                <w:bCs w:val="0"/>
                <w:webHidden/>
              </w:rPr>
              <w:fldChar w:fldCharType="end"/>
            </w:r>
          </w:hyperlink>
        </w:p>
        <w:p w14:paraId="31A8D4AD" w14:textId="11391CDB"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0" w:history="1">
            <w:r w:rsidRPr="003D4717">
              <w:rPr>
                <w:rStyle w:val="af3"/>
                <w:b w:val="0"/>
                <w:bCs w:val="0"/>
              </w:rPr>
              <w:t>4.1 Разделы</w:t>
            </w:r>
            <w:r w:rsidRPr="003D4717">
              <w:rPr>
                <w:b w:val="0"/>
                <w:bCs w:val="0"/>
                <w:webHidden/>
              </w:rPr>
              <w:tab/>
            </w:r>
            <w:r w:rsidRPr="003D4717">
              <w:rPr>
                <w:b w:val="0"/>
                <w:bCs w:val="0"/>
                <w:webHidden/>
              </w:rPr>
              <w:fldChar w:fldCharType="begin"/>
            </w:r>
            <w:r w:rsidRPr="003D4717">
              <w:rPr>
                <w:b w:val="0"/>
                <w:bCs w:val="0"/>
                <w:webHidden/>
              </w:rPr>
              <w:instrText xml:space="preserve"> PAGEREF _Toc135983300 \h </w:instrText>
            </w:r>
            <w:r w:rsidRPr="003D4717">
              <w:rPr>
                <w:b w:val="0"/>
                <w:bCs w:val="0"/>
                <w:webHidden/>
              </w:rPr>
            </w:r>
            <w:r w:rsidRPr="003D4717">
              <w:rPr>
                <w:b w:val="0"/>
                <w:bCs w:val="0"/>
                <w:webHidden/>
              </w:rPr>
              <w:fldChar w:fldCharType="separate"/>
            </w:r>
            <w:r w:rsidRPr="003D4717">
              <w:rPr>
                <w:b w:val="0"/>
                <w:bCs w:val="0"/>
                <w:webHidden/>
              </w:rPr>
              <w:t>7</w:t>
            </w:r>
            <w:r w:rsidRPr="003D4717">
              <w:rPr>
                <w:b w:val="0"/>
                <w:bCs w:val="0"/>
                <w:webHidden/>
              </w:rPr>
              <w:fldChar w:fldCharType="end"/>
            </w:r>
          </w:hyperlink>
        </w:p>
        <w:p w14:paraId="34F3CAD6" w14:textId="527C036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1" w:history="1">
            <w:r w:rsidRPr="003D4717">
              <w:rPr>
                <w:rStyle w:val="af3"/>
                <w:b w:val="0"/>
                <w:bCs w:val="0"/>
              </w:rPr>
              <w:t>4.2 Темы и атрибуты</w:t>
            </w:r>
            <w:r w:rsidRPr="003D4717">
              <w:rPr>
                <w:b w:val="0"/>
                <w:bCs w:val="0"/>
                <w:webHidden/>
              </w:rPr>
              <w:tab/>
            </w:r>
            <w:r w:rsidRPr="003D4717">
              <w:rPr>
                <w:b w:val="0"/>
                <w:bCs w:val="0"/>
                <w:webHidden/>
              </w:rPr>
              <w:fldChar w:fldCharType="begin"/>
            </w:r>
            <w:r w:rsidRPr="003D4717">
              <w:rPr>
                <w:b w:val="0"/>
                <w:bCs w:val="0"/>
                <w:webHidden/>
              </w:rPr>
              <w:instrText xml:space="preserve"> PAGEREF _Toc135983301 \h </w:instrText>
            </w:r>
            <w:r w:rsidRPr="003D4717">
              <w:rPr>
                <w:b w:val="0"/>
                <w:bCs w:val="0"/>
                <w:webHidden/>
              </w:rPr>
            </w:r>
            <w:r w:rsidRPr="003D4717">
              <w:rPr>
                <w:b w:val="0"/>
                <w:bCs w:val="0"/>
                <w:webHidden/>
              </w:rPr>
              <w:fldChar w:fldCharType="separate"/>
            </w:r>
            <w:r w:rsidRPr="003D4717">
              <w:rPr>
                <w:b w:val="0"/>
                <w:bCs w:val="0"/>
                <w:webHidden/>
              </w:rPr>
              <w:t>7</w:t>
            </w:r>
            <w:r w:rsidRPr="003D4717">
              <w:rPr>
                <w:b w:val="0"/>
                <w:bCs w:val="0"/>
                <w:webHidden/>
              </w:rPr>
              <w:fldChar w:fldCharType="end"/>
            </w:r>
          </w:hyperlink>
        </w:p>
        <w:p w14:paraId="07B9535B" w14:textId="0ABAA562"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2" w:history="1">
            <w:r w:rsidRPr="003D4717">
              <w:rPr>
                <w:rStyle w:val="af3"/>
                <w:b w:val="0"/>
                <w:bCs w:val="0"/>
              </w:rPr>
              <w:t>4.3 Схема размещения средств управления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_Toc135983302 \h </w:instrText>
            </w:r>
            <w:r w:rsidRPr="003D4717">
              <w:rPr>
                <w:b w:val="0"/>
                <w:bCs w:val="0"/>
                <w:webHidden/>
              </w:rPr>
            </w:r>
            <w:r w:rsidRPr="003D4717">
              <w:rPr>
                <w:b w:val="0"/>
                <w:bCs w:val="0"/>
                <w:webHidden/>
              </w:rPr>
              <w:fldChar w:fldCharType="separate"/>
            </w:r>
            <w:r w:rsidRPr="003D4717">
              <w:rPr>
                <w:b w:val="0"/>
                <w:bCs w:val="0"/>
                <w:webHidden/>
              </w:rPr>
              <w:t>8</w:t>
            </w:r>
            <w:r w:rsidRPr="003D4717">
              <w:rPr>
                <w:b w:val="0"/>
                <w:bCs w:val="0"/>
                <w:webHidden/>
              </w:rPr>
              <w:fldChar w:fldCharType="end"/>
            </w:r>
          </w:hyperlink>
        </w:p>
        <w:p w14:paraId="6BBF74D7" w14:textId="13CB63A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3" w:history="1">
            <w:r w:rsidRPr="003D4717">
              <w:rPr>
                <w:rStyle w:val="af3"/>
                <w:b w:val="0"/>
                <w:bCs w:val="0"/>
              </w:rPr>
              <w:t>5 Организационные средства управления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_Toc135983303 \h </w:instrText>
            </w:r>
            <w:r w:rsidRPr="003D4717">
              <w:rPr>
                <w:b w:val="0"/>
                <w:bCs w:val="0"/>
                <w:webHidden/>
              </w:rPr>
            </w:r>
            <w:r w:rsidRPr="003D4717">
              <w:rPr>
                <w:b w:val="0"/>
                <w:bCs w:val="0"/>
                <w:webHidden/>
              </w:rPr>
              <w:fldChar w:fldCharType="separate"/>
            </w:r>
            <w:r w:rsidRPr="003D4717">
              <w:rPr>
                <w:b w:val="0"/>
                <w:bCs w:val="0"/>
                <w:webHidden/>
              </w:rPr>
              <w:t>9</w:t>
            </w:r>
            <w:r w:rsidRPr="003D4717">
              <w:rPr>
                <w:b w:val="0"/>
                <w:bCs w:val="0"/>
                <w:webHidden/>
              </w:rPr>
              <w:fldChar w:fldCharType="end"/>
            </w:r>
          </w:hyperlink>
        </w:p>
        <w:p w14:paraId="2AF25172" w14:textId="72677231"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4" w:history="1">
            <w:r w:rsidRPr="003D4717">
              <w:rPr>
                <w:rStyle w:val="af3"/>
                <w:b w:val="0"/>
                <w:bCs w:val="0"/>
              </w:rPr>
              <w:t>5.1 Политика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_Toc135983304 \h </w:instrText>
            </w:r>
            <w:r w:rsidRPr="003D4717">
              <w:rPr>
                <w:b w:val="0"/>
                <w:bCs w:val="0"/>
                <w:webHidden/>
              </w:rPr>
            </w:r>
            <w:r w:rsidRPr="003D4717">
              <w:rPr>
                <w:b w:val="0"/>
                <w:bCs w:val="0"/>
                <w:webHidden/>
              </w:rPr>
              <w:fldChar w:fldCharType="separate"/>
            </w:r>
            <w:r w:rsidRPr="003D4717">
              <w:rPr>
                <w:b w:val="0"/>
                <w:bCs w:val="0"/>
                <w:webHidden/>
              </w:rPr>
              <w:t>9</w:t>
            </w:r>
            <w:r w:rsidRPr="003D4717">
              <w:rPr>
                <w:b w:val="0"/>
                <w:bCs w:val="0"/>
                <w:webHidden/>
              </w:rPr>
              <w:fldChar w:fldCharType="end"/>
            </w:r>
          </w:hyperlink>
        </w:p>
        <w:p w14:paraId="2D2B4746" w14:textId="4F3BEDE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5" w:history="1">
            <w:r w:rsidRPr="003D4717">
              <w:rPr>
                <w:rStyle w:val="af3"/>
                <w:b w:val="0"/>
                <w:bCs w:val="0"/>
              </w:rPr>
              <w:t>5.2 Роли и обязанности в области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_Toc135983305 \h </w:instrText>
            </w:r>
            <w:r w:rsidRPr="003D4717">
              <w:rPr>
                <w:b w:val="0"/>
                <w:bCs w:val="0"/>
                <w:webHidden/>
              </w:rPr>
            </w:r>
            <w:r w:rsidRPr="003D4717">
              <w:rPr>
                <w:b w:val="0"/>
                <w:bCs w:val="0"/>
                <w:webHidden/>
              </w:rPr>
              <w:fldChar w:fldCharType="separate"/>
            </w:r>
            <w:r w:rsidRPr="003D4717">
              <w:rPr>
                <w:b w:val="0"/>
                <w:bCs w:val="0"/>
                <w:webHidden/>
              </w:rPr>
              <w:t>11</w:t>
            </w:r>
            <w:r w:rsidRPr="003D4717">
              <w:rPr>
                <w:b w:val="0"/>
                <w:bCs w:val="0"/>
                <w:webHidden/>
              </w:rPr>
              <w:fldChar w:fldCharType="end"/>
            </w:r>
          </w:hyperlink>
        </w:p>
        <w:p w14:paraId="705A1F7E" w14:textId="07A90A14"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6" w:history="1">
            <w:r w:rsidRPr="003D4717">
              <w:rPr>
                <w:rStyle w:val="af3"/>
                <w:b w:val="0"/>
                <w:bCs w:val="0"/>
              </w:rPr>
              <w:t>5.3 Разделение обязанностей</w:t>
            </w:r>
            <w:r w:rsidRPr="003D4717">
              <w:rPr>
                <w:b w:val="0"/>
                <w:bCs w:val="0"/>
                <w:webHidden/>
              </w:rPr>
              <w:tab/>
            </w:r>
            <w:r w:rsidRPr="003D4717">
              <w:rPr>
                <w:b w:val="0"/>
                <w:bCs w:val="0"/>
                <w:webHidden/>
              </w:rPr>
              <w:fldChar w:fldCharType="begin"/>
            </w:r>
            <w:r w:rsidRPr="003D4717">
              <w:rPr>
                <w:b w:val="0"/>
                <w:bCs w:val="0"/>
                <w:webHidden/>
              </w:rPr>
              <w:instrText xml:space="preserve"> PAGEREF _Toc135983306 \h </w:instrText>
            </w:r>
            <w:r w:rsidRPr="003D4717">
              <w:rPr>
                <w:b w:val="0"/>
                <w:bCs w:val="0"/>
                <w:webHidden/>
              </w:rPr>
            </w:r>
            <w:r w:rsidRPr="003D4717">
              <w:rPr>
                <w:b w:val="0"/>
                <w:bCs w:val="0"/>
                <w:webHidden/>
              </w:rPr>
              <w:fldChar w:fldCharType="separate"/>
            </w:r>
            <w:r w:rsidRPr="003D4717">
              <w:rPr>
                <w:b w:val="0"/>
                <w:bCs w:val="0"/>
                <w:webHidden/>
              </w:rPr>
              <w:t>12</w:t>
            </w:r>
            <w:r w:rsidRPr="003D4717">
              <w:rPr>
                <w:b w:val="0"/>
                <w:bCs w:val="0"/>
                <w:webHidden/>
              </w:rPr>
              <w:fldChar w:fldCharType="end"/>
            </w:r>
          </w:hyperlink>
        </w:p>
        <w:p w14:paraId="4C772786" w14:textId="1C18A6A6"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7" w:history="1">
            <w:r w:rsidRPr="003D4717">
              <w:rPr>
                <w:rStyle w:val="af3"/>
                <w:b w:val="0"/>
                <w:bCs w:val="0"/>
              </w:rPr>
              <w:t>5.4 Ответственность руководства</w:t>
            </w:r>
            <w:r w:rsidRPr="003D4717">
              <w:rPr>
                <w:b w:val="0"/>
                <w:bCs w:val="0"/>
                <w:webHidden/>
              </w:rPr>
              <w:tab/>
            </w:r>
            <w:r w:rsidRPr="003D4717">
              <w:rPr>
                <w:b w:val="0"/>
                <w:bCs w:val="0"/>
                <w:webHidden/>
              </w:rPr>
              <w:fldChar w:fldCharType="begin"/>
            </w:r>
            <w:r w:rsidRPr="003D4717">
              <w:rPr>
                <w:b w:val="0"/>
                <w:bCs w:val="0"/>
                <w:webHidden/>
              </w:rPr>
              <w:instrText xml:space="preserve"> PAGEREF _Toc135983307 \h </w:instrText>
            </w:r>
            <w:r w:rsidRPr="003D4717">
              <w:rPr>
                <w:b w:val="0"/>
                <w:bCs w:val="0"/>
                <w:webHidden/>
              </w:rPr>
            </w:r>
            <w:r w:rsidRPr="003D4717">
              <w:rPr>
                <w:b w:val="0"/>
                <w:bCs w:val="0"/>
                <w:webHidden/>
              </w:rPr>
              <w:fldChar w:fldCharType="separate"/>
            </w:r>
            <w:r w:rsidRPr="003D4717">
              <w:rPr>
                <w:b w:val="0"/>
                <w:bCs w:val="0"/>
                <w:webHidden/>
              </w:rPr>
              <w:t>13</w:t>
            </w:r>
            <w:r w:rsidRPr="003D4717">
              <w:rPr>
                <w:b w:val="0"/>
                <w:bCs w:val="0"/>
                <w:webHidden/>
              </w:rPr>
              <w:fldChar w:fldCharType="end"/>
            </w:r>
          </w:hyperlink>
        </w:p>
        <w:p w14:paraId="1234182C" w14:textId="0F0EF9C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8" w:history="1">
            <w:r w:rsidRPr="003D4717">
              <w:rPr>
                <w:rStyle w:val="af3"/>
                <w:b w:val="0"/>
                <w:bCs w:val="0"/>
              </w:rPr>
              <w:t>5.5 Взаимодействие с государственными органами</w:t>
            </w:r>
            <w:r w:rsidRPr="003D4717">
              <w:rPr>
                <w:b w:val="0"/>
                <w:bCs w:val="0"/>
                <w:webHidden/>
              </w:rPr>
              <w:tab/>
            </w:r>
            <w:r w:rsidRPr="003D4717">
              <w:rPr>
                <w:b w:val="0"/>
                <w:bCs w:val="0"/>
                <w:webHidden/>
              </w:rPr>
              <w:fldChar w:fldCharType="begin"/>
            </w:r>
            <w:r w:rsidRPr="003D4717">
              <w:rPr>
                <w:b w:val="0"/>
                <w:bCs w:val="0"/>
                <w:webHidden/>
              </w:rPr>
              <w:instrText xml:space="preserve"> PAGEREF _Toc135983308 \h </w:instrText>
            </w:r>
            <w:r w:rsidRPr="003D4717">
              <w:rPr>
                <w:b w:val="0"/>
                <w:bCs w:val="0"/>
                <w:webHidden/>
              </w:rPr>
            </w:r>
            <w:r w:rsidRPr="003D4717">
              <w:rPr>
                <w:b w:val="0"/>
                <w:bCs w:val="0"/>
                <w:webHidden/>
              </w:rPr>
              <w:fldChar w:fldCharType="separate"/>
            </w:r>
            <w:r w:rsidRPr="003D4717">
              <w:rPr>
                <w:b w:val="0"/>
                <w:bCs w:val="0"/>
                <w:webHidden/>
              </w:rPr>
              <w:t>14</w:t>
            </w:r>
            <w:r w:rsidRPr="003D4717">
              <w:rPr>
                <w:b w:val="0"/>
                <w:bCs w:val="0"/>
                <w:webHidden/>
              </w:rPr>
              <w:fldChar w:fldCharType="end"/>
            </w:r>
          </w:hyperlink>
        </w:p>
        <w:p w14:paraId="73901750" w14:textId="27B77F5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09" w:history="1">
            <w:r w:rsidRPr="003D4717">
              <w:rPr>
                <w:rStyle w:val="af3"/>
                <w:b w:val="0"/>
                <w:bCs w:val="0"/>
              </w:rPr>
              <w:t>5.6 Контакты с группами с особыми интересами</w:t>
            </w:r>
            <w:r w:rsidRPr="003D4717">
              <w:rPr>
                <w:b w:val="0"/>
                <w:bCs w:val="0"/>
                <w:webHidden/>
              </w:rPr>
              <w:tab/>
            </w:r>
            <w:r w:rsidRPr="003D4717">
              <w:rPr>
                <w:b w:val="0"/>
                <w:bCs w:val="0"/>
                <w:webHidden/>
              </w:rPr>
              <w:fldChar w:fldCharType="begin"/>
            </w:r>
            <w:r w:rsidRPr="003D4717">
              <w:rPr>
                <w:b w:val="0"/>
                <w:bCs w:val="0"/>
                <w:webHidden/>
              </w:rPr>
              <w:instrText xml:space="preserve"> PAGEREF _Toc135983309 \h </w:instrText>
            </w:r>
            <w:r w:rsidRPr="003D4717">
              <w:rPr>
                <w:b w:val="0"/>
                <w:bCs w:val="0"/>
                <w:webHidden/>
              </w:rPr>
            </w:r>
            <w:r w:rsidRPr="003D4717">
              <w:rPr>
                <w:b w:val="0"/>
                <w:bCs w:val="0"/>
                <w:webHidden/>
              </w:rPr>
              <w:fldChar w:fldCharType="separate"/>
            </w:r>
            <w:r w:rsidRPr="003D4717">
              <w:rPr>
                <w:b w:val="0"/>
                <w:bCs w:val="0"/>
                <w:webHidden/>
              </w:rPr>
              <w:t>15</w:t>
            </w:r>
            <w:r w:rsidRPr="003D4717">
              <w:rPr>
                <w:b w:val="0"/>
                <w:bCs w:val="0"/>
                <w:webHidden/>
              </w:rPr>
              <w:fldChar w:fldCharType="end"/>
            </w:r>
          </w:hyperlink>
        </w:p>
        <w:p w14:paraId="79DB5544" w14:textId="5C90DD0A"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0" w:history="1">
            <w:r w:rsidRPr="003D4717">
              <w:rPr>
                <w:rStyle w:val="af3"/>
                <w:b w:val="0"/>
                <w:bCs w:val="0"/>
              </w:rPr>
              <w:t>5.7 Анализ угроз</w:t>
            </w:r>
            <w:r w:rsidRPr="003D4717">
              <w:rPr>
                <w:b w:val="0"/>
                <w:bCs w:val="0"/>
                <w:webHidden/>
              </w:rPr>
              <w:tab/>
            </w:r>
            <w:r w:rsidRPr="003D4717">
              <w:rPr>
                <w:b w:val="0"/>
                <w:bCs w:val="0"/>
                <w:webHidden/>
              </w:rPr>
              <w:fldChar w:fldCharType="begin"/>
            </w:r>
            <w:r w:rsidRPr="003D4717">
              <w:rPr>
                <w:b w:val="0"/>
                <w:bCs w:val="0"/>
                <w:webHidden/>
              </w:rPr>
              <w:instrText xml:space="preserve"> PAGEREF _Toc135983310 \h </w:instrText>
            </w:r>
            <w:r w:rsidRPr="003D4717">
              <w:rPr>
                <w:b w:val="0"/>
                <w:bCs w:val="0"/>
                <w:webHidden/>
              </w:rPr>
            </w:r>
            <w:r w:rsidRPr="003D4717">
              <w:rPr>
                <w:b w:val="0"/>
                <w:bCs w:val="0"/>
                <w:webHidden/>
              </w:rPr>
              <w:fldChar w:fldCharType="separate"/>
            </w:r>
            <w:r w:rsidRPr="003D4717">
              <w:rPr>
                <w:b w:val="0"/>
                <w:bCs w:val="0"/>
                <w:webHidden/>
              </w:rPr>
              <w:t>15</w:t>
            </w:r>
            <w:r w:rsidRPr="003D4717">
              <w:rPr>
                <w:b w:val="0"/>
                <w:bCs w:val="0"/>
                <w:webHidden/>
              </w:rPr>
              <w:fldChar w:fldCharType="end"/>
            </w:r>
          </w:hyperlink>
        </w:p>
        <w:p w14:paraId="6E62FF9F" w14:textId="7A9806A4"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1" w:history="1">
            <w:r w:rsidRPr="003D4717">
              <w:rPr>
                <w:rStyle w:val="af3"/>
                <w:b w:val="0"/>
                <w:bCs w:val="0"/>
              </w:rPr>
              <w:t>5.8 Информационная безопасность в управлении проектами</w:t>
            </w:r>
            <w:r w:rsidRPr="003D4717">
              <w:rPr>
                <w:b w:val="0"/>
                <w:bCs w:val="0"/>
                <w:webHidden/>
              </w:rPr>
              <w:tab/>
            </w:r>
            <w:r w:rsidRPr="003D4717">
              <w:rPr>
                <w:b w:val="0"/>
                <w:bCs w:val="0"/>
                <w:webHidden/>
              </w:rPr>
              <w:fldChar w:fldCharType="begin"/>
            </w:r>
            <w:r w:rsidRPr="003D4717">
              <w:rPr>
                <w:b w:val="0"/>
                <w:bCs w:val="0"/>
                <w:webHidden/>
              </w:rPr>
              <w:instrText xml:space="preserve"> PAGEREF _Toc135983311 \h </w:instrText>
            </w:r>
            <w:r w:rsidRPr="003D4717">
              <w:rPr>
                <w:b w:val="0"/>
                <w:bCs w:val="0"/>
                <w:webHidden/>
              </w:rPr>
            </w:r>
            <w:r w:rsidRPr="003D4717">
              <w:rPr>
                <w:b w:val="0"/>
                <w:bCs w:val="0"/>
                <w:webHidden/>
              </w:rPr>
              <w:fldChar w:fldCharType="separate"/>
            </w:r>
            <w:r w:rsidRPr="003D4717">
              <w:rPr>
                <w:b w:val="0"/>
                <w:bCs w:val="0"/>
                <w:webHidden/>
              </w:rPr>
              <w:t>17</w:t>
            </w:r>
            <w:r w:rsidRPr="003D4717">
              <w:rPr>
                <w:b w:val="0"/>
                <w:bCs w:val="0"/>
                <w:webHidden/>
              </w:rPr>
              <w:fldChar w:fldCharType="end"/>
            </w:r>
          </w:hyperlink>
        </w:p>
        <w:p w14:paraId="66F56295" w14:textId="2A150090"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2" w:history="1">
            <w:r w:rsidRPr="003D4717">
              <w:rPr>
                <w:rStyle w:val="af3"/>
                <w:b w:val="0"/>
                <w:bCs w:val="0"/>
              </w:rPr>
              <w:t>5.9 Инвентаризация информации и других связанных с ней активов</w:t>
            </w:r>
            <w:r w:rsidRPr="003D4717">
              <w:rPr>
                <w:b w:val="0"/>
                <w:bCs w:val="0"/>
                <w:webHidden/>
              </w:rPr>
              <w:tab/>
            </w:r>
            <w:r w:rsidRPr="003D4717">
              <w:rPr>
                <w:b w:val="0"/>
                <w:bCs w:val="0"/>
                <w:webHidden/>
              </w:rPr>
              <w:fldChar w:fldCharType="begin"/>
            </w:r>
            <w:r w:rsidRPr="003D4717">
              <w:rPr>
                <w:b w:val="0"/>
                <w:bCs w:val="0"/>
                <w:webHidden/>
              </w:rPr>
              <w:instrText xml:space="preserve"> PAGEREF _Toc135983312 \h </w:instrText>
            </w:r>
            <w:r w:rsidRPr="003D4717">
              <w:rPr>
                <w:b w:val="0"/>
                <w:bCs w:val="0"/>
                <w:webHidden/>
              </w:rPr>
            </w:r>
            <w:r w:rsidRPr="003D4717">
              <w:rPr>
                <w:b w:val="0"/>
                <w:bCs w:val="0"/>
                <w:webHidden/>
              </w:rPr>
              <w:fldChar w:fldCharType="separate"/>
            </w:r>
            <w:r w:rsidRPr="003D4717">
              <w:rPr>
                <w:b w:val="0"/>
                <w:bCs w:val="0"/>
                <w:webHidden/>
              </w:rPr>
              <w:t>19</w:t>
            </w:r>
            <w:r w:rsidRPr="003D4717">
              <w:rPr>
                <w:b w:val="0"/>
                <w:bCs w:val="0"/>
                <w:webHidden/>
              </w:rPr>
              <w:fldChar w:fldCharType="end"/>
            </w:r>
          </w:hyperlink>
        </w:p>
        <w:p w14:paraId="6ED3D6A7" w14:textId="37E40C5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3" w:history="1">
            <w:r w:rsidRPr="003D4717">
              <w:rPr>
                <w:rStyle w:val="af3"/>
                <w:b w:val="0"/>
                <w:bCs w:val="0"/>
              </w:rPr>
              <w:t>5.10 Приемлемое использование информации и других связанных с ней активов</w:t>
            </w:r>
            <w:r w:rsidRPr="003D4717">
              <w:rPr>
                <w:b w:val="0"/>
                <w:bCs w:val="0"/>
                <w:webHidden/>
              </w:rPr>
              <w:tab/>
            </w:r>
            <w:r w:rsidRPr="003D4717">
              <w:rPr>
                <w:b w:val="0"/>
                <w:bCs w:val="0"/>
                <w:webHidden/>
              </w:rPr>
              <w:fldChar w:fldCharType="begin"/>
            </w:r>
            <w:r w:rsidRPr="003D4717">
              <w:rPr>
                <w:b w:val="0"/>
                <w:bCs w:val="0"/>
                <w:webHidden/>
              </w:rPr>
              <w:instrText xml:space="preserve"> PAGEREF _Toc135983313 \h </w:instrText>
            </w:r>
            <w:r w:rsidRPr="003D4717">
              <w:rPr>
                <w:b w:val="0"/>
                <w:bCs w:val="0"/>
                <w:webHidden/>
              </w:rPr>
            </w:r>
            <w:r w:rsidRPr="003D4717">
              <w:rPr>
                <w:b w:val="0"/>
                <w:bCs w:val="0"/>
                <w:webHidden/>
              </w:rPr>
              <w:fldChar w:fldCharType="separate"/>
            </w:r>
            <w:r w:rsidRPr="003D4717">
              <w:rPr>
                <w:b w:val="0"/>
                <w:bCs w:val="0"/>
                <w:webHidden/>
              </w:rPr>
              <w:t>20</w:t>
            </w:r>
            <w:r w:rsidRPr="003D4717">
              <w:rPr>
                <w:b w:val="0"/>
                <w:bCs w:val="0"/>
                <w:webHidden/>
              </w:rPr>
              <w:fldChar w:fldCharType="end"/>
            </w:r>
          </w:hyperlink>
        </w:p>
        <w:p w14:paraId="4FDEAD6B" w14:textId="185DBE4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4" w:history="1">
            <w:r w:rsidRPr="003D4717">
              <w:rPr>
                <w:rStyle w:val="af3"/>
                <w:b w:val="0"/>
                <w:bCs w:val="0"/>
              </w:rPr>
              <w:t>5.11 Возвращение активов</w:t>
            </w:r>
            <w:r w:rsidRPr="003D4717">
              <w:rPr>
                <w:b w:val="0"/>
                <w:bCs w:val="0"/>
                <w:webHidden/>
              </w:rPr>
              <w:tab/>
            </w:r>
            <w:r w:rsidRPr="003D4717">
              <w:rPr>
                <w:b w:val="0"/>
                <w:bCs w:val="0"/>
                <w:webHidden/>
              </w:rPr>
              <w:fldChar w:fldCharType="begin"/>
            </w:r>
            <w:r w:rsidRPr="003D4717">
              <w:rPr>
                <w:b w:val="0"/>
                <w:bCs w:val="0"/>
                <w:webHidden/>
              </w:rPr>
              <w:instrText xml:space="preserve"> PAGEREF _Toc135983314 \h </w:instrText>
            </w:r>
            <w:r w:rsidRPr="003D4717">
              <w:rPr>
                <w:b w:val="0"/>
                <w:bCs w:val="0"/>
                <w:webHidden/>
              </w:rPr>
            </w:r>
            <w:r w:rsidRPr="003D4717">
              <w:rPr>
                <w:b w:val="0"/>
                <w:bCs w:val="0"/>
                <w:webHidden/>
              </w:rPr>
              <w:fldChar w:fldCharType="separate"/>
            </w:r>
            <w:r w:rsidRPr="003D4717">
              <w:rPr>
                <w:b w:val="0"/>
                <w:bCs w:val="0"/>
                <w:webHidden/>
              </w:rPr>
              <w:t>22</w:t>
            </w:r>
            <w:r w:rsidRPr="003D4717">
              <w:rPr>
                <w:b w:val="0"/>
                <w:bCs w:val="0"/>
                <w:webHidden/>
              </w:rPr>
              <w:fldChar w:fldCharType="end"/>
            </w:r>
          </w:hyperlink>
        </w:p>
        <w:p w14:paraId="2CAFB950" w14:textId="0CF48DCA"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5" w:history="1">
            <w:r w:rsidRPr="003D4717">
              <w:rPr>
                <w:rStyle w:val="af3"/>
                <w:b w:val="0"/>
                <w:bCs w:val="0"/>
              </w:rPr>
              <w:t>5.12 Классификация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_Toc135983315 \h </w:instrText>
            </w:r>
            <w:r w:rsidRPr="003D4717">
              <w:rPr>
                <w:b w:val="0"/>
                <w:bCs w:val="0"/>
                <w:webHidden/>
              </w:rPr>
            </w:r>
            <w:r w:rsidRPr="003D4717">
              <w:rPr>
                <w:b w:val="0"/>
                <w:bCs w:val="0"/>
                <w:webHidden/>
              </w:rPr>
              <w:fldChar w:fldCharType="separate"/>
            </w:r>
            <w:r w:rsidRPr="003D4717">
              <w:rPr>
                <w:b w:val="0"/>
                <w:bCs w:val="0"/>
                <w:webHidden/>
              </w:rPr>
              <w:t>22</w:t>
            </w:r>
            <w:r w:rsidRPr="003D4717">
              <w:rPr>
                <w:b w:val="0"/>
                <w:bCs w:val="0"/>
                <w:webHidden/>
              </w:rPr>
              <w:fldChar w:fldCharType="end"/>
            </w:r>
          </w:hyperlink>
        </w:p>
        <w:p w14:paraId="6C650AED" w14:textId="6A38E91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6" w:history="1">
            <w:r w:rsidRPr="003D4717">
              <w:rPr>
                <w:rStyle w:val="af3"/>
                <w:b w:val="0"/>
                <w:bCs w:val="0"/>
              </w:rPr>
              <w:t>5.13 Маркировка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_Toc135983316 \h </w:instrText>
            </w:r>
            <w:r w:rsidRPr="003D4717">
              <w:rPr>
                <w:b w:val="0"/>
                <w:bCs w:val="0"/>
                <w:webHidden/>
              </w:rPr>
            </w:r>
            <w:r w:rsidRPr="003D4717">
              <w:rPr>
                <w:b w:val="0"/>
                <w:bCs w:val="0"/>
                <w:webHidden/>
              </w:rPr>
              <w:fldChar w:fldCharType="separate"/>
            </w:r>
            <w:r w:rsidRPr="003D4717">
              <w:rPr>
                <w:b w:val="0"/>
                <w:bCs w:val="0"/>
                <w:webHidden/>
              </w:rPr>
              <w:t>24</w:t>
            </w:r>
            <w:r w:rsidRPr="003D4717">
              <w:rPr>
                <w:b w:val="0"/>
                <w:bCs w:val="0"/>
                <w:webHidden/>
              </w:rPr>
              <w:fldChar w:fldCharType="end"/>
            </w:r>
          </w:hyperlink>
        </w:p>
        <w:p w14:paraId="7B611045" w14:textId="4177565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7" w:history="1">
            <w:r w:rsidRPr="003D4717">
              <w:rPr>
                <w:rStyle w:val="af3"/>
                <w:b w:val="0"/>
                <w:bCs w:val="0"/>
              </w:rPr>
              <w:t>5.14 Передача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_Toc135983317 \h </w:instrText>
            </w:r>
            <w:r w:rsidRPr="003D4717">
              <w:rPr>
                <w:b w:val="0"/>
                <w:bCs w:val="0"/>
                <w:webHidden/>
              </w:rPr>
            </w:r>
            <w:r w:rsidRPr="003D4717">
              <w:rPr>
                <w:b w:val="0"/>
                <w:bCs w:val="0"/>
                <w:webHidden/>
              </w:rPr>
              <w:fldChar w:fldCharType="separate"/>
            </w:r>
            <w:r w:rsidRPr="003D4717">
              <w:rPr>
                <w:b w:val="0"/>
                <w:bCs w:val="0"/>
                <w:webHidden/>
              </w:rPr>
              <w:t>25</w:t>
            </w:r>
            <w:r w:rsidRPr="003D4717">
              <w:rPr>
                <w:b w:val="0"/>
                <w:bCs w:val="0"/>
                <w:webHidden/>
              </w:rPr>
              <w:fldChar w:fldCharType="end"/>
            </w:r>
          </w:hyperlink>
        </w:p>
        <w:p w14:paraId="55BA0FBE" w14:textId="19BC50F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8" w:history="1">
            <w:r w:rsidRPr="003D4717">
              <w:rPr>
                <w:rStyle w:val="af3"/>
                <w:b w:val="0"/>
                <w:bCs w:val="0"/>
              </w:rPr>
              <w:t>5.15 Контроль доступа</w:t>
            </w:r>
            <w:r w:rsidRPr="003D4717">
              <w:rPr>
                <w:b w:val="0"/>
                <w:bCs w:val="0"/>
                <w:webHidden/>
              </w:rPr>
              <w:tab/>
            </w:r>
            <w:r w:rsidRPr="003D4717">
              <w:rPr>
                <w:b w:val="0"/>
                <w:bCs w:val="0"/>
                <w:webHidden/>
              </w:rPr>
              <w:fldChar w:fldCharType="begin"/>
            </w:r>
            <w:r w:rsidRPr="003D4717">
              <w:rPr>
                <w:b w:val="0"/>
                <w:bCs w:val="0"/>
                <w:webHidden/>
              </w:rPr>
              <w:instrText xml:space="preserve"> PAGEREF _Toc135983318 \h </w:instrText>
            </w:r>
            <w:r w:rsidRPr="003D4717">
              <w:rPr>
                <w:b w:val="0"/>
                <w:bCs w:val="0"/>
                <w:webHidden/>
              </w:rPr>
            </w:r>
            <w:r w:rsidRPr="003D4717">
              <w:rPr>
                <w:b w:val="0"/>
                <w:bCs w:val="0"/>
                <w:webHidden/>
              </w:rPr>
              <w:fldChar w:fldCharType="separate"/>
            </w:r>
            <w:r w:rsidRPr="003D4717">
              <w:rPr>
                <w:b w:val="0"/>
                <w:bCs w:val="0"/>
                <w:webHidden/>
              </w:rPr>
              <w:t>28</w:t>
            </w:r>
            <w:r w:rsidRPr="003D4717">
              <w:rPr>
                <w:b w:val="0"/>
                <w:bCs w:val="0"/>
                <w:webHidden/>
              </w:rPr>
              <w:fldChar w:fldCharType="end"/>
            </w:r>
          </w:hyperlink>
        </w:p>
        <w:p w14:paraId="5DFABC6C" w14:textId="65DD8E96"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19" w:history="1">
            <w:r w:rsidRPr="003D4717">
              <w:rPr>
                <w:rStyle w:val="af3"/>
                <w:b w:val="0"/>
                <w:bCs w:val="0"/>
              </w:rPr>
              <w:t>5.16 Управление идентификационными данными</w:t>
            </w:r>
            <w:r w:rsidRPr="003D4717">
              <w:rPr>
                <w:b w:val="0"/>
                <w:bCs w:val="0"/>
                <w:webHidden/>
              </w:rPr>
              <w:tab/>
            </w:r>
            <w:r w:rsidRPr="003D4717">
              <w:rPr>
                <w:b w:val="0"/>
                <w:bCs w:val="0"/>
                <w:webHidden/>
              </w:rPr>
              <w:fldChar w:fldCharType="begin"/>
            </w:r>
            <w:r w:rsidRPr="003D4717">
              <w:rPr>
                <w:b w:val="0"/>
                <w:bCs w:val="0"/>
                <w:webHidden/>
              </w:rPr>
              <w:instrText xml:space="preserve"> PAGEREF _Toc135983319 \h </w:instrText>
            </w:r>
            <w:r w:rsidRPr="003D4717">
              <w:rPr>
                <w:b w:val="0"/>
                <w:bCs w:val="0"/>
                <w:webHidden/>
              </w:rPr>
            </w:r>
            <w:r w:rsidRPr="003D4717">
              <w:rPr>
                <w:b w:val="0"/>
                <w:bCs w:val="0"/>
                <w:webHidden/>
              </w:rPr>
              <w:fldChar w:fldCharType="separate"/>
            </w:r>
            <w:r w:rsidRPr="003D4717">
              <w:rPr>
                <w:b w:val="0"/>
                <w:bCs w:val="0"/>
                <w:webHidden/>
              </w:rPr>
              <w:t>30</w:t>
            </w:r>
            <w:r w:rsidRPr="003D4717">
              <w:rPr>
                <w:b w:val="0"/>
                <w:bCs w:val="0"/>
                <w:webHidden/>
              </w:rPr>
              <w:fldChar w:fldCharType="end"/>
            </w:r>
          </w:hyperlink>
        </w:p>
        <w:p w14:paraId="771B5140" w14:textId="52161E4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0" w:history="1">
            <w:r w:rsidRPr="003D4717">
              <w:rPr>
                <w:rStyle w:val="af3"/>
                <w:b w:val="0"/>
                <w:bCs w:val="0"/>
              </w:rPr>
              <w:t>5.17 Информация для аутентификации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_Toc135983320 \h </w:instrText>
            </w:r>
            <w:r w:rsidRPr="003D4717">
              <w:rPr>
                <w:b w:val="0"/>
                <w:bCs w:val="0"/>
                <w:webHidden/>
              </w:rPr>
            </w:r>
            <w:r w:rsidRPr="003D4717">
              <w:rPr>
                <w:b w:val="0"/>
                <w:bCs w:val="0"/>
                <w:webHidden/>
              </w:rPr>
              <w:fldChar w:fldCharType="separate"/>
            </w:r>
            <w:r w:rsidRPr="003D4717">
              <w:rPr>
                <w:b w:val="0"/>
                <w:bCs w:val="0"/>
                <w:webHidden/>
              </w:rPr>
              <w:t>31</w:t>
            </w:r>
            <w:r w:rsidRPr="003D4717">
              <w:rPr>
                <w:b w:val="0"/>
                <w:bCs w:val="0"/>
                <w:webHidden/>
              </w:rPr>
              <w:fldChar w:fldCharType="end"/>
            </w:r>
          </w:hyperlink>
        </w:p>
        <w:p w14:paraId="6E08F22B" w14:textId="1257D65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1" w:history="1">
            <w:r w:rsidRPr="003D4717">
              <w:rPr>
                <w:rStyle w:val="af3"/>
                <w:b w:val="0"/>
                <w:bCs w:val="0"/>
              </w:rPr>
              <w:t>5.18 Права доступа</w:t>
            </w:r>
            <w:r w:rsidRPr="003D4717">
              <w:rPr>
                <w:b w:val="0"/>
                <w:bCs w:val="0"/>
                <w:webHidden/>
              </w:rPr>
              <w:tab/>
            </w:r>
            <w:r w:rsidRPr="003D4717">
              <w:rPr>
                <w:b w:val="0"/>
                <w:bCs w:val="0"/>
                <w:webHidden/>
              </w:rPr>
              <w:fldChar w:fldCharType="begin"/>
            </w:r>
            <w:r w:rsidRPr="003D4717">
              <w:rPr>
                <w:b w:val="0"/>
                <w:bCs w:val="0"/>
                <w:webHidden/>
              </w:rPr>
              <w:instrText xml:space="preserve"> PAGEREF _Toc135983321 \h </w:instrText>
            </w:r>
            <w:r w:rsidRPr="003D4717">
              <w:rPr>
                <w:b w:val="0"/>
                <w:bCs w:val="0"/>
                <w:webHidden/>
              </w:rPr>
            </w:r>
            <w:r w:rsidRPr="003D4717">
              <w:rPr>
                <w:b w:val="0"/>
                <w:bCs w:val="0"/>
                <w:webHidden/>
              </w:rPr>
              <w:fldChar w:fldCharType="separate"/>
            </w:r>
            <w:r w:rsidRPr="003D4717">
              <w:rPr>
                <w:b w:val="0"/>
                <w:bCs w:val="0"/>
                <w:webHidden/>
              </w:rPr>
              <w:t>33</w:t>
            </w:r>
            <w:r w:rsidRPr="003D4717">
              <w:rPr>
                <w:b w:val="0"/>
                <w:bCs w:val="0"/>
                <w:webHidden/>
              </w:rPr>
              <w:fldChar w:fldCharType="end"/>
            </w:r>
          </w:hyperlink>
        </w:p>
        <w:p w14:paraId="683F4771" w14:textId="5EDA9E8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2" w:history="1">
            <w:r w:rsidRPr="003D4717">
              <w:rPr>
                <w:rStyle w:val="af3"/>
                <w:b w:val="0"/>
                <w:bCs w:val="0"/>
              </w:rPr>
              <w:t>5.19 Информационная безопасность в отношениях с поставщиками</w:t>
            </w:r>
            <w:r w:rsidRPr="003D4717">
              <w:rPr>
                <w:b w:val="0"/>
                <w:bCs w:val="0"/>
                <w:webHidden/>
              </w:rPr>
              <w:tab/>
            </w:r>
            <w:r w:rsidRPr="003D4717">
              <w:rPr>
                <w:b w:val="0"/>
                <w:bCs w:val="0"/>
                <w:webHidden/>
              </w:rPr>
              <w:fldChar w:fldCharType="begin"/>
            </w:r>
            <w:r w:rsidRPr="003D4717">
              <w:rPr>
                <w:b w:val="0"/>
                <w:bCs w:val="0"/>
                <w:webHidden/>
              </w:rPr>
              <w:instrText xml:space="preserve"> PAGEREF _Toc135983322 \h </w:instrText>
            </w:r>
            <w:r w:rsidRPr="003D4717">
              <w:rPr>
                <w:b w:val="0"/>
                <w:bCs w:val="0"/>
                <w:webHidden/>
              </w:rPr>
            </w:r>
            <w:r w:rsidRPr="003D4717">
              <w:rPr>
                <w:b w:val="0"/>
                <w:bCs w:val="0"/>
                <w:webHidden/>
              </w:rPr>
              <w:fldChar w:fldCharType="separate"/>
            </w:r>
            <w:r w:rsidRPr="003D4717">
              <w:rPr>
                <w:b w:val="0"/>
                <w:bCs w:val="0"/>
                <w:webHidden/>
              </w:rPr>
              <w:t>35</w:t>
            </w:r>
            <w:r w:rsidRPr="003D4717">
              <w:rPr>
                <w:b w:val="0"/>
                <w:bCs w:val="0"/>
                <w:webHidden/>
              </w:rPr>
              <w:fldChar w:fldCharType="end"/>
            </w:r>
          </w:hyperlink>
        </w:p>
        <w:p w14:paraId="5EA4A293" w14:textId="33E196D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3" w:history="1">
            <w:r w:rsidRPr="003D4717">
              <w:rPr>
                <w:rStyle w:val="af3"/>
                <w:b w:val="0"/>
                <w:bCs w:val="0"/>
              </w:rPr>
              <w:t>5.20 Решение вопросов информационной безопасности в рамках соглашений с поставщиками</w:t>
            </w:r>
            <w:r w:rsidRPr="003D4717">
              <w:rPr>
                <w:b w:val="0"/>
                <w:bCs w:val="0"/>
                <w:webHidden/>
              </w:rPr>
              <w:tab/>
            </w:r>
            <w:r w:rsidRPr="003D4717">
              <w:rPr>
                <w:b w:val="0"/>
                <w:bCs w:val="0"/>
                <w:webHidden/>
              </w:rPr>
              <w:fldChar w:fldCharType="begin"/>
            </w:r>
            <w:r w:rsidRPr="003D4717">
              <w:rPr>
                <w:b w:val="0"/>
                <w:bCs w:val="0"/>
                <w:webHidden/>
              </w:rPr>
              <w:instrText xml:space="preserve"> PAGEREF _Toc135983323 \h </w:instrText>
            </w:r>
            <w:r w:rsidRPr="003D4717">
              <w:rPr>
                <w:b w:val="0"/>
                <w:bCs w:val="0"/>
                <w:webHidden/>
              </w:rPr>
            </w:r>
            <w:r w:rsidRPr="003D4717">
              <w:rPr>
                <w:b w:val="0"/>
                <w:bCs w:val="0"/>
                <w:webHidden/>
              </w:rPr>
              <w:fldChar w:fldCharType="separate"/>
            </w:r>
            <w:r w:rsidRPr="003D4717">
              <w:rPr>
                <w:b w:val="0"/>
                <w:bCs w:val="0"/>
                <w:webHidden/>
              </w:rPr>
              <w:t>37</w:t>
            </w:r>
            <w:r w:rsidRPr="003D4717">
              <w:rPr>
                <w:b w:val="0"/>
                <w:bCs w:val="0"/>
                <w:webHidden/>
              </w:rPr>
              <w:fldChar w:fldCharType="end"/>
            </w:r>
          </w:hyperlink>
        </w:p>
        <w:p w14:paraId="6CFDCA26" w14:textId="4E105DD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4" w:history="1">
            <w:r w:rsidRPr="003D4717">
              <w:rPr>
                <w:rStyle w:val="af3"/>
                <w:b w:val="0"/>
                <w:bCs w:val="0"/>
              </w:rPr>
              <w:t>5.21 Управление информационной безопасностью в цепочке поставок ИКТ</w:t>
            </w:r>
            <w:r w:rsidRPr="003D4717">
              <w:rPr>
                <w:b w:val="0"/>
                <w:bCs w:val="0"/>
                <w:webHidden/>
              </w:rPr>
              <w:tab/>
            </w:r>
            <w:r w:rsidRPr="003D4717">
              <w:rPr>
                <w:b w:val="0"/>
                <w:bCs w:val="0"/>
                <w:webHidden/>
              </w:rPr>
              <w:fldChar w:fldCharType="begin"/>
            </w:r>
            <w:r w:rsidRPr="003D4717">
              <w:rPr>
                <w:b w:val="0"/>
                <w:bCs w:val="0"/>
                <w:webHidden/>
              </w:rPr>
              <w:instrText xml:space="preserve"> PAGEREF _Toc135983324 \h </w:instrText>
            </w:r>
            <w:r w:rsidRPr="003D4717">
              <w:rPr>
                <w:b w:val="0"/>
                <w:bCs w:val="0"/>
                <w:webHidden/>
              </w:rPr>
            </w:r>
            <w:r w:rsidRPr="003D4717">
              <w:rPr>
                <w:b w:val="0"/>
                <w:bCs w:val="0"/>
                <w:webHidden/>
              </w:rPr>
              <w:fldChar w:fldCharType="separate"/>
            </w:r>
            <w:r w:rsidRPr="003D4717">
              <w:rPr>
                <w:b w:val="0"/>
                <w:bCs w:val="0"/>
                <w:webHidden/>
              </w:rPr>
              <w:t>39</w:t>
            </w:r>
            <w:r w:rsidRPr="003D4717">
              <w:rPr>
                <w:b w:val="0"/>
                <w:bCs w:val="0"/>
                <w:webHidden/>
              </w:rPr>
              <w:fldChar w:fldCharType="end"/>
            </w:r>
          </w:hyperlink>
        </w:p>
        <w:p w14:paraId="5F411175" w14:textId="169F033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5" w:history="1">
            <w:r w:rsidRPr="003D4717">
              <w:rPr>
                <w:rStyle w:val="af3"/>
                <w:b w:val="0"/>
                <w:bCs w:val="0"/>
              </w:rPr>
              <w:t>5.22 Мониторинг, обзор и управление изменениями в услугах поставщиков</w:t>
            </w:r>
            <w:r w:rsidRPr="003D4717">
              <w:rPr>
                <w:b w:val="0"/>
                <w:bCs w:val="0"/>
                <w:webHidden/>
              </w:rPr>
              <w:tab/>
            </w:r>
            <w:r w:rsidRPr="003D4717">
              <w:rPr>
                <w:b w:val="0"/>
                <w:bCs w:val="0"/>
                <w:webHidden/>
              </w:rPr>
              <w:fldChar w:fldCharType="begin"/>
            </w:r>
            <w:r w:rsidRPr="003D4717">
              <w:rPr>
                <w:b w:val="0"/>
                <w:bCs w:val="0"/>
                <w:webHidden/>
              </w:rPr>
              <w:instrText xml:space="preserve"> PAGEREF _Toc135983325 \h </w:instrText>
            </w:r>
            <w:r w:rsidRPr="003D4717">
              <w:rPr>
                <w:b w:val="0"/>
                <w:bCs w:val="0"/>
                <w:webHidden/>
              </w:rPr>
            </w:r>
            <w:r w:rsidRPr="003D4717">
              <w:rPr>
                <w:b w:val="0"/>
                <w:bCs w:val="0"/>
                <w:webHidden/>
              </w:rPr>
              <w:fldChar w:fldCharType="separate"/>
            </w:r>
            <w:r w:rsidRPr="003D4717">
              <w:rPr>
                <w:b w:val="0"/>
                <w:bCs w:val="0"/>
                <w:webHidden/>
              </w:rPr>
              <w:t>41</w:t>
            </w:r>
            <w:r w:rsidRPr="003D4717">
              <w:rPr>
                <w:b w:val="0"/>
                <w:bCs w:val="0"/>
                <w:webHidden/>
              </w:rPr>
              <w:fldChar w:fldCharType="end"/>
            </w:r>
          </w:hyperlink>
        </w:p>
        <w:p w14:paraId="5E47A6DE" w14:textId="30ADA9A1"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6" w:history="1">
            <w:r w:rsidRPr="003D4717">
              <w:rPr>
                <w:rStyle w:val="af3"/>
                <w:b w:val="0"/>
                <w:bCs w:val="0"/>
              </w:rPr>
              <w:t>5.23 Информационная безопасность при использовании облачных услуг</w:t>
            </w:r>
            <w:r w:rsidRPr="003D4717">
              <w:rPr>
                <w:b w:val="0"/>
                <w:bCs w:val="0"/>
                <w:webHidden/>
              </w:rPr>
              <w:tab/>
            </w:r>
            <w:r w:rsidRPr="003D4717">
              <w:rPr>
                <w:b w:val="0"/>
                <w:bCs w:val="0"/>
                <w:webHidden/>
              </w:rPr>
              <w:fldChar w:fldCharType="begin"/>
            </w:r>
            <w:r w:rsidRPr="003D4717">
              <w:rPr>
                <w:b w:val="0"/>
                <w:bCs w:val="0"/>
                <w:webHidden/>
              </w:rPr>
              <w:instrText xml:space="preserve"> PAGEREF _Toc135983326 \h </w:instrText>
            </w:r>
            <w:r w:rsidRPr="003D4717">
              <w:rPr>
                <w:b w:val="0"/>
                <w:bCs w:val="0"/>
                <w:webHidden/>
              </w:rPr>
            </w:r>
            <w:r w:rsidRPr="003D4717">
              <w:rPr>
                <w:b w:val="0"/>
                <w:bCs w:val="0"/>
                <w:webHidden/>
              </w:rPr>
              <w:fldChar w:fldCharType="separate"/>
            </w:r>
            <w:r w:rsidRPr="003D4717">
              <w:rPr>
                <w:b w:val="0"/>
                <w:bCs w:val="0"/>
                <w:webHidden/>
              </w:rPr>
              <w:t>43</w:t>
            </w:r>
            <w:r w:rsidRPr="003D4717">
              <w:rPr>
                <w:b w:val="0"/>
                <w:bCs w:val="0"/>
                <w:webHidden/>
              </w:rPr>
              <w:fldChar w:fldCharType="end"/>
            </w:r>
          </w:hyperlink>
        </w:p>
        <w:p w14:paraId="7DD98C07" w14:textId="4A2EC37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7" w:history="1">
            <w:r w:rsidRPr="003D4717">
              <w:rPr>
                <w:rStyle w:val="af3"/>
                <w:b w:val="0"/>
                <w:bCs w:val="0"/>
              </w:rPr>
              <w:t>5.24 Планирование и подготовка к управлению инцидентами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_Toc135983327 \h </w:instrText>
            </w:r>
            <w:r w:rsidRPr="003D4717">
              <w:rPr>
                <w:b w:val="0"/>
                <w:bCs w:val="0"/>
                <w:webHidden/>
              </w:rPr>
            </w:r>
            <w:r w:rsidRPr="003D4717">
              <w:rPr>
                <w:b w:val="0"/>
                <w:bCs w:val="0"/>
                <w:webHidden/>
              </w:rPr>
              <w:fldChar w:fldCharType="separate"/>
            </w:r>
            <w:r w:rsidRPr="003D4717">
              <w:rPr>
                <w:b w:val="0"/>
                <w:bCs w:val="0"/>
                <w:webHidden/>
              </w:rPr>
              <w:t>45</w:t>
            </w:r>
            <w:r w:rsidRPr="003D4717">
              <w:rPr>
                <w:b w:val="0"/>
                <w:bCs w:val="0"/>
                <w:webHidden/>
              </w:rPr>
              <w:fldChar w:fldCharType="end"/>
            </w:r>
          </w:hyperlink>
        </w:p>
        <w:p w14:paraId="1DDDF2A3" w14:textId="39BAC69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8" w:history="1">
            <w:r w:rsidRPr="003D4717">
              <w:rPr>
                <w:rStyle w:val="af3"/>
                <w:b w:val="0"/>
                <w:bCs w:val="0"/>
              </w:rPr>
              <w:t>5.25 Оценка и принятие решений по событиям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_Toc135983328 \h </w:instrText>
            </w:r>
            <w:r w:rsidRPr="003D4717">
              <w:rPr>
                <w:b w:val="0"/>
                <w:bCs w:val="0"/>
                <w:webHidden/>
              </w:rPr>
            </w:r>
            <w:r w:rsidRPr="003D4717">
              <w:rPr>
                <w:b w:val="0"/>
                <w:bCs w:val="0"/>
                <w:webHidden/>
              </w:rPr>
              <w:fldChar w:fldCharType="separate"/>
            </w:r>
            <w:r w:rsidRPr="003D4717">
              <w:rPr>
                <w:b w:val="0"/>
                <w:bCs w:val="0"/>
                <w:webHidden/>
              </w:rPr>
              <w:t>47</w:t>
            </w:r>
            <w:r w:rsidRPr="003D4717">
              <w:rPr>
                <w:b w:val="0"/>
                <w:bCs w:val="0"/>
                <w:webHidden/>
              </w:rPr>
              <w:fldChar w:fldCharType="end"/>
            </w:r>
          </w:hyperlink>
        </w:p>
        <w:p w14:paraId="66B2280F" w14:textId="3DA41DC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29" w:history="1">
            <w:r w:rsidRPr="003D4717">
              <w:rPr>
                <w:rStyle w:val="af3"/>
                <w:b w:val="0"/>
                <w:bCs w:val="0"/>
              </w:rPr>
              <w:t>5.26 Реагирование на инциденты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_Toc135983329 \h </w:instrText>
            </w:r>
            <w:r w:rsidRPr="003D4717">
              <w:rPr>
                <w:b w:val="0"/>
                <w:bCs w:val="0"/>
                <w:webHidden/>
              </w:rPr>
            </w:r>
            <w:r w:rsidRPr="003D4717">
              <w:rPr>
                <w:b w:val="0"/>
                <w:bCs w:val="0"/>
                <w:webHidden/>
              </w:rPr>
              <w:fldChar w:fldCharType="separate"/>
            </w:r>
            <w:r w:rsidRPr="003D4717">
              <w:rPr>
                <w:b w:val="0"/>
                <w:bCs w:val="0"/>
                <w:webHidden/>
              </w:rPr>
              <w:t>48</w:t>
            </w:r>
            <w:r w:rsidRPr="003D4717">
              <w:rPr>
                <w:b w:val="0"/>
                <w:bCs w:val="0"/>
                <w:webHidden/>
              </w:rPr>
              <w:fldChar w:fldCharType="end"/>
            </w:r>
          </w:hyperlink>
        </w:p>
        <w:p w14:paraId="5BB7C747" w14:textId="63F4798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0" w:history="1">
            <w:r w:rsidRPr="003D4717">
              <w:rPr>
                <w:rStyle w:val="af3"/>
                <w:b w:val="0"/>
                <w:bCs w:val="0"/>
              </w:rPr>
              <w:t>5.27 Извлечение уроков из инцидентов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_Toc135983330 \h </w:instrText>
            </w:r>
            <w:r w:rsidRPr="003D4717">
              <w:rPr>
                <w:b w:val="0"/>
                <w:bCs w:val="0"/>
                <w:webHidden/>
              </w:rPr>
            </w:r>
            <w:r w:rsidRPr="003D4717">
              <w:rPr>
                <w:b w:val="0"/>
                <w:bCs w:val="0"/>
                <w:webHidden/>
              </w:rPr>
              <w:fldChar w:fldCharType="separate"/>
            </w:r>
            <w:r w:rsidRPr="003D4717">
              <w:rPr>
                <w:b w:val="0"/>
                <w:bCs w:val="0"/>
                <w:webHidden/>
              </w:rPr>
              <w:t>49</w:t>
            </w:r>
            <w:r w:rsidRPr="003D4717">
              <w:rPr>
                <w:b w:val="0"/>
                <w:bCs w:val="0"/>
                <w:webHidden/>
              </w:rPr>
              <w:fldChar w:fldCharType="end"/>
            </w:r>
          </w:hyperlink>
        </w:p>
        <w:p w14:paraId="3464C3FD" w14:textId="2872AA5B"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1" w:history="1">
            <w:r w:rsidRPr="003D4717">
              <w:rPr>
                <w:rStyle w:val="af3"/>
                <w:b w:val="0"/>
                <w:bCs w:val="0"/>
              </w:rPr>
              <w:t>5.28 Сбор доказательств</w:t>
            </w:r>
            <w:r w:rsidRPr="003D4717">
              <w:rPr>
                <w:b w:val="0"/>
                <w:bCs w:val="0"/>
                <w:webHidden/>
              </w:rPr>
              <w:tab/>
            </w:r>
            <w:r w:rsidRPr="003D4717">
              <w:rPr>
                <w:b w:val="0"/>
                <w:bCs w:val="0"/>
                <w:webHidden/>
              </w:rPr>
              <w:fldChar w:fldCharType="begin"/>
            </w:r>
            <w:r w:rsidRPr="003D4717">
              <w:rPr>
                <w:b w:val="0"/>
                <w:bCs w:val="0"/>
                <w:webHidden/>
              </w:rPr>
              <w:instrText xml:space="preserve"> PAGEREF _Toc135983331 \h </w:instrText>
            </w:r>
            <w:r w:rsidRPr="003D4717">
              <w:rPr>
                <w:b w:val="0"/>
                <w:bCs w:val="0"/>
                <w:webHidden/>
              </w:rPr>
            </w:r>
            <w:r w:rsidRPr="003D4717">
              <w:rPr>
                <w:b w:val="0"/>
                <w:bCs w:val="0"/>
                <w:webHidden/>
              </w:rPr>
              <w:fldChar w:fldCharType="separate"/>
            </w:r>
            <w:r w:rsidRPr="003D4717">
              <w:rPr>
                <w:b w:val="0"/>
                <w:bCs w:val="0"/>
                <w:webHidden/>
              </w:rPr>
              <w:t>49</w:t>
            </w:r>
            <w:r w:rsidRPr="003D4717">
              <w:rPr>
                <w:b w:val="0"/>
                <w:bCs w:val="0"/>
                <w:webHidden/>
              </w:rPr>
              <w:fldChar w:fldCharType="end"/>
            </w:r>
          </w:hyperlink>
        </w:p>
        <w:p w14:paraId="18BF888B" w14:textId="743C3D7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2" w:history="1">
            <w:r w:rsidRPr="003D4717">
              <w:rPr>
                <w:rStyle w:val="af3"/>
                <w:b w:val="0"/>
                <w:bCs w:val="0"/>
              </w:rPr>
              <w:t>5.29 Информационная безопасность во время перебоев в работе</w:t>
            </w:r>
            <w:r w:rsidRPr="003D4717">
              <w:rPr>
                <w:b w:val="0"/>
                <w:bCs w:val="0"/>
                <w:webHidden/>
              </w:rPr>
              <w:tab/>
            </w:r>
            <w:r w:rsidRPr="003D4717">
              <w:rPr>
                <w:b w:val="0"/>
                <w:bCs w:val="0"/>
                <w:webHidden/>
              </w:rPr>
              <w:fldChar w:fldCharType="begin"/>
            </w:r>
            <w:r w:rsidRPr="003D4717">
              <w:rPr>
                <w:b w:val="0"/>
                <w:bCs w:val="0"/>
                <w:webHidden/>
              </w:rPr>
              <w:instrText xml:space="preserve"> PAGEREF _Toc135983332 \h </w:instrText>
            </w:r>
            <w:r w:rsidRPr="003D4717">
              <w:rPr>
                <w:b w:val="0"/>
                <w:bCs w:val="0"/>
                <w:webHidden/>
              </w:rPr>
            </w:r>
            <w:r w:rsidRPr="003D4717">
              <w:rPr>
                <w:b w:val="0"/>
                <w:bCs w:val="0"/>
                <w:webHidden/>
              </w:rPr>
              <w:fldChar w:fldCharType="separate"/>
            </w:r>
            <w:r w:rsidRPr="003D4717">
              <w:rPr>
                <w:b w:val="0"/>
                <w:bCs w:val="0"/>
                <w:webHidden/>
              </w:rPr>
              <w:t>50</w:t>
            </w:r>
            <w:r w:rsidRPr="003D4717">
              <w:rPr>
                <w:b w:val="0"/>
                <w:bCs w:val="0"/>
                <w:webHidden/>
              </w:rPr>
              <w:fldChar w:fldCharType="end"/>
            </w:r>
          </w:hyperlink>
        </w:p>
        <w:p w14:paraId="06E608DA" w14:textId="065617F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3" w:history="1">
            <w:r w:rsidRPr="003D4717">
              <w:rPr>
                <w:rStyle w:val="af3"/>
                <w:b w:val="0"/>
                <w:bCs w:val="0"/>
              </w:rPr>
              <w:t>5.30 Готовность ИКТ к обеспечению непрерывности деятельности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_Toc135983333 \h </w:instrText>
            </w:r>
            <w:r w:rsidRPr="003D4717">
              <w:rPr>
                <w:b w:val="0"/>
                <w:bCs w:val="0"/>
                <w:webHidden/>
              </w:rPr>
            </w:r>
            <w:r w:rsidRPr="003D4717">
              <w:rPr>
                <w:b w:val="0"/>
                <w:bCs w:val="0"/>
                <w:webHidden/>
              </w:rPr>
              <w:fldChar w:fldCharType="separate"/>
            </w:r>
            <w:r w:rsidRPr="003D4717">
              <w:rPr>
                <w:b w:val="0"/>
                <w:bCs w:val="0"/>
                <w:webHidden/>
              </w:rPr>
              <w:t>51</w:t>
            </w:r>
            <w:r w:rsidRPr="003D4717">
              <w:rPr>
                <w:b w:val="0"/>
                <w:bCs w:val="0"/>
                <w:webHidden/>
              </w:rPr>
              <w:fldChar w:fldCharType="end"/>
            </w:r>
          </w:hyperlink>
        </w:p>
        <w:p w14:paraId="41EE4A31" w14:textId="514F540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4" w:history="1">
            <w:r w:rsidRPr="003D4717">
              <w:rPr>
                <w:rStyle w:val="af3"/>
                <w:b w:val="0"/>
                <w:bCs w:val="0"/>
              </w:rPr>
              <w:t>5.31 Правовые, законодательные, нормативные и договорные требования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_Toc135983334 \h </w:instrText>
            </w:r>
            <w:r w:rsidRPr="003D4717">
              <w:rPr>
                <w:b w:val="0"/>
                <w:bCs w:val="0"/>
                <w:webHidden/>
              </w:rPr>
            </w:r>
            <w:r w:rsidRPr="003D4717">
              <w:rPr>
                <w:b w:val="0"/>
                <w:bCs w:val="0"/>
                <w:webHidden/>
              </w:rPr>
              <w:fldChar w:fldCharType="separate"/>
            </w:r>
            <w:r w:rsidRPr="003D4717">
              <w:rPr>
                <w:b w:val="0"/>
                <w:bCs w:val="0"/>
                <w:webHidden/>
              </w:rPr>
              <w:t>53</w:t>
            </w:r>
            <w:r w:rsidRPr="003D4717">
              <w:rPr>
                <w:b w:val="0"/>
                <w:bCs w:val="0"/>
                <w:webHidden/>
              </w:rPr>
              <w:fldChar w:fldCharType="end"/>
            </w:r>
          </w:hyperlink>
        </w:p>
        <w:p w14:paraId="6DA12013" w14:textId="62CD859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5" w:history="1">
            <w:r w:rsidRPr="003D4717">
              <w:rPr>
                <w:rStyle w:val="af3"/>
                <w:b w:val="0"/>
                <w:bCs w:val="0"/>
              </w:rPr>
              <w:t>5.32 Права интеллектуальной собственности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_Toc135983335 \h </w:instrText>
            </w:r>
            <w:r w:rsidRPr="003D4717">
              <w:rPr>
                <w:b w:val="0"/>
                <w:bCs w:val="0"/>
                <w:webHidden/>
              </w:rPr>
            </w:r>
            <w:r w:rsidRPr="003D4717">
              <w:rPr>
                <w:b w:val="0"/>
                <w:bCs w:val="0"/>
                <w:webHidden/>
              </w:rPr>
              <w:fldChar w:fldCharType="separate"/>
            </w:r>
            <w:r w:rsidRPr="003D4717">
              <w:rPr>
                <w:b w:val="0"/>
                <w:bCs w:val="0"/>
                <w:webHidden/>
              </w:rPr>
              <w:t>54</w:t>
            </w:r>
            <w:r w:rsidRPr="003D4717">
              <w:rPr>
                <w:b w:val="0"/>
                <w:bCs w:val="0"/>
                <w:webHidden/>
              </w:rPr>
              <w:fldChar w:fldCharType="end"/>
            </w:r>
          </w:hyperlink>
        </w:p>
        <w:p w14:paraId="595876C8" w14:textId="6624869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6" w:history="1">
            <w:r w:rsidRPr="003D4717">
              <w:rPr>
                <w:rStyle w:val="af3"/>
                <w:b w:val="0"/>
                <w:bCs w:val="0"/>
              </w:rPr>
              <w:t>5.33 Защита документов</w:t>
            </w:r>
            <w:r w:rsidRPr="003D4717">
              <w:rPr>
                <w:b w:val="0"/>
                <w:bCs w:val="0"/>
                <w:webHidden/>
              </w:rPr>
              <w:tab/>
            </w:r>
            <w:r w:rsidRPr="003D4717">
              <w:rPr>
                <w:b w:val="0"/>
                <w:bCs w:val="0"/>
                <w:webHidden/>
              </w:rPr>
              <w:fldChar w:fldCharType="begin"/>
            </w:r>
            <w:r w:rsidRPr="003D4717">
              <w:rPr>
                <w:b w:val="0"/>
                <w:bCs w:val="0"/>
                <w:webHidden/>
              </w:rPr>
              <w:instrText xml:space="preserve"> PAGEREF _Toc135983336 \h </w:instrText>
            </w:r>
            <w:r w:rsidRPr="003D4717">
              <w:rPr>
                <w:b w:val="0"/>
                <w:bCs w:val="0"/>
                <w:webHidden/>
              </w:rPr>
            </w:r>
            <w:r w:rsidRPr="003D4717">
              <w:rPr>
                <w:b w:val="0"/>
                <w:bCs w:val="0"/>
                <w:webHidden/>
              </w:rPr>
              <w:fldChar w:fldCharType="separate"/>
            </w:r>
            <w:r w:rsidRPr="003D4717">
              <w:rPr>
                <w:b w:val="0"/>
                <w:bCs w:val="0"/>
                <w:webHidden/>
              </w:rPr>
              <w:t>56</w:t>
            </w:r>
            <w:r w:rsidRPr="003D4717">
              <w:rPr>
                <w:b w:val="0"/>
                <w:bCs w:val="0"/>
                <w:webHidden/>
              </w:rPr>
              <w:fldChar w:fldCharType="end"/>
            </w:r>
          </w:hyperlink>
        </w:p>
        <w:p w14:paraId="31D1B67E" w14:textId="775C72F6"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7" w:history="1">
            <w:r w:rsidRPr="003D4717">
              <w:rPr>
                <w:rStyle w:val="af3"/>
                <w:b w:val="0"/>
                <w:bCs w:val="0"/>
              </w:rPr>
              <w:t>5.34 Конфиденциальность и защита Пдн</w:t>
            </w:r>
            <w:r w:rsidRPr="003D4717">
              <w:rPr>
                <w:b w:val="0"/>
                <w:bCs w:val="0"/>
                <w:webHidden/>
              </w:rPr>
              <w:tab/>
            </w:r>
            <w:r w:rsidRPr="003D4717">
              <w:rPr>
                <w:b w:val="0"/>
                <w:bCs w:val="0"/>
                <w:webHidden/>
              </w:rPr>
              <w:fldChar w:fldCharType="begin"/>
            </w:r>
            <w:r w:rsidRPr="003D4717">
              <w:rPr>
                <w:b w:val="0"/>
                <w:bCs w:val="0"/>
                <w:webHidden/>
              </w:rPr>
              <w:instrText xml:space="preserve"> PAGEREF _Toc135983337 \h </w:instrText>
            </w:r>
            <w:r w:rsidRPr="003D4717">
              <w:rPr>
                <w:b w:val="0"/>
                <w:bCs w:val="0"/>
                <w:webHidden/>
              </w:rPr>
            </w:r>
            <w:r w:rsidRPr="003D4717">
              <w:rPr>
                <w:b w:val="0"/>
                <w:bCs w:val="0"/>
                <w:webHidden/>
              </w:rPr>
              <w:fldChar w:fldCharType="separate"/>
            </w:r>
            <w:r w:rsidRPr="003D4717">
              <w:rPr>
                <w:b w:val="0"/>
                <w:bCs w:val="0"/>
                <w:webHidden/>
              </w:rPr>
              <w:t>57</w:t>
            </w:r>
            <w:r w:rsidRPr="003D4717">
              <w:rPr>
                <w:b w:val="0"/>
                <w:bCs w:val="0"/>
                <w:webHidden/>
              </w:rPr>
              <w:fldChar w:fldCharType="end"/>
            </w:r>
          </w:hyperlink>
        </w:p>
        <w:p w14:paraId="5552BF76" w14:textId="71F46D1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8" w:history="1">
            <w:r w:rsidRPr="003D4717">
              <w:rPr>
                <w:rStyle w:val="af3"/>
                <w:b w:val="0"/>
                <w:bCs w:val="0"/>
              </w:rPr>
              <w:t>5.35 Независимая проверка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_Toc135983338 \h </w:instrText>
            </w:r>
            <w:r w:rsidRPr="003D4717">
              <w:rPr>
                <w:b w:val="0"/>
                <w:bCs w:val="0"/>
                <w:webHidden/>
              </w:rPr>
            </w:r>
            <w:r w:rsidRPr="003D4717">
              <w:rPr>
                <w:b w:val="0"/>
                <w:bCs w:val="0"/>
                <w:webHidden/>
              </w:rPr>
              <w:fldChar w:fldCharType="separate"/>
            </w:r>
            <w:r w:rsidRPr="003D4717">
              <w:rPr>
                <w:b w:val="0"/>
                <w:bCs w:val="0"/>
                <w:webHidden/>
              </w:rPr>
              <w:t>58</w:t>
            </w:r>
            <w:r w:rsidRPr="003D4717">
              <w:rPr>
                <w:b w:val="0"/>
                <w:bCs w:val="0"/>
                <w:webHidden/>
              </w:rPr>
              <w:fldChar w:fldCharType="end"/>
            </w:r>
          </w:hyperlink>
        </w:p>
        <w:p w14:paraId="6287FAD7" w14:textId="538C55D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39" w:history="1">
            <w:r w:rsidRPr="003D4717">
              <w:rPr>
                <w:rStyle w:val="af3"/>
                <w:b w:val="0"/>
                <w:bCs w:val="0"/>
              </w:rPr>
              <w:t>5.36 Соблюдение политик, правил и стандартов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_Toc135983339 \h </w:instrText>
            </w:r>
            <w:r w:rsidRPr="003D4717">
              <w:rPr>
                <w:b w:val="0"/>
                <w:bCs w:val="0"/>
                <w:webHidden/>
              </w:rPr>
            </w:r>
            <w:r w:rsidRPr="003D4717">
              <w:rPr>
                <w:b w:val="0"/>
                <w:bCs w:val="0"/>
                <w:webHidden/>
              </w:rPr>
              <w:fldChar w:fldCharType="separate"/>
            </w:r>
            <w:r w:rsidRPr="003D4717">
              <w:rPr>
                <w:b w:val="0"/>
                <w:bCs w:val="0"/>
                <w:webHidden/>
              </w:rPr>
              <w:t>59</w:t>
            </w:r>
            <w:r w:rsidRPr="003D4717">
              <w:rPr>
                <w:b w:val="0"/>
                <w:bCs w:val="0"/>
                <w:webHidden/>
              </w:rPr>
              <w:fldChar w:fldCharType="end"/>
            </w:r>
          </w:hyperlink>
        </w:p>
        <w:p w14:paraId="15AEF64E" w14:textId="3AB2DF7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0" w:history="1">
            <w:r w:rsidRPr="003D4717">
              <w:rPr>
                <w:rStyle w:val="af3"/>
                <w:b w:val="0"/>
                <w:bCs w:val="0"/>
              </w:rPr>
              <w:t>5.37 Документированные операционные процедуры</w:t>
            </w:r>
            <w:r w:rsidRPr="003D4717">
              <w:rPr>
                <w:b w:val="0"/>
                <w:bCs w:val="0"/>
                <w:webHidden/>
              </w:rPr>
              <w:tab/>
            </w:r>
            <w:r w:rsidRPr="003D4717">
              <w:rPr>
                <w:b w:val="0"/>
                <w:bCs w:val="0"/>
                <w:webHidden/>
              </w:rPr>
              <w:fldChar w:fldCharType="begin"/>
            </w:r>
            <w:r w:rsidRPr="003D4717">
              <w:rPr>
                <w:b w:val="0"/>
                <w:bCs w:val="0"/>
                <w:webHidden/>
              </w:rPr>
              <w:instrText xml:space="preserve"> PAGEREF _Toc135983340 \h </w:instrText>
            </w:r>
            <w:r w:rsidRPr="003D4717">
              <w:rPr>
                <w:b w:val="0"/>
                <w:bCs w:val="0"/>
                <w:webHidden/>
              </w:rPr>
            </w:r>
            <w:r w:rsidRPr="003D4717">
              <w:rPr>
                <w:b w:val="0"/>
                <w:bCs w:val="0"/>
                <w:webHidden/>
              </w:rPr>
              <w:fldChar w:fldCharType="separate"/>
            </w:r>
            <w:r w:rsidRPr="003D4717">
              <w:rPr>
                <w:b w:val="0"/>
                <w:bCs w:val="0"/>
                <w:webHidden/>
              </w:rPr>
              <w:t>60</w:t>
            </w:r>
            <w:r w:rsidRPr="003D4717">
              <w:rPr>
                <w:b w:val="0"/>
                <w:bCs w:val="0"/>
                <w:webHidden/>
              </w:rPr>
              <w:fldChar w:fldCharType="end"/>
            </w:r>
          </w:hyperlink>
        </w:p>
        <w:p w14:paraId="742BCCE6" w14:textId="22332CDB"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1" w:history="1">
            <w:r w:rsidRPr="003D4717">
              <w:rPr>
                <w:rStyle w:val="af3"/>
                <w:b w:val="0"/>
                <w:bCs w:val="0"/>
              </w:rPr>
              <w:t>6 Контроль за персоналом</w:t>
            </w:r>
            <w:r w:rsidRPr="003D4717">
              <w:rPr>
                <w:b w:val="0"/>
                <w:bCs w:val="0"/>
                <w:webHidden/>
              </w:rPr>
              <w:tab/>
            </w:r>
            <w:r w:rsidRPr="003D4717">
              <w:rPr>
                <w:b w:val="0"/>
                <w:bCs w:val="0"/>
                <w:webHidden/>
              </w:rPr>
              <w:fldChar w:fldCharType="begin"/>
            </w:r>
            <w:r w:rsidRPr="003D4717">
              <w:rPr>
                <w:b w:val="0"/>
                <w:bCs w:val="0"/>
                <w:webHidden/>
              </w:rPr>
              <w:instrText xml:space="preserve"> PAGEREF _Toc135983341 \h </w:instrText>
            </w:r>
            <w:r w:rsidRPr="003D4717">
              <w:rPr>
                <w:b w:val="0"/>
                <w:bCs w:val="0"/>
                <w:webHidden/>
              </w:rPr>
            </w:r>
            <w:r w:rsidRPr="003D4717">
              <w:rPr>
                <w:b w:val="0"/>
                <w:bCs w:val="0"/>
                <w:webHidden/>
              </w:rPr>
              <w:fldChar w:fldCharType="separate"/>
            </w:r>
            <w:r w:rsidRPr="003D4717">
              <w:rPr>
                <w:b w:val="0"/>
                <w:bCs w:val="0"/>
                <w:webHidden/>
              </w:rPr>
              <w:t>62</w:t>
            </w:r>
            <w:r w:rsidRPr="003D4717">
              <w:rPr>
                <w:b w:val="0"/>
                <w:bCs w:val="0"/>
                <w:webHidden/>
              </w:rPr>
              <w:fldChar w:fldCharType="end"/>
            </w:r>
          </w:hyperlink>
        </w:p>
        <w:p w14:paraId="4F608718" w14:textId="526BB190"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2" w:history="1">
            <w:r w:rsidRPr="003D4717">
              <w:rPr>
                <w:rStyle w:val="af3"/>
                <w:b w:val="0"/>
                <w:bCs w:val="0"/>
              </w:rPr>
              <w:t>6.1 Предварительная проверка</w:t>
            </w:r>
            <w:r w:rsidRPr="003D4717">
              <w:rPr>
                <w:b w:val="0"/>
                <w:bCs w:val="0"/>
                <w:webHidden/>
              </w:rPr>
              <w:tab/>
            </w:r>
            <w:r w:rsidRPr="003D4717">
              <w:rPr>
                <w:b w:val="0"/>
                <w:bCs w:val="0"/>
                <w:webHidden/>
              </w:rPr>
              <w:fldChar w:fldCharType="begin"/>
            </w:r>
            <w:r w:rsidRPr="003D4717">
              <w:rPr>
                <w:b w:val="0"/>
                <w:bCs w:val="0"/>
                <w:webHidden/>
              </w:rPr>
              <w:instrText xml:space="preserve"> PAGEREF _Toc135983342 \h </w:instrText>
            </w:r>
            <w:r w:rsidRPr="003D4717">
              <w:rPr>
                <w:b w:val="0"/>
                <w:bCs w:val="0"/>
                <w:webHidden/>
              </w:rPr>
            </w:r>
            <w:r w:rsidRPr="003D4717">
              <w:rPr>
                <w:b w:val="0"/>
                <w:bCs w:val="0"/>
                <w:webHidden/>
              </w:rPr>
              <w:fldChar w:fldCharType="separate"/>
            </w:r>
            <w:r w:rsidRPr="003D4717">
              <w:rPr>
                <w:b w:val="0"/>
                <w:bCs w:val="0"/>
                <w:webHidden/>
              </w:rPr>
              <w:t>62</w:t>
            </w:r>
            <w:r w:rsidRPr="003D4717">
              <w:rPr>
                <w:b w:val="0"/>
                <w:bCs w:val="0"/>
                <w:webHidden/>
              </w:rPr>
              <w:fldChar w:fldCharType="end"/>
            </w:r>
          </w:hyperlink>
        </w:p>
        <w:p w14:paraId="452B8128" w14:textId="3445C280"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3" w:history="1">
            <w:r w:rsidRPr="003D4717">
              <w:rPr>
                <w:rStyle w:val="af3"/>
                <w:b w:val="0"/>
                <w:bCs w:val="0"/>
              </w:rPr>
              <w:t>6.2 Условия занятости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_Toc135983343 \h </w:instrText>
            </w:r>
            <w:r w:rsidRPr="003D4717">
              <w:rPr>
                <w:b w:val="0"/>
                <w:bCs w:val="0"/>
                <w:webHidden/>
              </w:rPr>
            </w:r>
            <w:r w:rsidRPr="003D4717">
              <w:rPr>
                <w:b w:val="0"/>
                <w:bCs w:val="0"/>
                <w:webHidden/>
              </w:rPr>
              <w:fldChar w:fldCharType="separate"/>
            </w:r>
            <w:r w:rsidRPr="003D4717">
              <w:rPr>
                <w:b w:val="0"/>
                <w:bCs w:val="0"/>
                <w:webHidden/>
              </w:rPr>
              <w:t>63</w:t>
            </w:r>
            <w:r w:rsidRPr="003D4717">
              <w:rPr>
                <w:b w:val="0"/>
                <w:bCs w:val="0"/>
                <w:webHidden/>
              </w:rPr>
              <w:fldChar w:fldCharType="end"/>
            </w:r>
          </w:hyperlink>
        </w:p>
        <w:p w14:paraId="3106A26A" w14:textId="2587963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4" w:history="1">
            <w:r w:rsidRPr="003D4717">
              <w:rPr>
                <w:rStyle w:val="af3"/>
                <w:b w:val="0"/>
                <w:bCs w:val="0"/>
              </w:rPr>
              <w:t>6.3 Инструктаж по информационной безопасности, профессиональная подготовка и обучение</w:t>
            </w:r>
            <w:r w:rsidRPr="003D4717">
              <w:rPr>
                <w:b w:val="0"/>
                <w:bCs w:val="0"/>
                <w:webHidden/>
              </w:rPr>
              <w:tab/>
            </w:r>
            <w:r w:rsidRPr="003D4717">
              <w:rPr>
                <w:b w:val="0"/>
                <w:bCs w:val="0"/>
                <w:webHidden/>
              </w:rPr>
              <w:fldChar w:fldCharType="begin"/>
            </w:r>
            <w:r w:rsidRPr="003D4717">
              <w:rPr>
                <w:b w:val="0"/>
                <w:bCs w:val="0"/>
                <w:webHidden/>
              </w:rPr>
              <w:instrText xml:space="preserve"> PAGEREF _Toc135983344 \h </w:instrText>
            </w:r>
            <w:r w:rsidRPr="003D4717">
              <w:rPr>
                <w:b w:val="0"/>
                <w:bCs w:val="0"/>
                <w:webHidden/>
              </w:rPr>
            </w:r>
            <w:r w:rsidRPr="003D4717">
              <w:rPr>
                <w:b w:val="0"/>
                <w:bCs w:val="0"/>
                <w:webHidden/>
              </w:rPr>
              <w:fldChar w:fldCharType="separate"/>
            </w:r>
            <w:r w:rsidRPr="003D4717">
              <w:rPr>
                <w:b w:val="0"/>
                <w:bCs w:val="0"/>
                <w:webHidden/>
              </w:rPr>
              <w:t>64</w:t>
            </w:r>
            <w:r w:rsidRPr="003D4717">
              <w:rPr>
                <w:b w:val="0"/>
                <w:bCs w:val="0"/>
                <w:webHidden/>
              </w:rPr>
              <w:fldChar w:fldCharType="end"/>
            </w:r>
          </w:hyperlink>
        </w:p>
        <w:p w14:paraId="66918FE7" w14:textId="23AB8D1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5" w:history="1">
            <w:r w:rsidRPr="003D4717">
              <w:rPr>
                <w:rStyle w:val="af3"/>
                <w:b w:val="0"/>
                <w:bCs w:val="0"/>
              </w:rPr>
              <w:t>6.4 Дисциплинарные меры</w:t>
            </w:r>
            <w:r w:rsidRPr="003D4717">
              <w:rPr>
                <w:b w:val="0"/>
                <w:bCs w:val="0"/>
                <w:webHidden/>
              </w:rPr>
              <w:tab/>
            </w:r>
            <w:r w:rsidRPr="003D4717">
              <w:rPr>
                <w:b w:val="0"/>
                <w:bCs w:val="0"/>
                <w:webHidden/>
              </w:rPr>
              <w:fldChar w:fldCharType="begin"/>
            </w:r>
            <w:r w:rsidRPr="003D4717">
              <w:rPr>
                <w:b w:val="0"/>
                <w:bCs w:val="0"/>
                <w:webHidden/>
              </w:rPr>
              <w:instrText xml:space="preserve"> PAGEREF _Toc135983345 \h </w:instrText>
            </w:r>
            <w:r w:rsidRPr="003D4717">
              <w:rPr>
                <w:b w:val="0"/>
                <w:bCs w:val="0"/>
                <w:webHidden/>
              </w:rPr>
            </w:r>
            <w:r w:rsidRPr="003D4717">
              <w:rPr>
                <w:b w:val="0"/>
                <w:bCs w:val="0"/>
                <w:webHidden/>
              </w:rPr>
              <w:fldChar w:fldCharType="separate"/>
            </w:r>
            <w:r w:rsidRPr="003D4717">
              <w:rPr>
                <w:b w:val="0"/>
                <w:bCs w:val="0"/>
                <w:webHidden/>
              </w:rPr>
              <w:t>66</w:t>
            </w:r>
            <w:r w:rsidRPr="003D4717">
              <w:rPr>
                <w:b w:val="0"/>
                <w:bCs w:val="0"/>
                <w:webHidden/>
              </w:rPr>
              <w:fldChar w:fldCharType="end"/>
            </w:r>
          </w:hyperlink>
        </w:p>
        <w:p w14:paraId="794A711F" w14:textId="668E163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6" w:history="1">
            <w:r w:rsidRPr="003D4717">
              <w:rPr>
                <w:rStyle w:val="af3"/>
                <w:b w:val="0"/>
                <w:bCs w:val="0"/>
              </w:rPr>
              <w:t>6.5 Обязанности после прекращения или изменения трудовых отношении</w:t>
            </w:r>
            <w:r w:rsidRPr="003D4717">
              <w:rPr>
                <w:b w:val="0"/>
                <w:bCs w:val="0"/>
                <w:webHidden/>
              </w:rPr>
              <w:tab/>
            </w:r>
            <w:r w:rsidRPr="003D4717">
              <w:rPr>
                <w:b w:val="0"/>
                <w:bCs w:val="0"/>
                <w:webHidden/>
              </w:rPr>
              <w:fldChar w:fldCharType="begin"/>
            </w:r>
            <w:r w:rsidRPr="003D4717">
              <w:rPr>
                <w:b w:val="0"/>
                <w:bCs w:val="0"/>
                <w:webHidden/>
              </w:rPr>
              <w:instrText xml:space="preserve"> PAGEREF _Toc135983346 \h </w:instrText>
            </w:r>
            <w:r w:rsidRPr="003D4717">
              <w:rPr>
                <w:b w:val="0"/>
                <w:bCs w:val="0"/>
                <w:webHidden/>
              </w:rPr>
            </w:r>
            <w:r w:rsidRPr="003D4717">
              <w:rPr>
                <w:b w:val="0"/>
                <w:bCs w:val="0"/>
                <w:webHidden/>
              </w:rPr>
              <w:fldChar w:fldCharType="separate"/>
            </w:r>
            <w:r w:rsidRPr="003D4717">
              <w:rPr>
                <w:b w:val="0"/>
                <w:bCs w:val="0"/>
                <w:webHidden/>
              </w:rPr>
              <w:t>67</w:t>
            </w:r>
            <w:r w:rsidRPr="003D4717">
              <w:rPr>
                <w:b w:val="0"/>
                <w:bCs w:val="0"/>
                <w:webHidden/>
              </w:rPr>
              <w:fldChar w:fldCharType="end"/>
            </w:r>
          </w:hyperlink>
        </w:p>
        <w:p w14:paraId="37E2BB28" w14:textId="618CAB16"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7" w:history="1">
            <w:r w:rsidRPr="003D4717">
              <w:rPr>
                <w:rStyle w:val="af3"/>
                <w:b w:val="0"/>
                <w:bCs w:val="0"/>
              </w:rPr>
              <w:t>6.6 Соглашения о конфиденциальности или неразглашении</w:t>
            </w:r>
            <w:r w:rsidRPr="003D4717">
              <w:rPr>
                <w:b w:val="0"/>
                <w:bCs w:val="0"/>
                <w:webHidden/>
              </w:rPr>
              <w:tab/>
            </w:r>
            <w:r w:rsidRPr="003D4717">
              <w:rPr>
                <w:b w:val="0"/>
                <w:bCs w:val="0"/>
                <w:webHidden/>
              </w:rPr>
              <w:fldChar w:fldCharType="begin"/>
            </w:r>
            <w:r w:rsidRPr="003D4717">
              <w:rPr>
                <w:b w:val="0"/>
                <w:bCs w:val="0"/>
                <w:webHidden/>
              </w:rPr>
              <w:instrText xml:space="preserve"> PAGEREF _Toc135983347 \h </w:instrText>
            </w:r>
            <w:r w:rsidRPr="003D4717">
              <w:rPr>
                <w:b w:val="0"/>
                <w:bCs w:val="0"/>
                <w:webHidden/>
              </w:rPr>
            </w:r>
            <w:r w:rsidRPr="003D4717">
              <w:rPr>
                <w:b w:val="0"/>
                <w:bCs w:val="0"/>
                <w:webHidden/>
              </w:rPr>
              <w:fldChar w:fldCharType="separate"/>
            </w:r>
            <w:r w:rsidRPr="003D4717">
              <w:rPr>
                <w:b w:val="0"/>
                <w:bCs w:val="0"/>
                <w:webHidden/>
              </w:rPr>
              <w:t>68</w:t>
            </w:r>
            <w:r w:rsidRPr="003D4717">
              <w:rPr>
                <w:b w:val="0"/>
                <w:bCs w:val="0"/>
                <w:webHidden/>
              </w:rPr>
              <w:fldChar w:fldCharType="end"/>
            </w:r>
          </w:hyperlink>
        </w:p>
        <w:p w14:paraId="1032C1FB" w14:textId="0CAF068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8" w:history="1">
            <w:r w:rsidRPr="003D4717">
              <w:rPr>
                <w:rStyle w:val="af3"/>
                <w:b w:val="0"/>
                <w:bCs w:val="0"/>
              </w:rPr>
              <w:t>6.7 Удаленная работа</w:t>
            </w:r>
            <w:r w:rsidRPr="003D4717">
              <w:rPr>
                <w:b w:val="0"/>
                <w:bCs w:val="0"/>
                <w:webHidden/>
              </w:rPr>
              <w:tab/>
            </w:r>
            <w:r w:rsidRPr="003D4717">
              <w:rPr>
                <w:b w:val="0"/>
                <w:bCs w:val="0"/>
                <w:webHidden/>
              </w:rPr>
              <w:fldChar w:fldCharType="begin"/>
            </w:r>
            <w:r w:rsidRPr="003D4717">
              <w:rPr>
                <w:b w:val="0"/>
                <w:bCs w:val="0"/>
                <w:webHidden/>
              </w:rPr>
              <w:instrText xml:space="preserve"> PAGEREF _Toc135983348 \h </w:instrText>
            </w:r>
            <w:r w:rsidRPr="003D4717">
              <w:rPr>
                <w:b w:val="0"/>
                <w:bCs w:val="0"/>
                <w:webHidden/>
              </w:rPr>
            </w:r>
            <w:r w:rsidRPr="003D4717">
              <w:rPr>
                <w:b w:val="0"/>
                <w:bCs w:val="0"/>
                <w:webHidden/>
              </w:rPr>
              <w:fldChar w:fldCharType="separate"/>
            </w:r>
            <w:r w:rsidRPr="003D4717">
              <w:rPr>
                <w:b w:val="0"/>
                <w:bCs w:val="0"/>
                <w:webHidden/>
              </w:rPr>
              <w:t>69</w:t>
            </w:r>
            <w:r w:rsidRPr="003D4717">
              <w:rPr>
                <w:b w:val="0"/>
                <w:bCs w:val="0"/>
                <w:webHidden/>
              </w:rPr>
              <w:fldChar w:fldCharType="end"/>
            </w:r>
          </w:hyperlink>
        </w:p>
        <w:p w14:paraId="06486280" w14:textId="3255CFB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49" w:history="1">
            <w:r w:rsidRPr="003D4717">
              <w:rPr>
                <w:rStyle w:val="af3"/>
                <w:b w:val="0"/>
                <w:bCs w:val="0"/>
              </w:rPr>
              <w:t>6.8 Отчетность о событиях информационной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_Toc135983349 \h </w:instrText>
            </w:r>
            <w:r w:rsidRPr="003D4717">
              <w:rPr>
                <w:b w:val="0"/>
                <w:bCs w:val="0"/>
                <w:webHidden/>
              </w:rPr>
            </w:r>
            <w:r w:rsidRPr="003D4717">
              <w:rPr>
                <w:b w:val="0"/>
                <w:bCs w:val="0"/>
                <w:webHidden/>
              </w:rPr>
              <w:fldChar w:fldCharType="separate"/>
            </w:r>
            <w:r w:rsidRPr="003D4717">
              <w:rPr>
                <w:b w:val="0"/>
                <w:bCs w:val="0"/>
                <w:webHidden/>
              </w:rPr>
              <w:t>71</w:t>
            </w:r>
            <w:r w:rsidRPr="003D4717">
              <w:rPr>
                <w:b w:val="0"/>
                <w:bCs w:val="0"/>
                <w:webHidden/>
              </w:rPr>
              <w:fldChar w:fldCharType="end"/>
            </w:r>
          </w:hyperlink>
        </w:p>
        <w:p w14:paraId="21F77157" w14:textId="3D0D2E5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0" w:history="1">
            <w:r w:rsidRPr="003D4717">
              <w:rPr>
                <w:rStyle w:val="af3"/>
                <w:b w:val="0"/>
                <w:bCs w:val="0"/>
              </w:rPr>
              <w:t>7 Физические средства управления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_Toc135983350 \h </w:instrText>
            </w:r>
            <w:r w:rsidRPr="003D4717">
              <w:rPr>
                <w:b w:val="0"/>
                <w:bCs w:val="0"/>
                <w:webHidden/>
              </w:rPr>
            </w:r>
            <w:r w:rsidRPr="003D4717">
              <w:rPr>
                <w:b w:val="0"/>
                <w:bCs w:val="0"/>
                <w:webHidden/>
              </w:rPr>
              <w:fldChar w:fldCharType="separate"/>
            </w:r>
            <w:r w:rsidRPr="003D4717">
              <w:rPr>
                <w:b w:val="0"/>
                <w:bCs w:val="0"/>
                <w:webHidden/>
              </w:rPr>
              <w:t>72</w:t>
            </w:r>
            <w:r w:rsidRPr="003D4717">
              <w:rPr>
                <w:b w:val="0"/>
                <w:bCs w:val="0"/>
                <w:webHidden/>
              </w:rPr>
              <w:fldChar w:fldCharType="end"/>
            </w:r>
          </w:hyperlink>
        </w:p>
        <w:p w14:paraId="2CC3C9DC" w14:textId="42195A9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1" w:history="1">
            <w:r w:rsidRPr="003D4717">
              <w:rPr>
                <w:rStyle w:val="af3"/>
                <w:b w:val="0"/>
                <w:bCs w:val="0"/>
              </w:rPr>
              <w:t>7.1 Физические периметры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_Toc135983351 \h </w:instrText>
            </w:r>
            <w:r w:rsidRPr="003D4717">
              <w:rPr>
                <w:b w:val="0"/>
                <w:bCs w:val="0"/>
                <w:webHidden/>
              </w:rPr>
            </w:r>
            <w:r w:rsidRPr="003D4717">
              <w:rPr>
                <w:b w:val="0"/>
                <w:bCs w:val="0"/>
                <w:webHidden/>
              </w:rPr>
              <w:fldChar w:fldCharType="separate"/>
            </w:r>
            <w:r w:rsidRPr="003D4717">
              <w:rPr>
                <w:b w:val="0"/>
                <w:bCs w:val="0"/>
                <w:webHidden/>
              </w:rPr>
              <w:t>72</w:t>
            </w:r>
            <w:r w:rsidRPr="003D4717">
              <w:rPr>
                <w:b w:val="0"/>
                <w:bCs w:val="0"/>
                <w:webHidden/>
              </w:rPr>
              <w:fldChar w:fldCharType="end"/>
            </w:r>
          </w:hyperlink>
        </w:p>
        <w:p w14:paraId="6E23B9B0" w14:textId="258777D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2" w:history="1">
            <w:r w:rsidRPr="003D4717">
              <w:rPr>
                <w:rStyle w:val="af3"/>
                <w:b w:val="0"/>
                <w:bCs w:val="0"/>
              </w:rPr>
              <w:t>7.2 Физический вход</w:t>
            </w:r>
            <w:r w:rsidRPr="003D4717">
              <w:rPr>
                <w:b w:val="0"/>
                <w:bCs w:val="0"/>
                <w:webHidden/>
              </w:rPr>
              <w:tab/>
            </w:r>
            <w:r w:rsidRPr="003D4717">
              <w:rPr>
                <w:b w:val="0"/>
                <w:bCs w:val="0"/>
                <w:webHidden/>
              </w:rPr>
              <w:fldChar w:fldCharType="begin"/>
            </w:r>
            <w:r w:rsidRPr="003D4717">
              <w:rPr>
                <w:b w:val="0"/>
                <w:bCs w:val="0"/>
                <w:webHidden/>
              </w:rPr>
              <w:instrText xml:space="preserve"> PAGEREF _Toc135983352 \h </w:instrText>
            </w:r>
            <w:r w:rsidRPr="003D4717">
              <w:rPr>
                <w:b w:val="0"/>
                <w:bCs w:val="0"/>
                <w:webHidden/>
              </w:rPr>
            </w:r>
            <w:r w:rsidRPr="003D4717">
              <w:rPr>
                <w:b w:val="0"/>
                <w:bCs w:val="0"/>
                <w:webHidden/>
              </w:rPr>
              <w:fldChar w:fldCharType="separate"/>
            </w:r>
            <w:r w:rsidRPr="003D4717">
              <w:rPr>
                <w:b w:val="0"/>
                <w:bCs w:val="0"/>
                <w:webHidden/>
              </w:rPr>
              <w:t>73</w:t>
            </w:r>
            <w:r w:rsidRPr="003D4717">
              <w:rPr>
                <w:b w:val="0"/>
                <w:bCs w:val="0"/>
                <w:webHidden/>
              </w:rPr>
              <w:fldChar w:fldCharType="end"/>
            </w:r>
          </w:hyperlink>
        </w:p>
        <w:p w14:paraId="6B977AB0" w14:textId="76F36A3B"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3" w:history="1">
            <w:r w:rsidRPr="003D4717">
              <w:rPr>
                <w:rStyle w:val="af3"/>
                <w:b w:val="0"/>
                <w:bCs w:val="0"/>
              </w:rPr>
              <w:t>7.3 Обеспечение безопасности офисов, производственных помещений и борудования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_Toc135983353 \h </w:instrText>
            </w:r>
            <w:r w:rsidRPr="003D4717">
              <w:rPr>
                <w:b w:val="0"/>
                <w:bCs w:val="0"/>
                <w:webHidden/>
              </w:rPr>
            </w:r>
            <w:r w:rsidRPr="003D4717">
              <w:rPr>
                <w:b w:val="0"/>
                <w:bCs w:val="0"/>
                <w:webHidden/>
              </w:rPr>
              <w:fldChar w:fldCharType="separate"/>
            </w:r>
            <w:r w:rsidRPr="003D4717">
              <w:rPr>
                <w:b w:val="0"/>
                <w:bCs w:val="0"/>
                <w:webHidden/>
              </w:rPr>
              <w:t>75</w:t>
            </w:r>
            <w:r w:rsidRPr="003D4717">
              <w:rPr>
                <w:b w:val="0"/>
                <w:bCs w:val="0"/>
                <w:webHidden/>
              </w:rPr>
              <w:fldChar w:fldCharType="end"/>
            </w:r>
          </w:hyperlink>
        </w:p>
        <w:p w14:paraId="2D4AA58E" w14:textId="42F8868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4" w:history="1">
            <w:r w:rsidRPr="003D4717">
              <w:rPr>
                <w:rStyle w:val="af3"/>
                <w:b w:val="0"/>
                <w:bCs w:val="0"/>
              </w:rPr>
              <w:t>7.4 Мониторинг физической безопасности</w:t>
            </w:r>
            <w:r w:rsidRPr="003D4717">
              <w:rPr>
                <w:b w:val="0"/>
                <w:bCs w:val="0"/>
                <w:webHidden/>
              </w:rPr>
              <w:tab/>
            </w:r>
            <w:r w:rsidRPr="003D4717">
              <w:rPr>
                <w:b w:val="0"/>
                <w:bCs w:val="0"/>
                <w:webHidden/>
              </w:rPr>
              <w:fldChar w:fldCharType="begin"/>
            </w:r>
            <w:r w:rsidRPr="003D4717">
              <w:rPr>
                <w:b w:val="0"/>
                <w:bCs w:val="0"/>
                <w:webHidden/>
              </w:rPr>
              <w:instrText xml:space="preserve"> PAGEREF _Toc135983354 \h </w:instrText>
            </w:r>
            <w:r w:rsidRPr="003D4717">
              <w:rPr>
                <w:b w:val="0"/>
                <w:bCs w:val="0"/>
                <w:webHidden/>
              </w:rPr>
            </w:r>
            <w:r w:rsidRPr="003D4717">
              <w:rPr>
                <w:b w:val="0"/>
                <w:bCs w:val="0"/>
                <w:webHidden/>
              </w:rPr>
              <w:fldChar w:fldCharType="separate"/>
            </w:r>
            <w:r w:rsidRPr="003D4717">
              <w:rPr>
                <w:b w:val="0"/>
                <w:bCs w:val="0"/>
                <w:webHidden/>
              </w:rPr>
              <w:t>75</w:t>
            </w:r>
            <w:r w:rsidRPr="003D4717">
              <w:rPr>
                <w:b w:val="0"/>
                <w:bCs w:val="0"/>
                <w:webHidden/>
              </w:rPr>
              <w:fldChar w:fldCharType="end"/>
            </w:r>
          </w:hyperlink>
        </w:p>
        <w:p w14:paraId="23BDF68E" w14:textId="68289DF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5" w:history="1">
            <w:r w:rsidRPr="003D4717">
              <w:rPr>
                <w:rStyle w:val="af3"/>
                <w:b w:val="0"/>
                <w:bCs w:val="0"/>
              </w:rPr>
              <w:t>7.5 Защита от внешних угроз и угроз природного характера</w:t>
            </w:r>
            <w:r w:rsidRPr="003D4717">
              <w:rPr>
                <w:b w:val="0"/>
                <w:bCs w:val="0"/>
                <w:webHidden/>
              </w:rPr>
              <w:tab/>
            </w:r>
            <w:r w:rsidRPr="003D4717">
              <w:rPr>
                <w:b w:val="0"/>
                <w:bCs w:val="0"/>
                <w:webHidden/>
              </w:rPr>
              <w:fldChar w:fldCharType="begin"/>
            </w:r>
            <w:r w:rsidRPr="003D4717">
              <w:rPr>
                <w:b w:val="0"/>
                <w:bCs w:val="0"/>
                <w:webHidden/>
              </w:rPr>
              <w:instrText xml:space="preserve"> PAGEREF _Toc135983355 \h </w:instrText>
            </w:r>
            <w:r w:rsidRPr="003D4717">
              <w:rPr>
                <w:b w:val="0"/>
                <w:bCs w:val="0"/>
                <w:webHidden/>
              </w:rPr>
            </w:r>
            <w:r w:rsidRPr="003D4717">
              <w:rPr>
                <w:b w:val="0"/>
                <w:bCs w:val="0"/>
                <w:webHidden/>
              </w:rPr>
              <w:fldChar w:fldCharType="separate"/>
            </w:r>
            <w:r w:rsidRPr="003D4717">
              <w:rPr>
                <w:b w:val="0"/>
                <w:bCs w:val="0"/>
                <w:webHidden/>
              </w:rPr>
              <w:t>77</w:t>
            </w:r>
            <w:r w:rsidRPr="003D4717">
              <w:rPr>
                <w:b w:val="0"/>
                <w:bCs w:val="0"/>
                <w:webHidden/>
              </w:rPr>
              <w:fldChar w:fldCharType="end"/>
            </w:r>
          </w:hyperlink>
        </w:p>
        <w:p w14:paraId="49A86161" w14:textId="0384BC6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6" w:history="1">
            <w:r w:rsidRPr="003D4717">
              <w:rPr>
                <w:rStyle w:val="af3"/>
                <w:b w:val="0"/>
                <w:bCs w:val="0"/>
              </w:rPr>
              <w:t>7.6 Работа в охраняемых зонах</w:t>
            </w:r>
            <w:r w:rsidRPr="003D4717">
              <w:rPr>
                <w:b w:val="0"/>
                <w:bCs w:val="0"/>
                <w:webHidden/>
              </w:rPr>
              <w:tab/>
            </w:r>
            <w:r w:rsidRPr="003D4717">
              <w:rPr>
                <w:b w:val="0"/>
                <w:bCs w:val="0"/>
                <w:webHidden/>
              </w:rPr>
              <w:fldChar w:fldCharType="begin"/>
            </w:r>
            <w:r w:rsidRPr="003D4717">
              <w:rPr>
                <w:b w:val="0"/>
                <w:bCs w:val="0"/>
                <w:webHidden/>
              </w:rPr>
              <w:instrText xml:space="preserve"> PAGEREF _Toc135983356 \h </w:instrText>
            </w:r>
            <w:r w:rsidRPr="003D4717">
              <w:rPr>
                <w:b w:val="0"/>
                <w:bCs w:val="0"/>
                <w:webHidden/>
              </w:rPr>
            </w:r>
            <w:r w:rsidRPr="003D4717">
              <w:rPr>
                <w:b w:val="0"/>
                <w:bCs w:val="0"/>
                <w:webHidden/>
              </w:rPr>
              <w:fldChar w:fldCharType="separate"/>
            </w:r>
            <w:r w:rsidRPr="003D4717">
              <w:rPr>
                <w:b w:val="0"/>
                <w:bCs w:val="0"/>
                <w:webHidden/>
              </w:rPr>
              <w:t>78</w:t>
            </w:r>
            <w:r w:rsidRPr="003D4717">
              <w:rPr>
                <w:b w:val="0"/>
                <w:bCs w:val="0"/>
                <w:webHidden/>
              </w:rPr>
              <w:fldChar w:fldCharType="end"/>
            </w:r>
          </w:hyperlink>
        </w:p>
        <w:p w14:paraId="5BAC9E21" w14:textId="2ED461B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7" w:history="1">
            <w:r w:rsidRPr="003D4717">
              <w:rPr>
                <w:rStyle w:val="af3"/>
                <w:b w:val="0"/>
                <w:bCs w:val="0"/>
              </w:rPr>
              <w:t>7.7 Политика чистого стола и чистого экрана</w:t>
            </w:r>
            <w:r w:rsidRPr="003D4717">
              <w:rPr>
                <w:b w:val="0"/>
                <w:bCs w:val="0"/>
                <w:webHidden/>
              </w:rPr>
              <w:tab/>
            </w:r>
            <w:r w:rsidRPr="003D4717">
              <w:rPr>
                <w:b w:val="0"/>
                <w:bCs w:val="0"/>
                <w:webHidden/>
              </w:rPr>
              <w:fldChar w:fldCharType="begin"/>
            </w:r>
            <w:r w:rsidRPr="003D4717">
              <w:rPr>
                <w:b w:val="0"/>
                <w:bCs w:val="0"/>
                <w:webHidden/>
              </w:rPr>
              <w:instrText xml:space="preserve"> PAGEREF _Toc135983357 \h </w:instrText>
            </w:r>
            <w:r w:rsidRPr="003D4717">
              <w:rPr>
                <w:b w:val="0"/>
                <w:bCs w:val="0"/>
                <w:webHidden/>
              </w:rPr>
            </w:r>
            <w:r w:rsidRPr="003D4717">
              <w:rPr>
                <w:b w:val="0"/>
                <w:bCs w:val="0"/>
                <w:webHidden/>
              </w:rPr>
              <w:fldChar w:fldCharType="separate"/>
            </w:r>
            <w:r w:rsidRPr="003D4717">
              <w:rPr>
                <w:b w:val="0"/>
                <w:bCs w:val="0"/>
                <w:webHidden/>
              </w:rPr>
              <w:t>79</w:t>
            </w:r>
            <w:r w:rsidRPr="003D4717">
              <w:rPr>
                <w:b w:val="0"/>
                <w:bCs w:val="0"/>
                <w:webHidden/>
              </w:rPr>
              <w:fldChar w:fldCharType="end"/>
            </w:r>
          </w:hyperlink>
        </w:p>
        <w:p w14:paraId="083B344E" w14:textId="629D1F7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8" w:history="1">
            <w:r w:rsidRPr="003D4717">
              <w:rPr>
                <w:rStyle w:val="af3"/>
                <w:b w:val="0"/>
                <w:bCs w:val="0"/>
              </w:rPr>
              <w:t>7.8 Размещение и защита оборудования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_Toc135983358 \h </w:instrText>
            </w:r>
            <w:r w:rsidRPr="003D4717">
              <w:rPr>
                <w:b w:val="0"/>
                <w:bCs w:val="0"/>
                <w:webHidden/>
              </w:rPr>
            </w:r>
            <w:r w:rsidRPr="003D4717">
              <w:rPr>
                <w:b w:val="0"/>
                <w:bCs w:val="0"/>
                <w:webHidden/>
              </w:rPr>
              <w:fldChar w:fldCharType="separate"/>
            </w:r>
            <w:r w:rsidRPr="003D4717">
              <w:rPr>
                <w:b w:val="0"/>
                <w:bCs w:val="0"/>
                <w:webHidden/>
              </w:rPr>
              <w:t>80</w:t>
            </w:r>
            <w:r w:rsidRPr="003D4717">
              <w:rPr>
                <w:b w:val="0"/>
                <w:bCs w:val="0"/>
                <w:webHidden/>
              </w:rPr>
              <w:fldChar w:fldCharType="end"/>
            </w:r>
          </w:hyperlink>
        </w:p>
        <w:p w14:paraId="62523F6B" w14:textId="2ACD83E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59" w:history="1">
            <w:r w:rsidRPr="003D4717">
              <w:rPr>
                <w:rStyle w:val="af3"/>
                <w:b w:val="0"/>
                <w:bCs w:val="0"/>
              </w:rPr>
              <w:t>7.9 Защита активов вне территории</w:t>
            </w:r>
            <w:r w:rsidRPr="003D4717">
              <w:rPr>
                <w:b w:val="0"/>
                <w:bCs w:val="0"/>
                <w:webHidden/>
              </w:rPr>
              <w:tab/>
            </w:r>
            <w:r w:rsidRPr="003D4717">
              <w:rPr>
                <w:b w:val="0"/>
                <w:bCs w:val="0"/>
                <w:webHidden/>
              </w:rPr>
              <w:fldChar w:fldCharType="begin"/>
            </w:r>
            <w:r w:rsidRPr="003D4717">
              <w:rPr>
                <w:b w:val="0"/>
                <w:bCs w:val="0"/>
                <w:webHidden/>
              </w:rPr>
              <w:instrText xml:space="preserve"> PAGEREF _Toc135983359 \h </w:instrText>
            </w:r>
            <w:r w:rsidRPr="003D4717">
              <w:rPr>
                <w:b w:val="0"/>
                <w:bCs w:val="0"/>
                <w:webHidden/>
              </w:rPr>
            </w:r>
            <w:r w:rsidRPr="003D4717">
              <w:rPr>
                <w:b w:val="0"/>
                <w:bCs w:val="0"/>
                <w:webHidden/>
              </w:rPr>
              <w:fldChar w:fldCharType="separate"/>
            </w:r>
            <w:r w:rsidRPr="003D4717">
              <w:rPr>
                <w:b w:val="0"/>
                <w:bCs w:val="0"/>
                <w:webHidden/>
              </w:rPr>
              <w:t>80</w:t>
            </w:r>
            <w:r w:rsidRPr="003D4717">
              <w:rPr>
                <w:b w:val="0"/>
                <w:bCs w:val="0"/>
                <w:webHidden/>
              </w:rPr>
              <w:fldChar w:fldCharType="end"/>
            </w:r>
          </w:hyperlink>
        </w:p>
        <w:p w14:paraId="0857D6B9" w14:textId="58B788B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0" w:history="1">
            <w:r w:rsidRPr="003D4717">
              <w:rPr>
                <w:rStyle w:val="af3"/>
                <w:b w:val="0"/>
                <w:bCs w:val="0"/>
              </w:rPr>
              <w:t>7.10 Носители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_Toc135983360 \h </w:instrText>
            </w:r>
            <w:r w:rsidRPr="003D4717">
              <w:rPr>
                <w:b w:val="0"/>
                <w:bCs w:val="0"/>
                <w:webHidden/>
              </w:rPr>
            </w:r>
            <w:r w:rsidRPr="003D4717">
              <w:rPr>
                <w:b w:val="0"/>
                <w:bCs w:val="0"/>
                <w:webHidden/>
              </w:rPr>
              <w:fldChar w:fldCharType="separate"/>
            </w:r>
            <w:r w:rsidRPr="003D4717">
              <w:rPr>
                <w:b w:val="0"/>
                <w:bCs w:val="0"/>
                <w:webHidden/>
              </w:rPr>
              <w:t>82</w:t>
            </w:r>
            <w:r w:rsidRPr="003D4717">
              <w:rPr>
                <w:b w:val="0"/>
                <w:bCs w:val="0"/>
                <w:webHidden/>
              </w:rPr>
              <w:fldChar w:fldCharType="end"/>
            </w:r>
          </w:hyperlink>
        </w:p>
        <w:p w14:paraId="2CD52B6F" w14:textId="0945093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1" w:history="1">
            <w:r w:rsidRPr="003D4717">
              <w:rPr>
                <w:rStyle w:val="af3"/>
                <w:b w:val="0"/>
                <w:bCs w:val="0"/>
              </w:rPr>
              <w:t>7.11 Службы обеспечения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_Toc135983361 \h </w:instrText>
            </w:r>
            <w:r w:rsidRPr="003D4717">
              <w:rPr>
                <w:b w:val="0"/>
                <w:bCs w:val="0"/>
                <w:webHidden/>
              </w:rPr>
            </w:r>
            <w:r w:rsidRPr="003D4717">
              <w:rPr>
                <w:b w:val="0"/>
                <w:bCs w:val="0"/>
                <w:webHidden/>
              </w:rPr>
              <w:fldChar w:fldCharType="separate"/>
            </w:r>
            <w:r w:rsidRPr="003D4717">
              <w:rPr>
                <w:b w:val="0"/>
                <w:bCs w:val="0"/>
                <w:webHidden/>
              </w:rPr>
              <w:t>83</w:t>
            </w:r>
            <w:r w:rsidRPr="003D4717">
              <w:rPr>
                <w:b w:val="0"/>
                <w:bCs w:val="0"/>
                <w:webHidden/>
              </w:rPr>
              <w:fldChar w:fldCharType="end"/>
            </w:r>
          </w:hyperlink>
        </w:p>
        <w:p w14:paraId="08F00BF5" w14:textId="7EA1369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2" w:history="1">
            <w:r w:rsidRPr="003D4717">
              <w:rPr>
                <w:rStyle w:val="af3"/>
                <w:b w:val="0"/>
                <w:bCs w:val="0"/>
              </w:rPr>
              <w:t>7.12 Защита кабельных сетей</w:t>
            </w:r>
            <w:r w:rsidRPr="003D4717">
              <w:rPr>
                <w:b w:val="0"/>
                <w:bCs w:val="0"/>
                <w:webHidden/>
              </w:rPr>
              <w:tab/>
            </w:r>
            <w:r w:rsidRPr="003D4717">
              <w:rPr>
                <w:b w:val="0"/>
                <w:bCs w:val="0"/>
                <w:webHidden/>
              </w:rPr>
              <w:fldChar w:fldCharType="begin"/>
            </w:r>
            <w:r w:rsidRPr="003D4717">
              <w:rPr>
                <w:b w:val="0"/>
                <w:bCs w:val="0"/>
                <w:webHidden/>
              </w:rPr>
              <w:instrText xml:space="preserve"> PAGEREF _Toc135983362 \h </w:instrText>
            </w:r>
            <w:r w:rsidRPr="003D4717">
              <w:rPr>
                <w:b w:val="0"/>
                <w:bCs w:val="0"/>
                <w:webHidden/>
              </w:rPr>
            </w:r>
            <w:r w:rsidRPr="003D4717">
              <w:rPr>
                <w:b w:val="0"/>
                <w:bCs w:val="0"/>
                <w:webHidden/>
              </w:rPr>
              <w:fldChar w:fldCharType="separate"/>
            </w:r>
            <w:r w:rsidRPr="003D4717">
              <w:rPr>
                <w:b w:val="0"/>
                <w:bCs w:val="0"/>
                <w:webHidden/>
              </w:rPr>
              <w:t>84</w:t>
            </w:r>
            <w:r w:rsidRPr="003D4717">
              <w:rPr>
                <w:b w:val="0"/>
                <w:bCs w:val="0"/>
                <w:webHidden/>
              </w:rPr>
              <w:fldChar w:fldCharType="end"/>
            </w:r>
          </w:hyperlink>
        </w:p>
        <w:p w14:paraId="7C07662E" w14:textId="25D7902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3" w:history="1">
            <w:r w:rsidRPr="003D4717">
              <w:rPr>
                <w:rStyle w:val="af3"/>
                <w:b w:val="0"/>
                <w:bCs w:val="0"/>
              </w:rPr>
              <w:t>7.13 Обслуживание оборудования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_Toc135983363 \h </w:instrText>
            </w:r>
            <w:r w:rsidRPr="003D4717">
              <w:rPr>
                <w:b w:val="0"/>
                <w:bCs w:val="0"/>
                <w:webHidden/>
              </w:rPr>
            </w:r>
            <w:r w:rsidRPr="003D4717">
              <w:rPr>
                <w:b w:val="0"/>
                <w:bCs w:val="0"/>
                <w:webHidden/>
              </w:rPr>
              <w:fldChar w:fldCharType="separate"/>
            </w:r>
            <w:r w:rsidRPr="003D4717">
              <w:rPr>
                <w:b w:val="0"/>
                <w:bCs w:val="0"/>
                <w:webHidden/>
              </w:rPr>
              <w:t>85</w:t>
            </w:r>
            <w:r w:rsidRPr="003D4717">
              <w:rPr>
                <w:b w:val="0"/>
                <w:bCs w:val="0"/>
                <w:webHidden/>
              </w:rPr>
              <w:fldChar w:fldCharType="end"/>
            </w:r>
          </w:hyperlink>
        </w:p>
        <w:p w14:paraId="42E7EB0C" w14:textId="2E1D3FF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4" w:history="1">
            <w:r w:rsidRPr="003D4717">
              <w:rPr>
                <w:rStyle w:val="af3"/>
                <w:b w:val="0"/>
                <w:bCs w:val="0"/>
              </w:rPr>
              <w:t>7.14 Безопасная утилизация или повторное использование оборудования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_Toc135983364 \h </w:instrText>
            </w:r>
            <w:r w:rsidRPr="003D4717">
              <w:rPr>
                <w:b w:val="0"/>
                <w:bCs w:val="0"/>
                <w:webHidden/>
              </w:rPr>
            </w:r>
            <w:r w:rsidRPr="003D4717">
              <w:rPr>
                <w:b w:val="0"/>
                <w:bCs w:val="0"/>
                <w:webHidden/>
              </w:rPr>
              <w:fldChar w:fldCharType="separate"/>
            </w:r>
            <w:r w:rsidRPr="003D4717">
              <w:rPr>
                <w:b w:val="0"/>
                <w:bCs w:val="0"/>
                <w:webHidden/>
              </w:rPr>
              <w:t>86</w:t>
            </w:r>
            <w:r w:rsidRPr="003D4717">
              <w:rPr>
                <w:b w:val="0"/>
                <w:bCs w:val="0"/>
                <w:webHidden/>
              </w:rPr>
              <w:fldChar w:fldCharType="end"/>
            </w:r>
          </w:hyperlink>
        </w:p>
        <w:p w14:paraId="5630FA68" w14:textId="768EEA71"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5" w:history="1">
            <w:r w:rsidRPr="003D4717">
              <w:rPr>
                <w:rStyle w:val="af3"/>
                <w:b w:val="0"/>
                <w:bCs w:val="0"/>
              </w:rPr>
              <w:t>8 Технологический контроль</w:t>
            </w:r>
            <w:r w:rsidRPr="003D4717">
              <w:rPr>
                <w:b w:val="0"/>
                <w:bCs w:val="0"/>
                <w:webHidden/>
              </w:rPr>
              <w:tab/>
            </w:r>
            <w:r w:rsidRPr="003D4717">
              <w:rPr>
                <w:b w:val="0"/>
                <w:bCs w:val="0"/>
                <w:webHidden/>
              </w:rPr>
              <w:fldChar w:fldCharType="begin"/>
            </w:r>
            <w:r w:rsidRPr="003D4717">
              <w:rPr>
                <w:b w:val="0"/>
                <w:bCs w:val="0"/>
                <w:webHidden/>
              </w:rPr>
              <w:instrText xml:space="preserve"> PAGEREF _Toc135983365 \h </w:instrText>
            </w:r>
            <w:r w:rsidRPr="003D4717">
              <w:rPr>
                <w:b w:val="0"/>
                <w:bCs w:val="0"/>
                <w:webHidden/>
              </w:rPr>
            </w:r>
            <w:r w:rsidRPr="003D4717">
              <w:rPr>
                <w:b w:val="0"/>
                <w:bCs w:val="0"/>
                <w:webHidden/>
              </w:rPr>
              <w:fldChar w:fldCharType="separate"/>
            </w:r>
            <w:r w:rsidRPr="003D4717">
              <w:rPr>
                <w:b w:val="0"/>
                <w:bCs w:val="0"/>
                <w:webHidden/>
              </w:rPr>
              <w:t>87</w:t>
            </w:r>
            <w:r w:rsidRPr="003D4717">
              <w:rPr>
                <w:b w:val="0"/>
                <w:bCs w:val="0"/>
                <w:webHidden/>
              </w:rPr>
              <w:fldChar w:fldCharType="end"/>
            </w:r>
          </w:hyperlink>
        </w:p>
        <w:p w14:paraId="300359D3" w14:textId="1356BCE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6" w:history="1">
            <w:r w:rsidRPr="003D4717">
              <w:rPr>
                <w:rStyle w:val="af3"/>
                <w:b w:val="0"/>
                <w:bCs w:val="0"/>
              </w:rPr>
              <w:t>8.1. Конечные устройства пользователя</w:t>
            </w:r>
            <w:r w:rsidRPr="003D4717">
              <w:rPr>
                <w:b w:val="0"/>
                <w:bCs w:val="0"/>
                <w:webHidden/>
              </w:rPr>
              <w:tab/>
            </w:r>
            <w:r w:rsidRPr="003D4717">
              <w:rPr>
                <w:b w:val="0"/>
                <w:bCs w:val="0"/>
                <w:webHidden/>
              </w:rPr>
              <w:fldChar w:fldCharType="begin"/>
            </w:r>
            <w:r w:rsidRPr="003D4717">
              <w:rPr>
                <w:b w:val="0"/>
                <w:bCs w:val="0"/>
                <w:webHidden/>
              </w:rPr>
              <w:instrText xml:space="preserve"> PAGEREF _Toc135983366 \h </w:instrText>
            </w:r>
            <w:r w:rsidRPr="003D4717">
              <w:rPr>
                <w:b w:val="0"/>
                <w:bCs w:val="0"/>
                <w:webHidden/>
              </w:rPr>
            </w:r>
            <w:r w:rsidRPr="003D4717">
              <w:rPr>
                <w:b w:val="0"/>
                <w:bCs w:val="0"/>
                <w:webHidden/>
              </w:rPr>
              <w:fldChar w:fldCharType="separate"/>
            </w:r>
            <w:r w:rsidRPr="003D4717">
              <w:rPr>
                <w:b w:val="0"/>
                <w:bCs w:val="0"/>
                <w:webHidden/>
              </w:rPr>
              <w:t>88</w:t>
            </w:r>
            <w:r w:rsidRPr="003D4717">
              <w:rPr>
                <w:b w:val="0"/>
                <w:bCs w:val="0"/>
                <w:webHidden/>
              </w:rPr>
              <w:fldChar w:fldCharType="end"/>
            </w:r>
          </w:hyperlink>
        </w:p>
        <w:p w14:paraId="0B99B8AA" w14:textId="2F7FF051"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7" w:history="1">
            <w:r w:rsidRPr="003D4717">
              <w:rPr>
                <w:rStyle w:val="af3"/>
                <w:b w:val="0"/>
                <w:bCs w:val="0"/>
              </w:rPr>
              <w:t>8.2 Привилегированные права доступа</w:t>
            </w:r>
            <w:r w:rsidRPr="003D4717">
              <w:rPr>
                <w:b w:val="0"/>
                <w:bCs w:val="0"/>
                <w:webHidden/>
              </w:rPr>
              <w:tab/>
            </w:r>
            <w:r w:rsidRPr="003D4717">
              <w:rPr>
                <w:b w:val="0"/>
                <w:bCs w:val="0"/>
                <w:webHidden/>
              </w:rPr>
              <w:fldChar w:fldCharType="begin"/>
            </w:r>
            <w:r w:rsidRPr="003D4717">
              <w:rPr>
                <w:b w:val="0"/>
                <w:bCs w:val="0"/>
                <w:webHidden/>
              </w:rPr>
              <w:instrText xml:space="preserve"> PAGEREF _Toc135983367 \h </w:instrText>
            </w:r>
            <w:r w:rsidRPr="003D4717">
              <w:rPr>
                <w:b w:val="0"/>
                <w:bCs w:val="0"/>
                <w:webHidden/>
              </w:rPr>
            </w:r>
            <w:r w:rsidRPr="003D4717">
              <w:rPr>
                <w:b w:val="0"/>
                <w:bCs w:val="0"/>
                <w:webHidden/>
              </w:rPr>
              <w:fldChar w:fldCharType="separate"/>
            </w:r>
            <w:r w:rsidRPr="003D4717">
              <w:rPr>
                <w:b w:val="0"/>
                <w:bCs w:val="0"/>
                <w:webHidden/>
              </w:rPr>
              <w:t>90</w:t>
            </w:r>
            <w:r w:rsidRPr="003D4717">
              <w:rPr>
                <w:b w:val="0"/>
                <w:bCs w:val="0"/>
                <w:webHidden/>
              </w:rPr>
              <w:fldChar w:fldCharType="end"/>
            </w:r>
          </w:hyperlink>
        </w:p>
        <w:p w14:paraId="234E1066" w14:textId="6318029D"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8" w:history="1">
            <w:r w:rsidRPr="003D4717">
              <w:rPr>
                <w:rStyle w:val="af3"/>
                <w:b w:val="0"/>
                <w:bCs w:val="0"/>
              </w:rPr>
              <w:t>8.3 Ограничение доступа к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_Toc135983368 \h </w:instrText>
            </w:r>
            <w:r w:rsidRPr="003D4717">
              <w:rPr>
                <w:b w:val="0"/>
                <w:bCs w:val="0"/>
                <w:webHidden/>
              </w:rPr>
            </w:r>
            <w:r w:rsidRPr="003D4717">
              <w:rPr>
                <w:b w:val="0"/>
                <w:bCs w:val="0"/>
                <w:webHidden/>
              </w:rPr>
              <w:fldChar w:fldCharType="separate"/>
            </w:r>
            <w:r w:rsidRPr="003D4717">
              <w:rPr>
                <w:b w:val="0"/>
                <w:bCs w:val="0"/>
                <w:webHidden/>
              </w:rPr>
              <w:t>92</w:t>
            </w:r>
            <w:r w:rsidRPr="003D4717">
              <w:rPr>
                <w:b w:val="0"/>
                <w:bCs w:val="0"/>
                <w:webHidden/>
              </w:rPr>
              <w:fldChar w:fldCharType="end"/>
            </w:r>
          </w:hyperlink>
        </w:p>
        <w:p w14:paraId="04D7ED34" w14:textId="3B7D020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69" w:history="1">
            <w:r w:rsidRPr="003D4717">
              <w:rPr>
                <w:rStyle w:val="af3"/>
                <w:b w:val="0"/>
                <w:bCs w:val="0"/>
              </w:rPr>
              <w:t>8.4 Доступ к исходным кодам</w:t>
            </w:r>
            <w:r w:rsidRPr="003D4717">
              <w:rPr>
                <w:b w:val="0"/>
                <w:bCs w:val="0"/>
                <w:webHidden/>
              </w:rPr>
              <w:tab/>
            </w:r>
            <w:r w:rsidRPr="003D4717">
              <w:rPr>
                <w:b w:val="0"/>
                <w:bCs w:val="0"/>
                <w:webHidden/>
              </w:rPr>
              <w:fldChar w:fldCharType="begin"/>
            </w:r>
            <w:r w:rsidRPr="003D4717">
              <w:rPr>
                <w:b w:val="0"/>
                <w:bCs w:val="0"/>
                <w:webHidden/>
              </w:rPr>
              <w:instrText xml:space="preserve"> PAGEREF _Toc135983369 \h </w:instrText>
            </w:r>
            <w:r w:rsidRPr="003D4717">
              <w:rPr>
                <w:b w:val="0"/>
                <w:bCs w:val="0"/>
                <w:webHidden/>
              </w:rPr>
            </w:r>
            <w:r w:rsidRPr="003D4717">
              <w:rPr>
                <w:b w:val="0"/>
                <w:bCs w:val="0"/>
                <w:webHidden/>
              </w:rPr>
              <w:fldChar w:fldCharType="separate"/>
            </w:r>
            <w:r w:rsidRPr="003D4717">
              <w:rPr>
                <w:b w:val="0"/>
                <w:bCs w:val="0"/>
                <w:webHidden/>
              </w:rPr>
              <w:t>93</w:t>
            </w:r>
            <w:r w:rsidRPr="003D4717">
              <w:rPr>
                <w:b w:val="0"/>
                <w:bCs w:val="0"/>
                <w:webHidden/>
              </w:rPr>
              <w:fldChar w:fldCharType="end"/>
            </w:r>
          </w:hyperlink>
        </w:p>
        <w:p w14:paraId="6AB396B1" w14:textId="2C9E26F2"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0" w:history="1">
            <w:r w:rsidRPr="003D4717">
              <w:rPr>
                <w:rStyle w:val="af3"/>
                <w:b w:val="0"/>
                <w:bCs w:val="0"/>
              </w:rPr>
              <w:t>8.5 Безопасные процедуры входа в систему</w:t>
            </w:r>
            <w:r w:rsidRPr="003D4717">
              <w:rPr>
                <w:b w:val="0"/>
                <w:bCs w:val="0"/>
                <w:webHidden/>
              </w:rPr>
              <w:tab/>
            </w:r>
            <w:r w:rsidRPr="003D4717">
              <w:rPr>
                <w:b w:val="0"/>
                <w:bCs w:val="0"/>
                <w:webHidden/>
              </w:rPr>
              <w:fldChar w:fldCharType="begin"/>
            </w:r>
            <w:r w:rsidRPr="003D4717">
              <w:rPr>
                <w:b w:val="0"/>
                <w:bCs w:val="0"/>
                <w:webHidden/>
              </w:rPr>
              <w:instrText xml:space="preserve"> PAGEREF _Toc135983370 \h </w:instrText>
            </w:r>
            <w:r w:rsidRPr="003D4717">
              <w:rPr>
                <w:b w:val="0"/>
                <w:bCs w:val="0"/>
                <w:webHidden/>
              </w:rPr>
            </w:r>
            <w:r w:rsidRPr="003D4717">
              <w:rPr>
                <w:b w:val="0"/>
                <w:bCs w:val="0"/>
                <w:webHidden/>
              </w:rPr>
              <w:fldChar w:fldCharType="separate"/>
            </w:r>
            <w:r w:rsidRPr="003D4717">
              <w:rPr>
                <w:b w:val="0"/>
                <w:bCs w:val="0"/>
                <w:webHidden/>
              </w:rPr>
              <w:t>95</w:t>
            </w:r>
            <w:r w:rsidRPr="003D4717">
              <w:rPr>
                <w:b w:val="0"/>
                <w:bCs w:val="0"/>
                <w:webHidden/>
              </w:rPr>
              <w:fldChar w:fldCharType="end"/>
            </w:r>
          </w:hyperlink>
        </w:p>
        <w:p w14:paraId="06A8E3FD" w14:textId="335F475F"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1" w:history="1">
            <w:r w:rsidRPr="003D4717">
              <w:rPr>
                <w:rStyle w:val="af3"/>
                <w:b w:val="0"/>
                <w:bCs w:val="0"/>
              </w:rPr>
              <w:t>8.6 Управление производительностью</w:t>
            </w:r>
            <w:r w:rsidRPr="003D4717">
              <w:rPr>
                <w:b w:val="0"/>
                <w:bCs w:val="0"/>
                <w:webHidden/>
              </w:rPr>
              <w:tab/>
            </w:r>
            <w:r w:rsidRPr="003D4717">
              <w:rPr>
                <w:b w:val="0"/>
                <w:bCs w:val="0"/>
                <w:webHidden/>
              </w:rPr>
              <w:fldChar w:fldCharType="begin"/>
            </w:r>
            <w:r w:rsidRPr="003D4717">
              <w:rPr>
                <w:b w:val="0"/>
                <w:bCs w:val="0"/>
                <w:webHidden/>
              </w:rPr>
              <w:instrText xml:space="preserve"> PAGEREF _Toc135983371 \h </w:instrText>
            </w:r>
            <w:r w:rsidRPr="003D4717">
              <w:rPr>
                <w:b w:val="0"/>
                <w:bCs w:val="0"/>
                <w:webHidden/>
              </w:rPr>
            </w:r>
            <w:r w:rsidRPr="003D4717">
              <w:rPr>
                <w:b w:val="0"/>
                <w:bCs w:val="0"/>
                <w:webHidden/>
              </w:rPr>
              <w:fldChar w:fldCharType="separate"/>
            </w:r>
            <w:r w:rsidRPr="003D4717">
              <w:rPr>
                <w:b w:val="0"/>
                <w:bCs w:val="0"/>
                <w:webHidden/>
              </w:rPr>
              <w:t>96</w:t>
            </w:r>
            <w:r w:rsidRPr="003D4717">
              <w:rPr>
                <w:b w:val="0"/>
                <w:bCs w:val="0"/>
                <w:webHidden/>
              </w:rPr>
              <w:fldChar w:fldCharType="end"/>
            </w:r>
          </w:hyperlink>
        </w:p>
        <w:p w14:paraId="183F12AA" w14:textId="0A4B1055"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2" w:history="1">
            <w:r w:rsidRPr="003D4717">
              <w:rPr>
                <w:rStyle w:val="af3"/>
                <w:b w:val="0"/>
                <w:bCs w:val="0"/>
              </w:rPr>
              <w:t>8.7 Защита от вредоносного кода</w:t>
            </w:r>
            <w:r w:rsidRPr="003D4717">
              <w:rPr>
                <w:b w:val="0"/>
                <w:bCs w:val="0"/>
                <w:webHidden/>
              </w:rPr>
              <w:tab/>
            </w:r>
            <w:r w:rsidRPr="003D4717">
              <w:rPr>
                <w:b w:val="0"/>
                <w:bCs w:val="0"/>
                <w:webHidden/>
              </w:rPr>
              <w:fldChar w:fldCharType="begin"/>
            </w:r>
            <w:r w:rsidRPr="003D4717">
              <w:rPr>
                <w:b w:val="0"/>
                <w:bCs w:val="0"/>
                <w:webHidden/>
              </w:rPr>
              <w:instrText xml:space="preserve"> PAGEREF _Toc135983372 \h </w:instrText>
            </w:r>
            <w:r w:rsidRPr="003D4717">
              <w:rPr>
                <w:b w:val="0"/>
                <w:bCs w:val="0"/>
                <w:webHidden/>
              </w:rPr>
            </w:r>
            <w:r w:rsidRPr="003D4717">
              <w:rPr>
                <w:b w:val="0"/>
                <w:bCs w:val="0"/>
                <w:webHidden/>
              </w:rPr>
              <w:fldChar w:fldCharType="separate"/>
            </w:r>
            <w:r w:rsidRPr="003D4717">
              <w:rPr>
                <w:b w:val="0"/>
                <w:bCs w:val="0"/>
                <w:webHidden/>
              </w:rPr>
              <w:t>98</w:t>
            </w:r>
            <w:r w:rsidRPr="003D4717">
              <w:rPr>
                <w:b w:val="0"/>
                <w:bCs w:val="0"/>
                <w:webHidden/>
              </w:rPr>
              <w:fldChar w:fldCharType="end"/>
            </w:r>
          </w:hyperlink>
        </w:p>
        <w:p w14:paraId="46BBCE9C" w14:textId="05B65F6A"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3" w:history="1">
            <w:r w:rsidRPr="003D4717">
              <w:rPr>
                <w:rStyle w:val="af3"/>
                <w:b w:val="0"/>
                <w:bCs w:val="0"/>
              </w:rPr>
              <w:t>8.8 Управление техническими уязвимостями</w:t>
            </w:r>
            <w:r w:rsidRPr="003D4717">
              <w:rPr>
                <w:b w:val="0"/>
                <w:bCs w:val="0"/>
                <w:webHidden/>
              </w:rPr>
              <w:tab/>
            </w:r>
            <w:r w:rsidRPr="003D4717">
              <w:rPr>
                <w:b w:val="0"/>
                <w:bCs w:val="0"/>
                <w:webHidden/>
              </w:rPr>
              <w:fldChar w:fldCharType="begin"/>
            </w:r>
            <w:r w:rsidRPr="003D4717">
              <w:rPr>
                <w:b w:val="0"/>
                <w:bCs w:val="0"/>
                <w:webHidden/>
              </w:rPr>
              <w:instrText xml:space="preserve"> PAGEREF _Toc135983373 \h </w:instrText>
            </w:r>
            <w:r w:rsidRPr="003D4717">
              <w:rPr>
                <w:b w:val="0"/>
                <w:bCs w:val="0"/>
                <w:webHidden/>
              </w:rPr>
            </w:r>
            <w:r w:rsidRPr="003D4717">
              <w:rPr>
                <w:b w:val="0"/>
                <w:bCs w:val="0"/>
                <w:webHidden/>
              </w:rPr>
              <w:fldChar w:fldCharType="separate"/>
            </w:r>
            <w:r w:rsidRPr="003D4717">
              <w:rPr>
                <w:b w:val="0"/>
                <w:bCs w:val="0"/>
                <w:webHidden/>
              </w:rPr>
              <w:t>99</w:t>
            </w:r>
            <w:r w:rsidRPr="003D4717">
              <w:rPr>
                <w:b w:val="0"/>
                <w:bCs w:val="0"/>
                <w:webHidden/>
              </w:rPr>
              <w:fldChar w:fldCharType="end"/>
            </w:r>
          </w:hyperlink>
        </w:p>
        <w:p w14:paraId="2DF2221F" w14:textId="41D19506"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4" w:history="1">
            <w:r w:rsidRPr="003D4717">
              <w:rPr>
                <w:rStyle w:val="af3"/>
                <w:b w:val="0"/>
                <w:bCs w:val="0"/>
              </w:rPr>
              <w:t>8.9 Управление конфигурацией</w:t>
            </w:r>
            <w:r w:rsidRPr="003D4717">
              <w:rPr>
                <w:b w:val="0"/>
                <w:bCs w:val="0"/>
                <w:webHidden/>
              </w:rPr>
              <w:tab/>
            </w:r>
            <w:r w:rsidRPr="003D4717">
              <w:rPr>
                <w:b w:val="0"/>
                <w:bCs w:val="0"/>
                <w:webHidden/>
              </w:rPr>
              <w:fldChar w:fldCharType="begin"/>
            </w:r>
            <w:r w:rsidRPr="003D4717">
              <w:rPr>
                <w:b w:val="0"/>
                <w:bCs w:val="0"/>
                <w:webHidden/>
              </w:rPr>
              <w:instrText xml:space="preserve"> PAGEREF _Toc135983374 \h </w:instrText>
            </w:r>
            <w:r w:rsidRPr="003D4717">
              <w:rPr>
                <w:b w:val="0"/>
                <w:bCs w:val="0"/>
                <w:webHidden/>
              </w:rPr>
            </w:r>
            <w:r w:rsidRPr="003D4717">
              <w:rPr>
                <w:b w:val="0"/>
                <w:bCs w:val="0"/>
                <w:webHidden/>
              </w:rPr>
              <w:fldChar w:fldCharType="separate"/>
            </w:r>
            <w:r w:rsidRPr="003D4717">
              <w:rPr>
                <w:b w:val="0"/>
                <w:bCs w:val="0"/>
                <w:webHidden/>
              </w:rPr>
              <w:t>103</w:t>
            </w:r>
            <w:r w:rsidRPr="003D4717">
              <w:rPr>
                <w:b w:val="0"/>
                <w:bCs w:val="0"/>
                <w:webHidden/>
              </w:rPr>
              <w:fldChar w:fldCharType="end"/>
            </w:r>
          </w:hyperlink>
        </w:p>
        <w:p w14:paraId="3D13C4DF" w14:textId="55BA353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5" w:history="1">
            <w:r w:rsidRPr="003D4717">
              <w:rPr>
                <w:rStyle w:val="af3"/>
                <w:b w:val="0"/>
                <w:bCs w:val="0"/>
              </w:rPr>
              <w:t>8.10 Удаление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_Toc135983375 \h </w:instrText>
            </w:r>
            <w:r w:rsidRPr="003D4717">
              <w:rPr>
                <w:b w:val="0"/>
                <w:bCs w:val="0"/>
                <w:webHidden/>
              </w:rPr>
            </w:r>
            <w:r w:rsidRPr="003D4717">
              <w:rPr>
                <w:b w:val="0"/>
                <w:bCs w:val="0"/>
                <w:webHidden/>
              </w:rPr>
              <w:fldChar w:fldCharType="separate"/>
            </w:r>
            <w:r w:rsidRPr="003D4717">
              <w:rPr>
                <w:b w:val="0"/>
                <w:bCs w:val="0"/>
                <w:webHidden/>
              </w:rPr>
              <w:t>105</w:t>
            </w:r>
            <w:r w:rsidRPr="003D4717">
              <w:rPr>
                <w:b w:val="0"/>
                <w:bCs w:val="0"/>
                <w:webHidden/>
              </w:rPr>
              <w:fldChar w:fldCharType="end"/>
            </w:r>
          </w:hyperlink>
        </w:p>
        <w:p w14:paraId="3A746F09" w14:textId="7B905B0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6" w:history="1">
            <w:r w:rsidRPr="003D4717">
              <w:rPr>
                <w:rStyle w:val="af3"/>
                <w:b w:val="0"/>
                <w:bCs w:val="0"/>
              </w:rPr>
              <w:t>8.11 Маскирование данных</w:t>
            </w:r>
            <w:r w:rsidRPr="003D4717">
              <w:rPr>
                <w:b w:val="0"/>
                <w:bCs w:val="0"/>
                <w:webHidden/>
              </w:rPr>
              <w:tab/>
            </w:r>
            <w:r w:rsidRPr="003D4717">
              <w:rPr>
                <w:b w:val="0"/>
                <w:bCs w:val="0"/>
                <w:webHidden/>
              </w:rPr>
              <w:fldChar w:fldCharType="begin"/>
            </w:r>
            <w:r w:rsidRPr="003D4717">
              <w:rPr>
                <w:b w:val="0"/>
                <w:bCs w:val="0"/>
                <w:webHidden/>
              </w:rPr>
              <w:instrText xml:space="preserve"> PAGEREF _Toc135983376 \h </w:instrText>
            </w:r>
            <w:r w:rsidRPr="003D4717">
              <w:rPr>
                <w:b w:val="0"/>
                <w:bCs w:val="0"/>
                <w:webHidden/>
              </w:rPr>
            </w:r>
            <w:r w:rsidRPr="003D4717">
              <w:rPr>
                <w:b w:val="0"/>
                <w:bCs w:val="0"/>
                <w:webHidden/>
              </w:rPr>
              <w:fldChar w:fldCharType="separate"/>
            </w:r>
            <w:r w:rsidRPr="003D4717">
              <w:rPr>
                <w:b w:val="0"/>
                <w:bCs w:val="0"/>
                <w:webHidden/>
              </w:rPr>
              <w:t>106</w:t>
            </w:r>
            <w:r w:rsidRPr="003D4717">
              <w:rPr>
                <w:b w:val="0"/>
                <w:bCs w:val="0"/>
                <w:webHidden/>
              </w:rPr>
              <w:fldChar w:fldCharType="end"/>
            </w:r>
          </w:hyperlink>
        </w:p>
        <w:p w14:paraId="1FD485D0" w14:textId="7041AF71"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7" w:history="1">
            <w:r w:rsidRPr="003D4717">
              <w:rPr>
                <w:rStyle w:val="af3"/>
                <w:b w:val="0"/>
                <w:bCs w:val="0"/>
              </w:rPr>
              <w:t>8.12 Предотвращение утечки данных</w:t>
            </w:r>
            <w:r w:rsidRPr="003D4717">
              <w:rPr>
                <w:b w:val="0"/>
                <w:bCs w:val="0"/>
                <w:webHidden/>
              </w:rPr>
              <w:tab/>
            </w:r>
            <w:r w:rsidRPr="003D4717">
              <w:rPr>
                <w:b w:val="0"/>
                <w:bCs w:val="0"/>
                <w:webHidden/>
              </w:rPr>
              <w:fldChar w:fldCharType="begin"/>
            </w:r>
            <w:r w:rsidRPr="003D4717">
              <w:rPr>
                <w:b w:val="0"/>
                <w:bCs w:val="0"/>
                <w:webHidden/>
              </w:rPr>
              <w:instrText xml:space="preserve"> PAGEREF _Toc135983377 \h </w:instrText>
            </w:r>
            <w:r w:rsidRPr="003D4717">
              <w:rPr>
                <w:b w:val="0"/>
                <w:bCs w:val="0"/>
                <w:webHidden/>
              </w:rPr>
            </w:r>
            <w:r w:rsidRPr="003D4717">
              <w:rPr>
                <w:b w:val="0"/>
                <w:bCs w:val="0"/>
                <w:webHidden/>
              </w:rPr>
              <w:fldChar w:fldCharType="separate"/>
            </w:r>
            <w:r w:rsidRPr="003D4717">
              <w:rPr>
                <w:b w:val="0"/>
                <w:bCs w:val="0"/>
                <w:webHidden/>
              </w:rPr>
              <w:t>108</w:t>
            </w:r>
            <w:r w:rsidRPr="003D4717">
              <w:rPr>
                <w:b w:val="0"/>
                <w:bCs w:val="0"/>
                <w:webHidden/>
              </w:rPr>
              <w:fldChar w:fldCharType="end"/>
            </w:r>
          </w:hyperlink>
        </w:p>
        <w:p w14:paraId="371E325D" w14:textId="13B34B2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8" w:history="1">
            <w:r w:rsidRPr="003D4717">
              <w:rPr>
                <w:rStyle w:val="af3"/>
                <w:b w:val="0"/>
                <w:bCs w:val="0"/>
              </w:rPr>
              <w:t>8.13 Резервное копирование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_Toc135983378 \h </w:instrText>
            </w:r>
            <w:r w:rsidRPr="003D4717">
              <w:rPr>
                <w:b w:val="0"/>
                <w:bCs w:val="0"/>
                <w:webHidden/>
              </w:rPr>
            </w:r>
            <w:r w:rsidRPr="003D4717">
              <w:rPr>
                <w:b w:val="0"/>
                <w:bCs w:val="0"/>
                <w:webHidden/>
              </w:rPr>
              <w:fldChar w:fldCharType="separate"/>
            </w:r>
            <w:r w:rsidRPr="003D4717">
              <w:rPr>
                <w:b w:val="0"/>
                <w:bCs w:val="0"/>
                <w:webHidden/>
              </w:rPr>
              <w:t>110</w:t>
            </w:r>
            <w:r w:rsidRPr="003D4717">
              <w:rPr>
                <w:b w:val="0"/>
                <w:bCs w:val="0"/>
                <w:webHidden/>
              </w:rPr>
              <w:fldChar w:fldCharType="end"/>
            </w:r>
          </w:hyperlink>
        </w:p>
        <w:p w14:paraId="1C7EDD4C" w14:textId="6C7A6D9B"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79" w:history="1">
            <w:r w:rsidRPr="003D4717">
              <w:rPr>
                <w:rStyle w:val="af3"/>
                <w:b w:val="0"/>
                <w:bCs w:val="0"/>
              </w:rPr>
              <w:t>8.14 Возможность применения средств обработки информации</w:t>
            </w:r>
            <w:r w:rsidRPr="003D4717">
              <w:rPr>
                <w:b w:val="0"/>
                <w:bCs w:val="0"/>
                <w:webHidden/>
              </w:rPr>
              <w:tab/>
            </w:r>
            <w:r w:rsidRPr="003D4717">
              <w:rPr>
                <w:b w:val="0"/>
                <w:bCs w:val="0"/>
                <w:webHidden/>
              </w:rPr>
              <w:fldChar w:fldCharType="begin"/>
            </w:r>
            <w:r w:rsidRPr="003D4717">
              <w:rPr>
                <w:b w:val="0"/>
                <w:bCs w:val="0"/>
                <w:webHidden/>
              </w:rPr>
              <w:instrText xml:space="preserve"> PAGEREF _Toc135983379 \h </w:instrText>
            </w:r>
            <w:r w:rsidRPr="003D4717">
              <w:rPr>
                <w:b w:val="0"/>
                <w:bCs w:val="0"/>
                <w:webHidden/>
              </w:rPr>
            </w:r>
            <w:r w:rsidRPr="003D4717">
              <w:rPr>
                <w:b w:val="0"/>
                <w:bCs w:val="0"/>
                <w:webHidden/>
              </w:rPr>
              <w:fldChar w:fldCharType="separate"/>
            </w:r>
            <w:r w:rsidRPr="003D4717">
              <w:rPr>
                <w:b w:val="0"/>
                <w:bCs w:val="0"/>
                <w:webHidden/>
              </w:rPr>
              <w:t>111</w:t>
            </w:r>
            <w:r w:rsidRPr="003D4717">
              <w:rPr>
                <w:b w:val="0"/>
                <w:bCs w:val="0"/>
                <w:webHidden/>
              </w:rPr>
              <w:fldChar w:fldCharType="end"/>
            </w:r>
          </w:hyperlink>
        </w:p>
        <w:p w14:paraId="49FC7956" w14:textId="5F4D453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0" w:history="1">
            <w:r w:rsidRPr="003D4717">
              <w:rPr>
                <w:rStyle w:val="af3"/>
                <w:b w:val="0"/>
                <w:bCs w:val="0"/>
              </w:rPr>
              <w:t>8.15 Ведение журнала</w:t>
            </w:r>
            <w:r w:rsidRPr="003D4717">
              <w:rPr>
                <w:b w:val="0"/>
                <w:bCs w:val="0"/>
                <w:webHidden/>
              </w:rPr>
              <w:tab/>
            </w:r>
            <w:r w:rsidRPr="003D4717">
              <w:rPr>
                <w:b w:val="0"/>
                <w:bCs w:val="0"/>
                <w:webHidden/>
              </w:rPr>
              <w:fldChar w:fldCharType="begin"/>
            </w:r>
            <w:r w:rsidRPr="003D4717">
              <w:rPr>
                <w:b w:val="0"/>
                <w:bCs w:val="0"/>
                <w:webHidden/>
              </w:rPr>
              <w:instrText xml:space="preserve"> PAGEREF _Toc135983380 \h </w:instrText>
            </w:r>
            <w:r w:rsidRPr="003D4717">
              <w:rPr>
                <w:b w:val="0"/>
                <w:bCs w:val="0"/>
                <w:webHidden/>
              </w:rPr>
            </w:r>
            <w:r w:rsidRPr="003D4717">
              <w:rPr>
                <w:b w:val="0"/>
                <w:bCs w:val="0"/>
                <w:webHidden/>
              </w:rPr>
              <w:fldChar w:fldCharType="separate"/>
            </w:r>
            <w:r w:rsidRPr="003D4717">
              <w:rPr>
                <w:b w:val="0"/>
                <w:bCs w:val="0"/>
                <w:webHidden/>
              </w:rPr>
              <w:t>112</w:t>
            </w:r>
            <w:r w:rsidRPr="003D4717">
              <w:rPr>
                <w:b w:val="0"/>
                <w:bCs w:val="0"/>
                <w:webHidden/>
              </w:rPr>
              <w:fldChar w:fldCharType="end"/>
            </w:r>
          </w:hyperlink>
        </w:p>
        <w:p w14:paraId="75C7B214" w14:textId="3421655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1" w:history="1">
            <w:r w:rsidRPr="003D4717">
              <w:rPr>
                <w:rStyle w:val="af3"/>
                <w:b w:val="0"/>
                <w:bCs w:val="0"/>
              </w:rPr>
              <w:t>8.16 Мероприятия по мониторингу</w:t>
            </w:r>
            <w:r w:rsidRPr="003D4717">
              <w:rPr>
                <w:b w:val="0"/>
                <w:bCs w:val="0"/>
                <w:webHidden/>
              </w:rPr>
              <w:tab/>
            </w:r>
            <w:r w:rsidRPr="003D4717">
              <w:rPr>
                <w:b w:val="0"/>
                <w:bCs w:val="0"/>
                <w:webHidden/>
              </w:rPr>
              <w:fldChar w:fldCharType="begin"/>
            </w:r>
            <w:r w:rsidRPr="003D4717">
              <w:rPr>
                <w:b w:val="0"/>
                <w:bCs w:val="0"/>
                <w:webHidden/>
              </w:rPr>
              <w:instrText xml:space="preserve"> PAGEREF _Toc135983381 \h </w:instrText>
            </w:r>
            <w:r w:rsidRPr="003D4717">
              <w:rPr>
                <w:b w:val="0"/>
                <w:bCs w:val="0"/>
                <w:webHidden/>
              </w:rPr>
            </w:r>
            <w:r w:rsidRPr="003D4717">
              <w:rPr>
                <w:b w:val="0"/>
                <w:bCs w:val="0"/>
                <w:webHidden/>
              </w:rPr>
              <w:fldChar w:fldCharType="separate"/>
            </w:r>
            <w:r w:rsidRPr="003D4717">
              <w:rPr>
                <w:b w:val="0"/>
                <w:bCs w:val="0"/>
                <w:webHidden/>
              </w:rPr>
              <w:t>115</w:t>
            </w:r>
            <w:r w:rsidRPr="003D4717">
              <w:rPr>
                <w:b w:val="0"/>
                <w:bCs w:val="0"/>
                <w:webHidden/>
              </w:rPr>
              <w:fldChar w:fldCharType="end"/>
            </w:r>
          </w:hyperlink>
        </w:p>
        <w:p w14:paraId="0907A14E" w14:textId="7B0FC7A6"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2" w:history="1">
            <w:r w:rsidRPr="003D4717">
              <w:rPr>
                <w:rStyle w:val="af3"/>
                <w:b w:val="0"/>
                <w:bCs w:val="0"/>
              </w:rPr>
              <w:t>8.17 Синхронизация часов</w:t>
            </w:r>
            <w:r w:rsidRPr="003D4717">
              <w:rPr>
                <w:b w:val="0"/>
                <w:bCs w:val="0"/>
                <w:webHidden/>
              </w:rPr>
              <w:tab/>
            </w:r>
            <w:r w:rsidRPr="003D4717">
              <w:rPr>
                <w:b w:val="0"/>
                <w:bCs w:val="0"/>
                <w:webHidden/>
              </w:rPr>
              <w:fldChar w:fldCharType="begin"/>
            </w:r>
            <w:r w:rsidRPr="003D4717">
              <w:rPr>
                <w:b w:val="0"/>
                <w:bCs w:val="0"/>
                <w:webHidden/>
              </w:rPr>
              <w:instrText xml:space="preserve"> PAGEREF _Toc135983382 \h </w:instrText>
            </w:r>
            <w:r w:rsidRPr="003D4717">
              <w:rPr>
                <w:b w:val="0"/>
                <w:bCs w:val="0"/>
                <w:webHidden/>
              </w:rPr>
            </w:r>
            <w:r w:rsidRPr="003D4717">
              <w:rPr>
                <w:b w:val="0"/>
                <w:bCs w:val="0"/>
                <w:webHidden/>
              </w:rPr>
              <w:fldChar w:fldCharType="separate"/>
            </w:r>
            <w:r w:rsidRPr="003D4717">
              <w:rPr>
                <w:b w:val="0"/>
                <w:bCs w:val="0"/>
                <w:webHidden/>
              </w:rPr>
              <w:t>117</w:t>
            </w:r>
            <w:r w:rsidRPr="003D4717">
              <w:rPr>
                <w:b w:val="0"/>
                <w:bCs w:val="0"/>
                <w:webHidden/>
              </w:rPr>
              <w:fldChar w:fldCharType="end"/>
            </w:r>
          </w:hyperlink>
        </w:p>
        <w:p w14:paraId="04C3E084" w14:textId="48B265F0"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3" w:history="1">
            <w:r w:rsidRPr="003D4717">
              <w:rPr>
                <w:rStyle w:val="af3"/>
                <w:b w:val="0"/>
                <w:bCs w:val="0"/>
              </w:rPr>
              <w:t>8.18 Использование утилит с привилегированными правами</w:t>
            </w:r>
            <w:r w:rsidRPr="003D4717">
              <w:rPr>
                <w:b w:val="0"/>
                <w:bCs w:val="0"/>
                <w:webHidden/>
              </w:rPr>
              <w:tab/>
            </w:r>
            <w:r w:rsidRPr="003D4717">
              <w:rPr>
                <w:b w:val="0"/>
                <w:bCs w:val="0"/>
                <w:webHidden/>
              </w:rPr>
              <w:fldChar w:fldCharType="begin"/>
            </w:r>
            <w:r w:rsidRPr="003D4717">
              <w:rPr>
                <w:b w:val="0"/>
                <w:bCs w:val="0"/>
                <w:webHidden/>
              </w:rPr>
              <w:instrText xml:space="preserve"> PAGEREF _Toc135983383 \h </w:instrText>
            </w:r>
            <w:r w:rsidRPr="003D4717">
              <w:rPr>
                <w:b w:val="0"/>
                <w:bCs w:val="0"/>
                <w:webHidden/>
              </w:rPr>
            </w:r>
            <w:r w:rsidRPr="003D4717">
              <w:rPr>
                <w:b w:val="0"/>
                <w:bCs w:val="0"/>
                <w:webHidden/>
              </w:rPr>
              <w:fldChar w:fldCharType="separate"/>
            </w:r>
            <w:r w:rsidRPr="003D4717">
              <w:rPr>
                <w:b w:val="0"/>
                <w:bCs w:val="0"/>
                <w:webHidden/>
              </w:rPr>
              <w:t>118</w:t>
            </w:r>
            <w:r w:rsidRPr="003D4717">
              <w:rPr>
                <w:b w:val="0"/>
                <w:bCs w:val="0"/>
                <w:webHidden/>
              </w:rPr>
              <w:fldChar w:fldCharType="end"/>
            </w:r>
          </w:hyperlink>
        </w:p>
        <w:p w14:paraId="6988DDC0" w14:textId="5424E8F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4" w:history="1">
            <w:r w:rsidRPr="003D4717">
              <w:rPr>
                <w:rStyle w:val="af3"/>
                <w:b w:val="0"/>
                <w:bCs w:val="0"/>
              </w:rPr>
              <w:t>8.19 Установка программ в эксплуатируемых системах</w:t>
            </w:r>
            <w:r w:rsidRPr="003D4717">
              <w:rPr>
                <w:b w:val="0"/>
                <w:bCs w:val="0"/>
                <w:webHidden/>
              </w:rPr>
              <w:tab/>
            </w:r>
            <w:r w:rsidRPr="003D4717">
              <w:rPr>
                <w:b w:val="0"/>
                <w:bCs w:val="0"/>
                <w:webHidden/>
              </w:rPr>
              <w:fldChar w:fldCharType="begin"/>
            </w:r>
            <w:r w:rsidRPr="003D4717">
              <w:rPr>
                <w:b w:val="0"/>
                <w:bCs w:val="0"/>
                <w:webHidden/>
              </w:rPr>
              <w:instrText xml:space="preserve"> PAGEREF _Toc135983384 \h </w:instrText>
            </w:r>
            <w:r w:rsidRPr="003D4717">
              <w:rPr>
                <w:b w:val="0"/>
                <w:bCs w:val="0"/>
                <w:webHidden/>
              </w:rPr>
            </w:r>
            <w:r w:rsidRPr="003D4717">
              <w:rPr>
                <w:b w:val="0"/>
                <w:bCs w:val="0"/>
                <w:webHidden/>
              </w:rPr>
              <w:fldChar w:fldCharType="separate"/>
            </w:r>
            <w:r w:rsidRPr="003D4717">
              <w:rPr>
                <w:b w:val="0"/>
                <w:bCs w:val="0"/>
                <w:webHidden/>
              </w:rPr>
              <w:t>119</w:t>
            </w:r>
            <w:r w:rsidRPr="003D4717">
              <w:rPr>
                <w:b w:val="0"/>
                <w:bCs w:val="0"/>
                <w:webHidden/>
              </w:rPr>
              <w:fldChar w:fldCharType="end"/>
            </w:r>
          </w:hyperlink>
        </w:p>
        <w:p w14:paraId="42AFF8A0" w14:textId="7A16396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5" w:history="1">
            <w:r w:rsidRPr="003D4717">
              <w:rPr>
                <w:rStyle w:val="af3"/>
                <w:b w:val="0"/>
                <w:bCs w:val="0"/>
              </w:rPr>
              <w:t>8.20 Сетевая безопасность</w:t>
            </w:r>
            <w:r w:rsidRPr="003D4717">
              <w:rPr>
                <w:b w:val="0"/>
                <w:bCs w:val="0"/>
                <w:webHidden/>
              </w:rPr>
              <w:tab/>
            </w:r>
            <w:r w:rsidRPr="003D4717">
              <w:rPr>
                <w:b w:val="0"/>
                <w:bCs w:val="0"/>
                <w:webHidden/>
              </w:rPr>
              <w:fldChar w:fldCharType="begin"/>
            </w:r>
            <w:r w:rsidRPr="003D4717">
              <w:rPr>
                <w:b w:val="0"/>
                <w:bCs w:val="0"/>
                <w:webHidden/>
              </w:rPr>
              <w:instrText xml:space="preserve"> PAGEREF _Toc135983385 \h </w:instrText>
            </w:r>
            <w:r w:rsidRPr="003D4717">
              <w:rPr>
                <w:b w:val="0"/>
                <w:bCs w:val="0"/>
                <w:webHidden/>
              </w:rPr>
            </w:r>
            <w:r w:rsidRPr="003D4717">
              <w:rPr>
                <w:b w:val="0"/>
                <w:bCs w:val="0"/>
                <w:webHidden/>
              </w:rPr>
              <w:fldChar w:fldCharType="separate"/>
            </w:r>
            <w:r w:rsidRPr="003D4717">
              <w:rPr>
                <w:b w:val="0"/>
                <w:bCs w:val="0"/>
                <w:webHidden/>
              </w:rPr>
              <w:t>121</w:t>
            </w:r>
            <w:r w:rsidRPr="003D4717">
              <w:rPr>
                <w:b w:val="0"/>
                <w:bCs w:val="0"/>
                <w:webHidden/>
              </w:rPr>
              <w:fldChar w:fldCharType="end"/>
            </w:r>
          </w:hyperlink>
        </w:p>
        <w:p w14:paraId="73E1DED9" w14:textId="569D1240"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6" w:history="1">
            <w:r w:rsidRPr="003D4717">
              <w:rPr>
                <w:rStyle w:val="af3"/>
                <w:b w:val="0"/>
                <w:bCs w:val="0"/>
              </w:rPr>
              <w:t>8.21 Безопасность сетевых сервисов</w:t>
            </w:r>
            <w:r w:rsidRPr="003D4717">
              <w:rPr>
                <w:b w:val="0"/>
                <w:bCs w:val="0"/>
                <w:webHidden/>
              </w:rPr>
              <w:tab/>
            </w:r>
            <w:r w:rsidRPr="003D4717">
              <w:rPr>
                <w:b w:val="0"/>
                <w:bCs w:val="0"/>
                <w:webHidden/>
              </w:rPr>
              <w:fldChar w:fldCharType="begin"/>
            </w:r>
            <w:r w:rsidRPr="003D4717">
              <w:rPr>
                <w:b w:val="0"/>
                <w:bCs w:val="0"/>
                <w:webHidden/>
              </w:rPr>
              <w:instrText xml:space="preserve"> PAGEREF _Toc135983386 \h </w:instrText>
            </w:r>
            <w:r w:rsidRPr="003D4717">
              <w:rPr>
                <w:b w:val="0"/>
                <w:bCs w:val="0"/>
                <w:webHidden/>
              </w:rPr>
            </w:r>
            <w:r w:rsidRPr="003D4717">
              <w:rPr>
                <w:b w:val="0"/>
                <w:bCs w:val="0"/>
                <w:webHidden/>
              </w:rPr>
              <w:fldChar w:fldCharType="separate"/>
            </w:r>
            <w:r w:rsidRPr="003D4717">
              <w:rPr>
                <w:b w:val="0"/>
                <w:bCs w:val="0"/>
                <w:webHidden/>
              </w:rPr>
              <w:t>122</w:t>
            </w:r>
            <w:r w:rsidRPr="003D4717">
              <w:rPr>
                <w:b w:val="0"/>
                <w:bCs w:val="0"/>
                <w:webHidden/>
              </w:rPr>
              <w:fldChar w:fldCharType="end"/>
            </w:r>
          </w:hyperlink>
        </w:p>
        <w:p w14:paraId="3B2F2B09" w14:textId="072E07B7"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7" w:history="1">
            <w:r w:rsidRPr="003D4717">
              <w:rPr>
                <w:rStyle w:val="af3"/>
                <w:b w:val="0"/>
                <w:bCs w:val="0"/>
              </w:rPr>
              <w:t>8.22 Разделение сетей</w:t>
            </w:r>
            <w:r w:rsidRPr="003D4717">
              <w:rPr>
                <w:b w:val="0"/>
                <w:bCs w:val="0"/>
                <w:webHidden/>
              </w:rPr>
              <w:tab/>
            </w:r>
            <w:r w:rsidRPr="003D4717">
              <w:rPr>
                <w:b w:val="0"/>
                <w:bCs w:val="0"/>
                <w:webHidden/>
              </w:rPr>
              <w:fldChar w:fldCharType="begin"/>
            </w:r>
            <w:r w:rsidRPr="003D4717">
              <w:rPr>
                <w:b w:val="0"/>
                <w:bCs w:val="0"/>
                <w:webHidden/>
              </w:rPr>
              <w:instrText xml:space="preserve"> PAGEREF _Toc135983387 \h </w:instrText>
            </w:r>
            <w:r w:rsidRPr="003D4717">
              <w:rPr>
                <w:b w:val="0"/>
                <w:bCs w:val="0"/>
                <w:webHidden/>
              </w:rPr>
            </w:r>
            <w:r w:rsidRPr="003D4717">
              <w:rPr>
                <w:b w:val="0"/>
                <w:bCs w:val="0"/>
                <w:webHidden/>
              </w:rPr>
              <w:fldChar w:fldCharType="separate"/>
            </w:r>
            <w:r w:rsidRPr="003D4717">
              <w:rPr>
                <w:b w:val="0"/>
                <w:bCs w:val="0"/>
                <w:webHidden/>
              </w:rPr>
              <w:t>123</w:t>
            </w:r>
            <w:r w:rsidRPr="003D4717">
              <w:rPr>
                <w:b w:val="0"/>
                <w:bCs w:val="0"/>
                <w:webHidden/>
              </w:rPr>
              <w:fldChar w:fldCharType="end"/>
            </w:r>
          </w:hyperlink>
        </w:p>
        <w:p w14:paraId="1B92CA05" w14:textId="0604191A"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8" w:history="1">
            <w:r w:rsidRPr="003D4717">
              <w:rPr>
                <w:rStyle w:val="af3"/>
                <w:b w:val="0"/>
                <w:bCs w:val="0"/>
              </w:rPr>
              <w:t>8.23 Веб-фильтрация</w:t>
            </w:r>
            <w:r w:rsidRPr="003D4717">
              <w:rPr>
                <w:b w:val="0"/>
                <w:bCs w:val="0"/>
                <w:webHidden/>
              </w:rPr>
              <w:tab/>
            </w:r>
            <w:r w:rsidRPr="003D4717">
              <w:rPr>
                <w:b w:val="0"/>
                <w:bCs w:val="0"/>
                <w:webHidden/>
              </w:rPr>
              <w:fldChar w:fldCharType="begin"/>
            </w:r>
            <w:r w:rsidRPr="003D4717">
              <w:rPr>
                <w:b w:val="0"/>
                <w:bCs w:val="0"/>
                <w:webHidden/>
              </w:rPr>
              <w:instrText xml:space="preserve"> PAGEREF _Toc135983388 \h </w:instrText>
            </w:r>
            <w:r w:rsidRPr="003D4717">
              <w:rPr>
                <w:b w:val="0"/>
                <w:bCs w:val="0"/>
                <w:webHidden/>
              </w:rPr>
            </w:r>
            <w:r w:rsidRPr="003D4717">
              <w:rPr>
                <w:b w:val="0"/>
                <w:bCs w:val="0"/>
                <w:webHidden/>
              </w:rPr>
              <w:fldChar w:fldCharType="separate"/>
            </w:r>
            <w:r w:rsidRPr="003D4717">
              <w:rPr>
                <w:b w:val="0"/>
                <w:bCs w:val="0"/>
                <w:webHidden/>
              </w:rPr>
              <w:t>124</w:t>
            </w:r>
            <w:r w:rsidRPr="003D4717">
              <w:rPr>
                <w:b w:val="0"/>
                <w:bCs w:val="0"/>
                <w:webHidden/>
              </w:rPr>
              <w:fldChar w:fldCharType="end"/>
            </w:r>
          </w:hyperlink>
        </w:p>
        <w:p w14:paraId="695CDBCF" w14:textId="6D746E6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89" w:history="1">
            <w:r w:rsidRPr="003D4717">
              <w:rPr>
                <w:rStyle w:val="af3"/>
                <w:b w:val="0"/>
                <w:bCs w:val="0"/>
              </w:rPr>
              <w:t>8.24 Использование криптографии</w:t>
            </w:r>
            <w:r w:rsidRPr="003D4717">
              <w:rPr>
                <w:b w:val="0"/>
                <w:bCs w:val="0"/>
                <w:webHidden/>
              </w:rPr>
              <w:tab/>
            </w:r>
            <w:r w:rsidRPr="003D4717">
              <w:rPr>
                <w:b w:val="0"/>
                <w:bCs w:val="0"/>
                <w:webHidden/>
              </w:rPr>
              <w:fldChar w:fldCharType="begin"/>
            </w:r>
            <w:r w:rsidRPr="003D4717">
              <w:rPr>
                <w:b w:val="0"/>
                <w:bCs w:val="0"/>
                <w:webHidden/>
              </w:rPr>
              <w:instrText xml:space="preserve"> PAGEREF _Toc135983389 \h </w:instrText>
            </w:r>
            <w:r w:rsidRPr="003D4717">
              <w:rPr>
                <w:b w:val="0"/>
                <w:bCs w:val="0"/>
                <w:webHidden/>
              </w:rPr>
            </w:r>
            <w:r w:rsidRPr="003D4717">
              <w:rPr>
                <w:b w:val="0"/>
                <w:bCs w:val="0"/>
                <w:webHidden/>
              </w:rPr>
              <w:fldChar w:fldCharType="separate"/>
            </w:r>
            <w:r w:rsidRPr="003D4717">
              <w:rPr>
                <w:b w:val="0"/>
                <w:bCs w:val="0"/>
                <w:webHidden/>
              </w:rPr>
              <w:t>125</w:t>
            </w:r>
            <w:r w:rsidRPr="003D4717">
              <w:rPr>
                <w:b w:val="0"/>
                <w:bCs w:val="0"/>
                <w:webHidden/>
              </w:rPr>
              <w:fldChar w:fldCharType="end"/>
            </w:r>
          </w:hyperlink>
        </w:p>
        <w:p w14:paraId="2A6984AB" w14:textId="001A3102"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0" w:history="1">
            <w:r w:rsidRPr="003D4717">
              <w:rPr>
                <w:rStyle w:val="af3"/>
                <w:b w:val="0"/>
                <w:bCs w:val="0"/>
              </w:rPr>
              <w:t>8.25 Безопасный жизненный цикл разработки</w:t>
            </w:r>
            <w:r w:rsidRPr="003D4717">
              <w:rPr>
                <w:b w:val="0"/>
                <w:bCs w:val="0"/>
                <w:webHidden/>
              </w:rPr>
              <w:tab/>
            </w:r>
            <w:r w:rsidRPr="003D4717">
              <w:rPr>
                <w:b w:val="0"/>
                <w:bCs w:val="0"/>
                <w:webHidden/>
              </w:rPr>
              <w:fldChar w:fldCharType="begin"/>
            </w:r>
            <w:r w:rsidRPr="003D4717">
              <w:rPr>
                <w:b w:val="0"/>
                <w:bCs w:val="0"/>
                <w:webHidden/>
              </w:rPr>
              <w:instrText xml:space="preserve"> PAGEREF _Toc135983390 \h </w:instrText>
            </w:r>
            <w:r w:rsidRPr="003D4717">
              <w:rPr>
                <w:b w:val="0"/>
                <w:bCs w:val="0"/>
                <w:webHidden/>
              </w:rPr>
            </w:r>
            <w:r w:rsidRPr="003D4717">
              <w:rPr>
                <w:b w:val="0"/>
                <w:bCs w:val="0"/>
                <w:webHidden/>
              </w:rPr>
              <w:fldChar w:fldCharType="separate"/>
            </w:r>
            <w:r w:rsidRPr="003D4717">
              <w:rPr>
                <w:b w:val="0"/>
                <w:bCs w:val="0"/>
                <w:webHidden/>
              </w:rPr>
              <w:t>127</w:t>
            </w:r>
            <w:r w:rsidRPr="003D4717">
              <w:rPr>
                <w:b w:val="0"/>
                <w:bCs w:val="0"/>
                <w:webHidden/>
              </w:rPr>
              <w:fldChar w:fldCharType="end"/>
            </w:r>
          </w:hyperlink>
        </w:p>
        <w:p w14:paraId="2D136040" w14:textId="016E240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1" w:history="1">
            <w:r w:rsidRPr="003D4717">
              <w:rPr>
                <w:rStyle w:val="af3"/>
                <w:b w:val="0"/>
                <w:bCs w:val="0"/>
              </w:rPr>
              <w:t>8.26 Требования по безопасности приложений</w:t>
            </w:r>
            <w:r w:rsidRPr="003D4717">
              <w:rPr>
                <w:b w:val="0"/>
                <w:bCs w:val="0"/>
                <w:webHidden/>
              </w:rPr>
              <w:tab/>
            </w:r>
            <w:r w:rsidRPr="003D4717">
              <w:rPr>
                <w:b w:val="0"/>
                <w:bCs w:val="0"/>
                <w:webHidden/>
              </w:rPr>
              <w:fldChar w:fldCharType="begin"/>
            </w:r>
            <w:r w:rsidRPr="003D4717">
              <w:rPr>
                <w:b w:val="0"/>
                <w:bCs w:val="0"/>
                <w:webHidden/>
              </w:rPr>
              <w:instrText xml:space="preserve"> PAGEREF _Toc135983391 \h </w:instrText>
            </w:r>
            <w:r w:rsidRPr="003D4717">
              <w:rPr>
                <w:b w:val="0"/>
                <w:bCs w:val="0"/>
                <w:webHidden/>
              </w:rPr>
            </w:r>
            <w:r w:rsidRPr="003D4717">
              <w:rPr>
                <w:b w:val="0"/>
                <w:bCs w:val="0"/>
                <w:webHidden/>
              </w:rPr>
              <w:fldChar w:fldCharType="separate"/>
            </w:r>
            <w:r w:rsidRPr="003D4717">
              <w:rPr>
                <w:b w:val="0"/>
                <w:bCs w:val="0"/>
                <w:webHidden/>
              </w:rPr>
              <w:t>128</w:t>
            </w:r>
            <w:r w:rsidRPr="003D4717">
              <w:rPr>
                <w:b w:val="0"/>
                <w:bCs w:val="0"/>
                <w:webHidden/>
              </w:rPr>
              <w:fldChar w:fldCharType="end"/>
            </w:r>
          </w:hyperlink>
        </w:p>
        <w:p w14:paraId="5B603FB4" w14:textId="0D1A64A8"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2" w:history="1">
            <w:r w:rsidRPr="003D4717">
              <w:rPr>
                <w:rStyle w:val="af3"/>
                <w:b w:val="0"/>
                <w:bCs w:val="0"/>
              </w:rPr>
              <w:t>8.27 Принципы архитектуры и проектирования защищенных систем</w:t>
            </w:r>
            <w:r w:rsidRPr="003D4717">
              <w:rPr>
                <w:b w:val="0"/>
                <w:bCs w:val="0"/>
                <w:webHidden/>
              </w:rPr>
              <w:tab/>
            </w:r>
            <w:r w:rsidRPr="003D4717">
              <w:rPr>
                <w:b w:val="0"/>
                <w:bCs w:val="0"/>
                <w:webHidden/>
              </w:rPr>
              <w:fldChar w:fldCharType="begin"/>
            </w:r>
            <w:r w:rsidRPr="003D4717">
              <w:rPr>
                <w:b w:val="0"/>
                <w:bCs w:val="0"/>
                <w:webHidden/>
              </w:rPr>
              <w:instrText xml:space="preserve"> PAGEREF _Toc135983392 \h </w:instrText>
            </w:r>
            <w:r w:rsidRPr="003D4717">
              <w:rPr>
                <w:b w:val="0"/>
                <w:bCs w:val="0"/>
                <w:webHidden/>
              </w:rPr>
            </w:r>
            <w:r w:rsidRPr="003D4717">
              <w:rPr>
                <w:b w:val="0"/>
                <w:bCs w:val="0"/>
                <w:webHidden/>
              </w:rPr>
              <w:fldChar w:fldCharType="separate"/>
            </w:r>
            <w:r w:rsidRPr="003D4717">
              <w:rPr>
                <w:b w:val="0"/>
                <w:bCs w:val="0"/>
                <w:webHidden/>
              </w:rPr>
              <w:t>130</w:t>
            </w:r>
            <w:r w:rsidRPr="003D4717">
              <w:rPr>
                <w:b w:val="0"/>
                <w:bCs w:val="0"/>
                <w:webHidden/>
              </w:rPr>
              <w:fldChar w:fldCharType="end"/>
            </w:r>
          </w:hyperlink>
        </w:p>
        <w:p w14:paraId="1678CF09" w14:textId="0F8D22B2"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3" w:history="1">
            <w:r w:rsidRPr="003D4717">
              <w:rPr>
                <w:rStyle w:val="af3"/>
                <w:b w:val="0"/>
                <w:bCs w:val="0"/>
              </w:rPr>
              <w:t>8.28 Безопасное кодирование</w:t>
            </w:r>
            <w:r w:rsidRPr="003D4717">
              <w:rPr>
                <w:b w:val="0"/>
                <w:bCs w:val="0"/>
                <w:webHidden/>
              </w:rPr>
              <w:tab/>
            </w:r>
            <w:r w:rsidRPr="003D4717">
              <w:rPr>
                <w:b w:val="0"/>
                <w:bCs w:val="0"/>
                <w:webHidden/>
              </w:rPr>
              <w:fldChar w:fldCharType="begin"/>
            </w:r>
            <w:r w:rsidRPr="003D4717">
              <w:rPr>
                <w:b w:val="0"/>
                <w:bCs w:val="0"/>
                <w:webHidden/>
              </w:rPr>
              <w:instrText xml:space="preserve"> PAGEREF _Toc135983393 \h </w:instrText>
            </w:r>
            <w:r w:rsidRPr="003D4717">
              <w:rPr>
                <w:b w:val="0"/>
                <w:bCs w:val="0"/>
                <w:webHidden/>
              </w:rPr>
            </w:r>
            <w:r w:rsidRPr="003D4717">
              <w:rPr>
                <w:b w:val="0"/>
                <w:bCs w:val="0"/>
                <w:webHidden/>
              </w:rPr>
              <w:fldChar w:fldCharType="separate"/>
            </w:r>
            <w:r w:rsidRPr="003D4717">
              <w:rPr>
                <w:b w:val="0"/>
                <w:bCs w:val="0"/>
                <w:webHidden/>
              </w:rPr>
              <w:t>133</w:t>
            </w:r>
            <w:r w:rsidRPr="003D4717">
              <w:rPr>
                <w:b w:val="0"/>
                <w:bCs w:val="0"/>
                <w:webHidden/>
              </w:rPr>
              <w:fldChar w:fldCharType="end"/>
            </w:r>
          </w:hyperlink>
        </w:p>
        <w:p w14:paraId="33AB3C4D" w14:textId="7F5E44BE"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4" w:history="1">
            <w:r w:rsidRPr="003D4717">
              <w:rPr>
                <w:rStyle w:val="af3"/>
                <w:b w:val="0"/>
                <w:bCs w:val="0"/>
              </w:rPr>
              <w:t>8.29 Тестирование безопасности в процессе разработки и принятия</w:t>
            </w:r>
            <w:r w:rsidRPr="003D4717">
              <w:rPr>
                <w:b w:val="0"/>
                <w:bCs w:val="0"/>
                <w:webHidden/>
              </w:rPr>
              <w:tab/>
            </w:r>
            <w:r w:rsidRPr="003D4717">
              <w:rPr>
                <w:b w:val="0"/>
                <w:bCs w:val="0"/>
                <w:webHidden/>
              </w:rPr>
              <w:fldChar w:fldCharType="begin"/>
            </w:r>
            <w:r w:rsidRPr="003D4717">
              <w:rPr>
                <w:b w:val="0"/>
                <w:bCs w:val="0"/>
                <w:webHidden/>
              </w:rPr>
              <w:instrText xml:space="preserve"> PAGEREF _Toc135983394 \h </w:instrText>
            </w:r>
            <w:r w:rsidRPr="003D4717">
              <w:rPr>
                <w:b w:val="0"/>
                <w:bCs w:val="0"/>
                <w:webHidden/>
              </w:rPr>
            </w:r>
            <w:r w:rsidRPr="003D4717">
              <w:rPr>
                <w:b w:val="0"/>
                <w:bCs w:val="0"/>
                <w:webHidden/>
              </w:rPr>
              <w:fldChar w:fldCharType="separate"/>
            </w:r>
            <w:r w:rsidRPr="003D4717">
              <w:rPr>
                <w:b w:val="0"/>
                <w:bCs w:val="0"/>
                <w:webHidden/>
              </w:rPr>
              <w:t>135</w:t>
            </w:r>
            <w:r w:rsidRPr="003D4717">
              <w:rPr>
                <w:b w:val="0"/>
                <w:bCs w:val="0"/>
                <w:webHidden/>
              </w:rPr>
              <w:fldChar w:fldCharType="end"/>
            </w:r>
          </w:hyperlink>
        </w:p>
        <w:p w14:paraId="4B351A02" w14:textId="615D2010"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5" w:history="1">
            <w:r w:rsidRPr="003D4717">
              <w:rPr>
                <w:rStyle w:val="af3"/>
                <w:b w:val="0"/>
                <w:bCs w:val="0"/>
              </w:rPr>
              <w:t>8.30 Разработка, переданная на аутсорсинг</w:t>
            </w:r>
            <w:r w:rsidRPr="003D4717">
              <w:rPr>
                <w:b w:val="0"/>
                <w:bCs w:val="0"/>
                <w:webHidden/>
              </w:rPr>
              <w:tab/>
            </w:r>
            <w:r w:rsidRPr="003D4717">
              <w:rPr>
                <w:b w:val="0"/>
                <w:bCs w:val="0"/>
                <w:webHidden/>
              </w:rPr>
              <w:fldChar w:fldCharType="begin"/>
            </w:r>
            <w:r w:rsidRPr="003D4717">
              <w:rPr>
                <w:b w:val="0"/>
                <w:bCs w:val="0"/>
                <w:webHidden/>
              </w:rPr>
              <w:instrText xml:space="preserve"> PAGEREF _Toc135983395 \h </w:instrText>
            </w:r>
            <w:r w:rsidRPr="003D4717">
              <w:rPr>
                <w:b w:val="0"/>
                <w:bCs w:val="0"/>
                <w:webHidden/>
              </w:rPr>
            </w:r>
            <w:r w:rsidRPr="003D4717">
              <w:rPr>
                <w:b w:val="0"/>
                <w:bCs w:val="0"/>
                <w:webHidden/>
              </w:rPr>
              <w:fldChar w:fldCharType="separate"/>
            </w:r>
            <w:r w:rsidRPr="003D4717">
              <w:rPr>
                <w:b w:val="0"/>
                <w:bCs w:val="0"/>
                <w:webHidden/>
              </w:rPr>
              <w:t>137</w:t>
            </w:r>
            <w:r w:rsidRPr="003D4717">
              <w:rPr>
                <w:b w:val="0"/>
                <w:bCs w:val="0"/>
                <w:webHidden/>
              </w:rPr>
              <w:fldChar w:fldCharType="end"/>
            </w:r>
          </w:hyperlink>
        </w:p>
        <w:p w14:paraId="4F3395DE" w14:textId="3C3A4362"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6" w:history="1">
            <w:r w:rsidRPr="003D4717">
              <w:rPr>
                <w:rStyle w:val="af3"/>
                <w:b w:val="0"/>
                <w:bCs w:val="0"/>
              </w:rPr>
              <w:t>8.31 Разделение сред разработки, тестирования и производства</w:t>
            </w:r>
            <w:r w:rsidRPr="003D4717">
              <w:rPr>
                <w:b w:val="0"/>
                <w:bCs w:val="0"/>
                <w:webHidden/>
              </w:rPr>
              <w:tab/>
            </w:r>
            <w:r w:rsidRPr="003D4717">
              <w:rPr>
                <w:b w:val="0"/>
                <w:bCs w:val="0"/>
                <w:webHidden/>
              </w:rPr>
              <w:fldChar w:fldCharType="begin"/>
            </w:r>
            <w:r w:rsidRPr="003D4717">
              <w:rPr>
                <w:b w:val="0"/>
                <w:bCs w:val="0"/>
                <w:webHidden/>
              </w:rPr>
              <w:instrText xml:space="preserve"> PAGEREF _Toc135983396 \h </w:instrText>
            </w:r>
            <w:r w:rsidRPr="003D4717">
              <w:rPr>
                <w:b w:val="0"/>
                <w:bCs w:val="0"/>
                <w:webHidden/>
              </w:rPr>
            </w:r>
            <w:r w:rsidRPr="003D4717">
              <w:rPr>
                <w:b w:val="0"/>
                <w:bCs w:val="0"/>
                <w:webHidden/>
              </w:rPr>
              <w:fldChar w:fldCharType="separate"/>
            </w:r>
            <w:r w:rsidRPr="003D4717">
              <w:rPr>
                <w:b w:val="0"/>
                <w:bCs w:val="0"/>
                <w:webHidden/>
              </w:rPr>
              <w:t>138</w:t>
            </w:r>
            <w:r w:rsidRPr="003D4717">
              <w:rPr>
                <w:b w:val="0"/>
                <w:bCs w:val="0"/>
                <w:webHidden/>
              </w:rPr>
              <w:fldChar w:fldCharType="end"/>
            </w:r>
          </w:hyperlink>
        </w:p>
        <w:p w14:paraId="09094902" w14:textId="43ABD46A"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7" w:history="1">
            <w:r w:rsidRPr="003D4717">
              <w:rPr>
                <w:rStyle w:val="af3"/>
                <w:b w:val="0"/>
                <w:bCs w:val="0"/>
              </w:rPr>
              <w:t>8.32 Управление изменениями</w:t>
            </w:r>
            <w:r w:rsidRPr="003D4717">
              <w:rPr>
                <w:b w:val="0"/>
                <w:bCs w:val="0"/>
                <w:webHidden/>
              </w:rPr>
              <w:tab/>
            </w:r>
            <w:r w:rsidRPr="003D4717">
              <w:rPr>
                <w:b w:val="0"/>
                <w:bCs w:val="0"/>
                <w:webHidden/>
              </w:rPr>
              <w:fldChar w:fldCharType="begin"/>
            </w:r>
            <w:r w:rsidRPr="003D4717">
              <w:rPr>
                <w:b w:val="0"/>
                <w:bCs w:val="0"/>
                <w:webHidden/>
              </w:rPr>
              <w:instrText xml:space="preserve"> PAGEREF _Toc135983397 \h </w:instrText>
            </w:r>
            <w:r w:rsidRPr="003D4717">
              <w:rPr>
                <w:b w:val="0"/>
                <w:bCs w:val="0"/>
                <w:webHidden/>
              </w:rPr>
            </w:r>
            <w:r w:rsidRPr="003D4717">
              <w:rPr>
                <w:b w:val="0"/>
                <w:bCs w:val="0"/>
                <w:webHidden/>
              </w:rPr>
              <w:fldChar w:fldCharType="separate"/>
            </w:r>
            <w:r w:rsidRPr="003D4717">
              <w:rPr>
                <w:b w:val="0"/>
                <w:bCs w:val="0"/>
                <w:webHidden/>
              </w:rPr>
              <w:t>139</w:t>
            </w:r>
            <w:r w:rsidRPr="003D4717">
              <w:rPr>
                <w:b w:val="0"/>
                <w:bCs w:val="0"/>
                <w:webHidden/>
              </w:rPr>
              <w:fldChar w:fldCharType="end"/>
            </w:r>
          </w:hyperlink>
        </w:p>
        <w:p w14:paraId="44427FA8" w14:textId="0579ABD9"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8" w:history="1">
            <w:r w:rsidRPr="003D4717">
              <w:rPr>
                <w:rStyle w:val="af3"/>
                <w:b w:val="0"/>
                <w:bCs w:val="0"/>
              </w:rPr>
              <w:t>8.33 Данные для тестирования</w:t>
            </w:r>
            <w:r w:rsidRPr="003D4717">
              <w:rPr>
                <w:b w:val="0"/>
                <w:bCs w:val="0"/>
                <w:webHidden/>
              </w:rPr>
              <w:tab/>
            </w:r>
            <w:r w:rsidRPr="003D4717">
              <w:rPr>
                <w:b w:val="0"/>
                <w:bCs w:val="0"/>
                <w:webHidden/>
              </w:rPr>
              <w:fldChar w:fldCharType="begin"/>
            </w:r>
            <w:r w:rsidRPr="003D4717">
              <w:rPr>
                <w:b w:val="0"/>
                <w:bCs w:val="0"/>
                <w:webHidden/>
              </w:rPr>
              <w:instrText xml:space="preserve"> PAGEREF _Toc135983398 \h </w:instrText>
            </w:r>
            <w:r w:rsidRPr="003D4717">
              <w:rPr>
                <w:b w:val="0"/>
                <w:bCs w:val="0"/>
                <w:webHidden/>
              </w:rPr>
            </w:r>
            <w:r w:rsidRPr="003D4717">
              <w:rPr>
                <w:b w:val="0"/>
                <w:bCs w:val="0"/>
                <w:webHidden/>
              </w:rPr>
              <w:fldChar w:fldCharType="separate"/>
            </w:r>
            <w:r w:rsidRPr="003D4717">
              <w:rPr>
                <w:b w:val="0"/>
                <w:bCs w:val="0"/>
                <w:webHidden/>
              </w:rPr>
              <w:t>141</w:t>
            </w:r>
            <w:r w:rsidRPr="003D4717">
              <w:rPr>
                <w:b w:val="0"/>
                <w:bCs w:val="0"/>
                <w:webHidden/>
              </w:rPr>
              <w:fldChar w:fldCharType="end"/>
            </w:r>
          </w:hyperlink>
        </w:p>
        <w:p w14:paraId="46283722" w14:textId="1D3E0C5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399" w:history="1">
            <w:r w:rsidRPr="003D4717">
              <w:rPr>
                <w:rStyle w:val="af3"/>
                <w:b w:val="0"/>
                <w:bCs w:val="0"/>
              </w:rPr>
              <w:t>8.34 Защита информационных систем во время аудиторских проверок</w:t>
            </w:r>
            <w:r w:rsidRPr="003D4717">
              <w:rPr>
                <w:b w:val="0"/>
                <w:bCs w:val="0"/>
                <w:webHidden/>
              </w:rPr>
              <w:tab/>
            </w:r>
            <w:r w:rsidRPr="003D4717">
              <w:rPr>
                <w:b w:val="0"/>
                <w:bCs w:val="0"/>
                <w:webHidden/>
              </w:rPr>
              <w:fldChar w:fldCharType="begin"/>
            </w:r>
            <w:r w:rsidRPr="003D4717">
              <w:rPr>
                <w:b w:val="0"/>
                <w:bCs w:val="0"/>
                <w:webHidden/>
              </w:rPr>
              <w:instrText xml:space="preserve"> PAGEREF _Toc135983399 \h </w:instrText>
            </w:r>
            <w:r w:rsidRPr="003D4717">
              <w:rPr>
                <w:b w:val="0"/>
                <w:bCs w:val="0"/>
                <w:webHidden/>
              </w:rPr>
            </w:r>
            <w:r w:rsidRPr="003D4717">
              <w:rPr>
                <w:b w:val="0"/>
                <w:bCs w:val="0"/>
                <w:webHidden/>
              </w:rPr>
              <w:fldChar w:fldCharType="separate"/>
            </w:r>
            <w:r w:rsidRPr="003D4717">
              <w:rPr>
                <w:b w:val="0"/>
                <w:bCs w:val="0"/>
                <w:webHidden/>
              </w:rPr>
              <w:t>141</w:t>
            </w:r>
            <w:r w:rsidRPr="003D4717">
              <w:rPr>
                <w:b w:val="0"/>
                <w:bCs w:val="0"/>
                <w:webHidden/>
              </w:rPr>
              <w:fldChar w:fldCharType="end"/>
            </w:r>
          </w:hyperlink>
        </w:p>
        <w:p w14:paraId="0FD7EACC" w14:textId="7C7BD68C"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400" w:history="1">
            <w:r w:rsidR="00CA4211" w:rsidRPr="00032B6D">
              <w:rPr>
                <w:rStyle w:val="af3"/>
                <w:b w:val="0"/>
                <w:bCs w:val="0"/>
              </w:rPr>
              <w:t xml:space="preserve">Приложение A </w:t>
            </w:r>
            <w:r w:rsidR="00CA4211" w:rsidRPr="003D4717">
              <w:rPr>
                <w:rStyle w:val="af3"/>
                <w:b w:val="0"/>
                <w:bCs w:val="0"/>
                <w:i/>
              </w:rPr>
              <w:t>(информационное)</w:t>
            </w:r>
            <w:r w:rsidR="00CA4211" w:rsidRPr="00032B6D">
              <w:rPr>
                <w:rStyle w:val="af3"/>
                <w:b w:val="0"/>
                <w:bCs w:val="0"/>
              </w:rPr>
              <w:t xml:space="preserve"> Использование атрибутов</w:t>
            </w:r>
            <w:r w:rsidRPr="003D4717">
              <w:rPr>
                <w:b w:val="0"/>
                <w:bCs w:val="0"/>
                <w:webHidden/>
              </w:rPr>
              <w:tab/>
            </w:r>
            <w:r w:rsidRPr="003D4717">
              <w:rPr>
                <w:b w:val="0"/>
                <w:bCs w:val="0"/>
                <w:webHidden/>
              </w:rPr>
              <w:fldChar w:fldCharType="begin"/>
            </w:r>
            <w:r w:rsidRPr="003D4717">
              <w:rPr>
                <w:b w:val="0"/>
                <w:bCs w:val="0"/>
                <w:webHidden/>
              </w:rPr>
              <w:instrText xml:space="preserve"> PAGEREF _Toc135983400 \h </w:instrText>
            </w:r>
            <w:r w:rsidRPr="003D4717">
              <w:rPr>
                <w:b w:val="0"/>
                <w:bCs w:val="0"/>
                <w:webHidden/>
              </w:rPr>
            </w:r>
            <w:r w:rsidRPr="003D4717">
              <w:rPr>
                <w:b w:val="0"/>
                <w:bCs w:val="0"/>
                <w:webHidden/>
              </w:rPr>
              <w:fldChar w:fldCharType="separate"/>
            </w:r>
            <w:r w:rsidRPr="003D4717">
              <w:rPr>
                <w:b w:val="0"/>
                <w:bCs w:val="0"/>
                <w:webHidden/>
              </w:rPr>
              <w:t>143</w:t>
            </w:r>
            <w:r w:rsidRPr="003D4717">
              <w:rPr>
                <w:b w:val="0"/>
                <w:bCs w:val="0"/>
                <w:webHidden/>
              </w:rPr>
              <w:fldChar w:fldCharType="end"/>
            </w:r>
          </w:hyperlink>
        </w:p>
        <w:p w14:paraId="6957469C" w14:textId="52AF3CE1"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401" w:history="1">
            <w:r w:rsidR="00947E18" w:rsidRPr="00032B6D">
              <w:rPr>
                <w:rStyle w:val="af3"/>
                <w:b w:val="0"/>
                <w:bCs w:val="0"/>
              </w:rPr>
              <w:t xml:space="preserve">Приложение В </w:t>
            </w:r>
            <w:r w:rsidR="00947E18" w:rsidRPr="003D4717">
              <w:rPr>
                <w:rStyle w:val="af3"/>
                <w:b w:val="0"/>
                <w:bCs w:val="0"/>
                <w:i/>
              </w:rPr>
              <w:t>(информационное)</w:t>
            </w:r>
            <w:r w:rsidR="00947E18" w:rsidRPr="00032B6D">
              <w:rPr>
                <w:rStyle w:val="af3"/>
                <w:b w:val="0"/>
                <w:bCs w:val="0"/>
              </w:rPr>
              <w:t xml:space="preserve"> Соответствие настоящего стандарта с ISO/IEC 27002:2013</w:t>
            </w:r>
            <w:r w:rsidRPr="003D4717">
              <w:rPr>
                <w:b w:val="0"/>
                <w:bCs w:val="0"/>
                <w:webHidden/>
              </w:rPr>
              <w:tab/>
            </w:r>
            <w:r w:rsidRPr="003D4717">
              <w:rPr>
                <w:b w:val="0"/>
                <w:bCs w:val="0"/>
                <w:webHidden/>
              </w:rPr>
              <w:fldChar w:fldCharType="begin"/>
            </w:r>
            <w:r w:rsidRPr="003D4717">
              <w:rPr>
                <w:b w:val="0"/>
                <w:bCs w:val="0"/>
                <w:webHidden/>
              </w:rPr>
              <w:instrText xml:space="preserve"> PAGEREF _Toc135983401 \h </w:instrText>
            </w:r>
            <w:r w:rsidRPr="003D4717">
              <w:rPr>
                <w:b w:val="0"/>
                <w:bCs w:val="0"/>
                <w:webHidden/>
              </w:rPr>
            </w:r>
            <w:r w:rsidRPr="003D4717">
              <w:rPr>
                <w:b w:val="0"/>
                <w:bCs w:val="0"/>
                <w:webHidden/>
              </w:rPr>
              <w:fldChar w:fldCharType="separate"/>
            </w:r>
            <w:r w:rsidRPr="003D4717">
              <w:rPr>
                <w:b w:val="0"/>
                <w:bCs w:val="0"/>
                <w:webHidden/>
              </w:rPr>
              <w:t>166</w:t>
            </w:r>
            <w:r w:rsidRPr="003D4717">
              <w:rPr>
                <w:b w:val="0"/>
                <w:bCs w:val="0"/>
                <w:webHidden/>
              </w:rPr>
              <w:fldChar w:fldCharType="end"/>
            </w:r>
          </w:hyperlink>
        </w:p>
        <w:p w14:paraId="543CB8D8" w14:textId="736E7DF3" w:rsidR="00A37699" w:rsidRPr="003D4717" w:rsidRDefault="00A37699" w:rsidP="00032B6D">
          <w:pPr>
            <w:pStyle w:val="17"/>
            <w:rPr>
              <w:rFonts w:asciiTheme="minorHAnsi" w:eastAsiaTheme="minorEastAsia" w:hAnsiTheme="minorHAnsi" w:cstheme="minorBidi"/>
              <w:b w:val="0"/>
              <w:bCs w:val="0"/>
              <w:kern w:val="2"/>
              <w:sz w:val="22"/>
              <w:szCs w:val="22"/>
              <w:lang w:val="aa-ET" w:eastAsia="aa-ET"/>
              <w14:ligatures w14:val="standardContextual"/>
            </w:rPr>
          </w:pPr>
          <w:hyperlink w:anchor="_Toc135983402" w:history="1">
            <w:r w:rsidRPr="003D4717">
              <w:rPr>
                <w:rStyle w:val="af3"/>
                <w:b w:val="0"/>
                <w:bCs w:val="0"/>
              </w:rPr>
              <w:t>Библиография</w:t>
            </w:r>
            <w:r w:rsidRPr="003D4717">
              <w:rPr>
                <w:b w:val="0"/>
                <w:bCs w:val="0"/>
                <w:webHidden/>
              </w:rPr>
              <w:tab/>
            </w:r>
            <w:r w:rsidRPr="003D4717">
              <w:rPr>
                <w:b w:val="0"/>
                <w:bCs w:val="0"/>
                <w:webHidden/>
              </w:rPr>
              <w:fldChar w:fldCharType="begin"/>
            </w:r>
            <w:r w:rsidRPr="003D4717">
              <w:rPr>
                <w:b w:val="0"/>
                <w:bCs w:val="0"/>
                <w:webHidden/>
              </w:rPr>
              <w:instrText xml:space="preserve"> PAGEREF _Toc135983402 \h </w:instrText>
            </w:r>
            <w:r w:rsidRPr="003D4717">
              <w:rPr>
                <w:b w:val="0"/>
                <w:bCs w:val="0"/>
                <w:webHidden/>
              </w:rPr>
            </w:r>
            <w:r w:rsidRPr="003D4717">
              <w:rPr>
                <w:b w:val="0"/>
                <w:bCs w:val="0"/>
                <w:webHidden/>
              </w:rPr>
              <w:fldChar w:fldCharType="separate"/>
            </w:r>
            <w:r w:rsidRPr="003D4717">
              <w:rPr>
                <w:b w:val="0"/>
                <w:bCs w:val="0"/>
                <w:webHidden/>
              </w:rPr>
              <w:t>176</w:t>
            </w:r>
            <w:r w:rsidRPr="003D4717">
              <w:rPr>
                <w:b w:val="0"/>
                <w:bCs w:val="0"/>
                <w:webHidden/>
              </w:rPr>
              <w:fldChar w:fldCharType="end"/>
            </w:r>
          </w:hyperlink>
        </w:p>
        <w:p w14:paraId="51813ED2" w14:textId="70E2D2F4" w:rsidR="00A37699" w:rsidRDefault="00A37699">
          <w:r w:rsidRPr="003D4717">
            <w:fldChar w:fldCharType="end"/>
          </w:r>
        </w:p>
      </w:sdtContent>
    </w:sdt>
    <w:p w14:paraId="27D6F9A7" w14:textId="77777777" w:rsidR="00111976" w:rsidRDefault="00111976" w:rsidP="00556E68">
      <w:pPr>
        <w:ind w:firstLine="426"/>
        <w:jc w:val="both"/>
      </w:pPr>
    </w:p>
    <w:p w14:paraId="5A70DD07" w14:textId="77777777" w:rsidR="00111976" w:rsidRDefault="00111976" w:rsidP="00556E68">
      <w:pPr>
        <w:ind w:firstLine="426"/>
        <w:jc w:val="both"/>
      </w:pPr>
    </w:p>
    <w:p w14:paraId="3B48AF49" w14:textId="77777777" w:rsidR="00111976" w:rsidRDefault="00111976" w:rsidP="00556E68">
      <w:pPr>
        <w:ind w:firstLine="426"/>
        <w:jc w:val="both"/>
      </w:pPr>
    </w:p>
    <w:p w14:paraId="42865281" w14:textId="77777777" w:rsidR="00111976" w:rsidRDefault="00111976" w:rsidP="00556E68">
      <w:pPr>
        <w:ind w:firstLine="426"/>
        <w:jc w:val="both"/>
      </w:pPr>
    </w:p>
    <w:p w14:paraId="52E049B7" w14:textId="77777777" w:rsidR="00111976" w:rsidRDefault="00111976" w:rsidP="00556E68">
      <w:pPr>
        <w:ind w:firstLine="426"/>
        <w:jc w:val="both"/>
      </w:pPr>
    </w:p>
    <w:p w14:paraId="11BB1EDC" w14:textId="77777777" w:rsidR="00111976" w:rsidRDefault="00111976" w:rsidP="00556E68">
      <w:pPr>
        <w:ind w:firstLine="426"/>
        <w:jc w:val="both"/>
      </w:pPr>
    </w:p>
    <w:p w14:paraId="38D4A8CF" w14:textId="77777777" w:rsidR="00111976" w:rsidRDefault="00111976" w:rsidP="00556E68">
      <w:pPr>
        <w:ind w:firstLine="426"/>
        <w:jc w:val="both"/>
      </w:pPr>
    </w:p>
    <w:p w14:paraId="74DE9361" w14:textId="77777777" w:rsidR="00111976" w:rsidRDefault="00111976" w:rsidP="00556E68">
      <w:pPr>
        <w:ind w:firstLine="426"/>
        <w:jc w:val="both"/>
      </w:pPr>
    </w:p>
    <w:p w14:paraId="4A4D2CF0" w14:textId="77777777" w:rsidR="00111976" w:rsidRDefault="00111976" w:rsidP="00556E68">
      <w:pPr>
        <w:ind w:firstLine="426"/>
        <w:jc w:val="both"/>
      </w:pPr>
    </w:p>
    <w:p w14:paraId="5CF20D96" w14:textId="77777777" w:rsidR="00111976" w:rsidRDefault="00111976" w:rsidP="00556E68">
      <w:pPr>
        <w:ind w:firstLine="426"/>
        <w:jc w:val="both"/>
      </w:pPr>
    </w:p>
    <w:p w14:paraId="195681A9" w14:textId="77777777" w:rsidR="00111976" w:rsidRDefault="00111976" w:rsidP="00556E68">
      <w:pPr>
        <w:ind w:firstLine="426"/>
        <w:jc w:val="both"/>
      </w:pPr>
    </w:p>
    <w:p w14:paraId="20FEB1AC" w14:textId="77777777" w:rsidR="00111976" w:rsidRDefault="00111976" w:rsidP="00556E68">
      <w:pPr>
        <w:ind w:firstLine="426"/>
        <w:jc w:val="both"/>
      </w:pPr>
    </w:p>
    <w:p w14:paraId="32034C49" w14:textId="77777777" w:rsidR="00111976" w:rsidRDefault="00111976" w:rsidP="00556E68">
      <w:pPr>
        <w:ind w:firstLine="426"/>
        <w:jc w:val="both"/>
      </w:pPr>
    </w:p>
    <w:p w14:paraId="5F7F6AD9" w14:textId="77777777" w:rsidR="00111976" w:rsidRDefault="00111976" w:rsidP="00556E68">
      <w:pPr>
        <w:ind w:firstLine="426"/>
        <w:jc w:val="both"/>
      </w:pPr>
    </w:p>
    <w:p w14:paraId="59075679" w14:textId="77777777" w:rsidR="00111976" w:rsidRDefault="00111976" w:rsidP="00556E68">
      <w:pPr>
        <w:ind w:firstLine="426"/>
        <w:jc w:val="both"/>
      </w:pPr>
    </w:p>
    <w:p w14:paraId="0D561199" w14:textId="77777777" w:rsidR="00111976" w:rsidRDefault="00111976" w:rsidP="00556E68">
      <w:pPr>
        <w:ind w:firstLine="426"/>
        <w:jc w:val="both"/>
      </w:pPr>
    </w:p>
    <w:p w14:paraId="758DAA05" w14:textId="77777777" w:rsidR="00111976" w:rsidRDefault="00111976" w:rsidP="00556E68">
      <w:pPr>
        <w:ind w:firstLine="426"/>
        <w:jc w:val="both"/>
      </w:pPr>
    </w:p>
    <w:p w14:paraId="313D77AB" w14:textId="77777777" w:rsidR="00111976" w:rsidRDefault="00111976" w:rsidP="00556E68">
      <w:pPr>
        <w:ind w:firstLine="426"/>
        <w:jc w:val="both"/>
      </w:pPr>
    </w:p>
    <w:p w14:paraId="7D765E9E" w14:textId="77777777" w:rsidR="00111976" w:rsidRDefault="00111976" w:rsidP="00556E68">
      <w:pPr>
        <w:ind w:firstLine="426"/>
        <w:jc w:val="both"/>
      </w:pPr>
    </w:p>
    <w:p w14:paraId="71916012" w14:textId="77777777" w:rsidR="00111976" w:rsidRDefault="00111976" w:rsidP="00556E68">
      <w:pPr>
        <w:ind w:firstLine="426"/>
        <w:jc w:val="both"/>
      </w:pPr>
    </w:p>
    <w:p w14:paraId="72C2E51E" w14:textId="77777777" w:rsidR="00111976" w:rsidRDefault="00111976" w:rsidP="00556E68">
      <w:pPr>
        <w:ind w:firstLine="426"/>
        <w:jc w:val="both"/>
      </w:pPr>
    </w:p>
    <w:p w14:paraId="61C72DEA" w14:textId="77777777" w:rsidR="00111976" w:rsidRDefault="00111976" w:rsidP="00556E68">
      <w:pPr>
        <w:ind w:firstLine="426"/>
        <w:jc w:val="both"/>
      </w:pPr>
    </w:p>
    <w:p w14:paraId="01451B75" w14:textId="77777777" w:rsidR="00111976" w:rsidRDefault="00111976" w:rsidP="00556E68">
      <w:pPr>
        <w:ind w:firstLine="426"/>
        <w:jc w:val="both"/>
      </w:pPr>
    </w:p>
    <w:p w14:paraId="1D855550" w14:textId="77777777" w:rsidR="00111976" w:rsidRDefault="00111976" w:rsidP="00556E68">
      <w:pPr>
        <w:ind w:firstLine="426"/>
        <w:jc w:val="both"/>
      </w:pPr>
    </w:p>
    <w:p w14:paraId="280011E8" w14:textId="77777777" w:rsidR="00111976" w:rsidRDefault="00111976" w:rsidP="00556E68">
      <w:pPr>
        <w:ind w:firstLine="426"/>
        <w:jc w:val="both"/>
      </w:pPr>
    </w:p>
    <w:p w14:paraId="2E610D79" w14:textId="77777777" w:rsidR="00111976" w:rsidRDefault="00111976" w:rsidP="00556E68">
      <w:pPr>
        <w:ind w:firstLine="426"/>
        <w:jc w:val="both"/>
      </w:pPr>
    </w:p>
    <w:p w14:paraId="4FD4664D" w14:textId="77777777" w:rsidR="00111976" w:rsidRDefault="00111976" w:rsidP="00556E68">
      <w:pPr>
        <w:ind w:firstLine="426"/>
        <w:jc w:val="both"/>
      </w:pPr>
    </w:p>
    <w:p w14:paraId="2AC033BC" w14:textId="77777777" w:rsidR="00111976" w:rsidRDefault="00111976" w:rsidP="00556E68">
      <w:pPr>
        <w:ind w:firstLine="426"/>
        <w:jc w:val="both"/>
      </w:pPr>
    </w:p>
    <w:p w14:paraId="249521B4" w14:textId="77777777" w:rsidR="00111976" w:rsidRDefault="00111976" w:rsidP="005422B2">
      <w:pPr>
        <w:jc w:val="both"/>
      </w:pPr>
    </w:p>
    <w:p w14:paraId="5050DBC4" w14:textId="77777777" w:rsidR="00111976" w:rsidRDefault="00111976" w:rsidP="00556E68">
      <w:pPr>
        <w:ind w:firstLine="426"/>
        <w:jc w:val="both"/>
      </w:pPr>
    </w:p>
    <w:p w14:paraId="62BE6E69" w14:textId="77777777" w:rsidR="00111976" w:rsidRDefault="00111976" w:rsidP="00556E68">
      <w:pPr>
        <w:ind w:firstLine="426"/>
        <w:jc w:val="both"/>
      </w:pPr>
    </w:p>
    <w:p w14:paraId="56992BF7" w14:textId="77777777" w:rsidR="00111976" w:rsidRDefault="00111976" w:rsidP="0075243A">
      <w:pPr>
        <w:jc w:val="both"/>
        <w:sectPr w:rsidR="00111976" w:rsidSect="003D4717">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1021" w:footer="1021" w:gutter="0"/>
          <w:pgNumType w:fmt="upperRoman"/>
          <w:cols w:space="708"/>
          <w:titlePg/>
          <w:docGrid w:linePitch="360"/>
        </w:sectPr>
      </w:pPr>
    </w:p>
    <w:p w14:paraId="684B6E61" w14:textId="77777777" w:rsidR="006F101C" w:rsidRPr="00EC6C2E" w:rsidRDefault="006F101C" w:rsidP="006F101C">
      <w:pPr>
        <w:pBdr>
          <w:bottom w:val="single" w:sz="12" w:space="1" w:color="auto"/>
        </w:pBdr>
        <w:jc w:val="center"/>
        <w:rPr>
          <w:b/>
        </w:rPr>
      </w:pPr>
      <w:r w:rsidRPr="00EC6C2E">
        <w:rPr>
          <w:b/>
        </w:rPr>
        <w:lastRenderedPageBreak/>
        <w:t>НАЦИОНАЛЬНЫЙ СТАНДАРТ РЕСПУБЛИКИ КАЗАХСТАН</w:t>
      </w:r>
    </w:p>
    <w:p w14:paraId="30D66E95" w14:textId="77777777" w:rsidR="006F101C" w:rsidRPr="006F101C" w:rsidRDefault="006F101C" w:rsidP="006F101C">
      <w:pPr>
        <w:tabs>
          <w:tab w:val="left" w:pos="0"/>
        </w:tabs>
        <w:jc w:val="center"/>
        <w:outlineLvl w:val="0"/>
        <w:rPr>
          <w:b/>
          <w:color w:val="000000"/>
          <w:szCs w:val="28"/>
        </w:rPr>
      </w:pPr>
    </w:p>
    <w:p w14:paraId="68C0F832" w14:textId="6F76D7D0" w:rsidR="006F101C" w:rsidRDefault="006F101C" w:rsidP="001A0A3B">
      <w:pPr>
        <w:pBdr>
          <w:bottom w:val="single" w:sz="12" w:space="1" w:color="auto"/>
        </w:pBdr>
        <w:tabs>
          <w:tab w:val="left" w:pos="4111"/>
          <w:tab w:val="left" w:pos="6379"/>
        </w:tabs>
        <w:jc w:val="center"/>
        <w:rPr>
          <w:b/>
          <w:szCs w:val="28"/>
        </w:rPr>
      </w:pPr>
      <w:r w:rsidRPr="006F101C">
        <w:rPr>
          <w:b/>
          <w:szCs w:val="28"/>
        </w:rPr>
        <w:t>И</w:t>
      </w:r>
      <w:r w:rsidR="008F39A6" w:rsidRPr="006F101C">
        <w:rPr>
          <w:b/>
          <w:szCs w:val="28"/>
        </w:rPr>
        <w:t>нформационная</w:t>
      </w:r>
      <w:r w:rsidRPr="006F101C">
        <w:rPr>
          <w:b/>
          <w:szCs w:val="28"/>
        </w:rPr>
        <w:t xml:space="preserve"> </w:t>
      </w:r>
      <w:r w:rsidR="008F39A6" w:rsidRPr="006F101C">
        <w:rPr>
          <w:b/>
          <w:szCs w:val="28"/>
        </w:rPr>
        <w:t xml:space="preserve">безопасность, </w:t>
      </w:r>
      <w:proofErr w:type="spellStart"/>
      <w:r w:rsidR="008F39A6" w:rsidRPr="006F101C">
        <w:rPr>
          <w:b/>
          <w:szCs w:val="28"/>
        </w:rPr>
        <w:t>кибербезопасность</w:t>
      </w:r>
      <w:proofErr w:type="spellEnd"/>
      <w:r w:rsidR="008F39A6" w:rsidRPr="006F101C">
        <w:rPr>
          <w:b/>
          <w:szCs w:val="28"/>
        </w:rPr>
        <w:t xml:space="preserve"> и защита конфиденциальности</w:t>
      </w:r>
    </w:p>
    <w:p w14:paraId="2B28B467" w14:textId="77777777" w:rsidR="006F101C" w:rsidRPr="00780203" w:rsidRDefault="006F101C" w:rsidP="006F101C">
      <w:pPr>
        <w:pBdr>
          <w:bottom w:val="single" w:sz="12" w:space="1" w:color="auto"/>
        </w:pBdr>
        <w:jc w:val="center"/>
        <w:rPr>
          <w:b/>
          <w:szCs w:val="28"/>
        </w:rPr>
      </w:pPr>
    </w:p>
    <w:p w14:paraId="47741EAB" w14:textId="3D0CE309" w:rsidR="006F101C" w:rsidRDefault="006F101C" w:rsidP="00BA1E11">
      <w:pPr>
        <w:pBdr>
          <w:bottom w:val="single" w:sz="12" w:space="1" w:color="auto"/>
        </w:pBdr>
        <w:jc w:val="center"/>
        <w:rPr>
          <w:b/>
          <w:szCs w:val="28"/>
        </w:rPr>
      </w:pPr>
      <w:r w:rsidRPr="006F101C">
        <w:rPr>
          <w:b/>
          <w:szCs w:val="28"/>
        </w:rPr>
        <w:t>СРЕДСТВА УПРАВЛЕНИЯ ИНФОРМАЦИОННОЙ БЕЗОПАСНОСТЬЮ</w:t>
      </w:r>
    </w:p>
    <w:p w14:paraId="3D422DD0" w14:textId="77777777" w:rsidR="008F39A6" w:rsidRPr="00B804C2" w:rsidRDefault="008F39A6" w:rsidP="00BA1E11">
      <w:pPr>
        <w:pBdr>
          <w:bottom w:val="single" w:sz="12" w:space="1" w:color="auto"/>
        </w:pBdr>
        <w:jc w:val="center"/>
        <w:rPr>
          <w:b/>
          <w:szCs w:val="28"/>
        </w:rPr>
      </w:pPr>
    </w:p>
    <w:p w14:paraId="313B01C4" w14:textId="445331D0" w:rsidR="0075243A" w:rsidRPr="00B460D1" w:rsidRDefault="0075243A" w:rsidP="00B460D1">
      <w:pPr>
        <w:jc w:val="right"/>
        <w:rPr>
          <w:b/>
          <w:bCs/>
        </w:rPr>
      </w:pPr>
      <w:r w:rsidRPr="00B460D1">
        <w:rPr>
          <w:b/>
          <w:bCs/>
        </w:rPr>
        <w:t xml:space="preserve">Дата введения </w:t>
      </w:r>
      <w:r w:rsidR="00BF3346">
        <w:rPr>
          <w:b/>
          <w:bCs/>
        </w:rPr>
        <w:t>____</w:t>
      </w:r>
    </w:p>
    <w:p w14:paraId="1C73F794" w14:textId="77777777" w:rsidR="00AA1232" w:rsidRPr="006B3331" w:rsidRDefault="00AA1232" w:rsidP="00C4558F">
      <w:pPr>
        <w:pStyle w:val="11"/>
        <w:ind w:firstLine="567"/>
        <w:rPr>
          <w:b/>
          <w:sz w:val="24"/>
          <w:szCs w:val="24"/>
        </w:rPr>
      </w:pPr>
    </w:p>
    <w:p w14:paraId="5EC39F52" w14:textId="77777777" w:rsidR="00DE6051" w:rsidRPr="00D32124" w:rsidRDefault="00DE6051" w:rsidP="003D4717">
      <w:pPr>
        <w:pStyle w:val="affa"/>
        <w:spacing w:before="0" w:after="0"/>
        <w:ind w:firstLine="567"/>
        <w:jc w:val="left"/>
        <w:rPr>
          <w:rFonts w:ascii="Times New Roman" w:hAnsi="Times New Roman" w:cs="Times New Roman"/>
          <w:b/>
          <w:bCs/>
          <w:sz w:val="24"/>
          <w:szCs w:val="24"/>
        </w:rPr>
      </w:pPr>
      <w:bookmarkStart w:id="4" w:name="bookmark2"/>
      <w:bookmarkStart w:id="5" w:name="_Toc135636961"/>
      <w:bookmarkStart w:id="6" w:name="_Toc135983294"/>
      <w:r w:rsidRPr="00D32124">
        <w:rPr>
          <w:rFonts w:ascii="Times New Roman" w:hAnsi="Times New Roman" w:cs="Times New Roman"/>
          <w:b/>
          <w:bCs/>
          <w:sz w:val="24"/>
          <w:szCs w:val="24"/>
        </w:rPr>
        <w:t>1</w:t>
      </w:r>
      <w:bookmarkEnd w:id="4"/>
      <w:r w:rsidRPr="00D32124">
        <w:rPr>
          <w:rFonts w:ascii="Times New Roman" w:hAnsi="Times New Roman" w:cs="Times New Roman"/>
          <w:b/>
          <w:bCs/>
          <w:sz w:val="24"/>
          <w:szCs w:val="24"/>
        </w:rPr>
        <w:t xml:space="preserve"> Область применения</w:t>
      </w:r>
      <w:bookmarkEnd w:id="5"/>
      <w:bookmarkEnd w:id="6"/>
    </w:p>
    <w:p w14:paraId="07DA6179" w14:textId="77777777" w:rsidR="00E47B10" w:rsidRPr="00DE6051" w:rsidRDefault="00E47B10" w:rsidP="00C03892">
      <w:pPr>
        <w:ind w:right="2" w:firstLine="567"/>
        <w:jc w:val="both"/>
        <w:rPr>
          <w:b/>
          <w:bCs/>
          <w:color w:val="000000"/>
        </w:rPr>
      </w:pPr>
    </w:p>
    <w:p w14:paraId="11C407AD" w14:textId="7BF21B4E" w:rsidR="00DE6051" w:rsidRPr="00DE6051" w:rsidRDefault="00DE6051" w:rsidP="001A0A3B">
      <w:pPr>
        <w:tabs>
          <w:tab w:val="left" w:pos="6237"/>
        </w:tabs>
        <w:ind w:right="2" w:firstLine="567"/>
        <w:jc w:val="both"/>
        <w:rPr>
          <w:color w:val="000000"/>
        </w:rPr>
      </w:pPr>
      <w:r w:rsidRPr="00DE6051">
        <w:rPr>
          <w:color w:val="000000"/>
        </w:rPr>
        <w:t xml:space="preserve">Настоящий стандарт </w:t>
      </w:r>
      <w:r w:rsidR="008F39A6">
        <w:rPr>
          <w:color w:val="000000"/>
        </w:rPr>
        <w:t>распространяется на</w:t>
      </w:r>
      <w:r w:rsidRPr="00DE6051">
        <w:rPr>
          <w:color w:val="000000"/>
        </w:rPr>
        <w:t xml:space="preserve"> общи</w:t>
      </w:r>
      <w:r w:rsidR="008F39A6">
        <w:rPr>
          <w:color w:val="000000"/>
        </w:rPr>
        <w:t>е</w:t>
      </w:r>
      <w:r w:rsidRPr="00DE6051">
        <w:rPr>
          <w:color w:val="000000"/>
        </w:rPr>
        <w:t xml:space="preserve"> средств</w:t>
      </w:r>
      <w:r w:rsidR="008F39A6">
        <w:rPr>
          <w:color w:val="000000"/>
        </w:rPr>
        <w:t>а</w:t>
      </w:r>
      <w:r w:rsidRPr="00DE6051">
        <w:rPr>
          <w:color w:val="000000"/>
        </w:rPr>
        <w:t xml:space="preserve"> управления информационной безопасностью, включая руководство по их внедрению. Настоящий стандарт разработан для применения организациями, которые </w:t>
      </w:r>
      <w:r w:rsidR="0078240D" w:rsidRPr="0078240D">
        <w:rPr>
          <w:color w:val="000000"/>
        </w:rPr>
        <w:t>планируют</w:t>
      </w:r>
      <w:r w:rsidRPr="00DE6051">
        <w:rPr>
          <w:color w:val="000000"/>
        </w:rPr>
        <w:t>:</w:t>
      </w:r>
    </w:p>
    <w:p w14:paraId="28672721" w14:textId="4EAD6092" w:rsidR="00DE6051" w:rsidRPr="00DE6051" w:rsidRDefault="00DE6051" w:rsidP="00C03892">
      <w:pPr>
        <w:ind w:right="2" w:firstLine="567"/>
        <w:jc w:val="both"/>
        <w:rPr>
          <w:color w:val="000000"/>
        </w:rPr>
      </w:pPr>
      <w:r w:rsidRPr="00DE6051">
        <w:rPr>
          <w:color w:val="000000"/>
        </w:rPr>
        <w:t>a) выбрать средства управления в рамках системы менеджмента информационной безопасности (СМИБ), основанной на ISO/IEC 27001</w:t>
      </w:r>
      <w:r w:rsidR="008F39A6">
        <w:rPr>
          <w:color w:val="000000"/>
        </w:rPr>
        <w:t xml:space="preserve"> </w:t>
      </w:r>
      <w:r w:rsidRPr="00DE6051">
        <w:rPr>
          <w:color w:val="000000"/>
        </w:rPr>
        <w:t>[10]</w:t>
      </w:r>
      <w:r w:rsidR="008F39A6">
        <w:rPr>
          <w:color w:val="000000"/>
        </w:rPr>
        <w:t>;</w:t>
      </w:r>
    </w:p>
    <w:p w14:paraId="1854E812" w14:textId="77777777" w:rsidR="00DE6051" w:rsidRPr="00DE6051" w:rsidRDefault="00DE6051" w:rsidP="00C03892">
      <w:pPr>
        <w:ind w:right="2" w:firstLine="567"/>
        <w:jc w:val="both"/>
        <w:rPr>
          <w:color w:val="000000"/>
        </w:rPr>
      </w:pPr>
      <w:r w:rsidRPr="00DE6051">
        <w:rPr>
          <w:color w:val="000000"/>
        </w:rPr>
        <w:t>b) использовать общепринятые средства управления информационной безопасностью;</w:t>
      </w:r>
    </w:p>
    <w:p w14:paraId="0C57AE2B" w14:textId="77777777" w:rsidR="00DE6051" w:rsidRDefault="00DE6051" w:rsidP="00C03892">
      <w:pPr>
        <w:ind w:right="2" w:firstLine="567"/>
        <w:jc w:val="both"/>
        <w:rPr>
          <w:color w:val="000000"/>
        </w:rPr>
      </w:pPr>
      <w:r w:rsidRPr="00DE6051">
        <w:rPr>
          <w:color w:val="000000"/>
        </w:rPr>
        <w:t>c) разработать свои собственные руководящие материалы по менеджменту информационной безопасности.</w:t>
      </w:r>
    </w:p>
    <w:p w14:paraId="304FA6FC" w14:textId="77777777" w:rsidR="008F39A6" w:rsidRPr="00DE6051" w:rsidRDefault="008F39A6" w:rsidP="00C03892">
      <w:pPr>
        <w:ind w:right="2" w:firstLine="567"/>
        <w:jc w:val="both"/>
        <w:rPr>
          <w:color w:val="000000"/>
        </w:rPr>
      </w:pPr>
    </w:p>
    <w:p w14:paraId="07ADF5CD" w14:textId="77777777" w:rsidR="00DE6051" w:rsidRPr="00B460D1" w:rsidRDefault="00DE6051" w:rsidP="003D4717">
      <w:pPr>
        <w:pStyle w:val="affa"/>
        <w:spacing w:before="0" w:after="0"/>
        <w:ind w:firstLine="567"/>
        <w:jc w:val="left"/>
        <w:rPr>
          <w:rFonts w:ascii="Times New Roman" w:hAnsi="Times New Roman" w:cs="Times New Roman"/>
          <w:b/>
          <w:bCs/>
          <w:sz w:val="24"/>
          <w:szCs w:val="24"/>
        </w:rPr>
      </w:pPr>
      <w:bookmarkStart w:id="7" w:name="bookmark3"/>
      <w:bookmarkStart w:id="8" w:name="_Toc135636962"/>
      <w:bookmarkStart w:id="9" w:name="_Toc135983295"/>
      <w:r w:rsidRPr="00B460D1">
        <w:rPr>
          <w:rFonts w:ascii="Times New Roman" w:hAnsi="Times New Roman" w:cs="Times New Roman"/>
          <w:b/>
          <w:bCs/>
          <w:sz w:val="24"/>
          <w:szCs w:val="24"/>
        </w:rPr>
        <w:t>2</w:t>
      </w:r>
      <w:bookmarkEnd w:id="7"/>
      <w:r w:rsidRPr="00B460D1">
        <w:rPr>
          <w:rFonts w:ascii="Times New Roman" w:hAnsi="Times New Roman" w:cs="Times New Roman"/>
          <w:b/>
          <w:bCs/>
          <w:sz w:val="24"/>
          <w:szCs w:val="24"/>
        </w:rPr>
        <w:t xml:space="preserve"> Нормативные ссылки</w:t>
      </w:r>
      <w:bookmarkEnd w:id="8"/>
      <w:bookmarkEnd w:id="9"/>
    </w:p>
    <w:p w14:paraId="4FA76E9E" w14:textId="77777777" w:rsidR="00E47B10" w:rsidRPr="00DE6051" w:rsidRDefault="00E47B10" w:rsidP="00C03892">
      <w:pPr>
        <w:ind w:right="2" w:firstLine="567"/>
        <w:jc w:val="both"/>
        <w:rPr>
          <w:b/>
          <w:bCs/>
          <w:color w:val="000000"/>
        </w:rPr>
      </w:pPr>
    </w:p>
    <w:p w14:paraId="2AAEAAB4" w14:textId="5BE839D3" w:rsidR="00DE6051" w:rsidRDefault="00DE6051" w:rsidP="00B460D1">
      <w:pPr>
        <w:ind w:right="2" w:firstLine="567"/>
        <w:jc w:val="both"/>
        <w:rPr>
          <w:color w:val="000000"/>
        </w:rPr>
      </w:pPr>
      <w:r w:rsidRPr="00DE6051">
        <w:rPr>
          <w:color w:val="000000"/>
        </w:rPr>
        <w:t>В настоящем стандарте нормативные ссылки отсутствуют.</w:t>
      </w:r>
      <w:bookmarkStart w:id="10" w:name="bookmark4"/>
    </w:p>
    <w:p w14:paraId="7EDDC3C1" w14:textId="77777777" w:rsidR="008F39A6" w:rsidRPr="00B460D1" w:rsidRDefault="008F39A6" w:rsidP="00B460D1">
      <w:pPr>
        <w:ind w:right="2" w:firstLine="567"/>
        <w:jc w:val="both"/>
        <w:rPr>
          <w:color w:val="000000"/>
        </w:rPr>
      </w:pPr>
    </w:p>
    <w:p w14:paraId="244862E5" w14:textId="3F35C0CF" w:rsidR="00C366DC" w:rsidRDefault="00DE6051" w:rsidP="003D4717">
      <w:pPr>
        <w:pStyle w:val="affa"/>
        <w:spacing w:before="0" w:after="0"/>
        <w:ind w:firstLine="567"/>
        <w:jc w:val="left"/>
        <w:rPr>
          <w:rFonts w:ascii="Times New Roman" w:hAnsi="Times New Roman" w:cs="Times New Roman"/>
          <w:b/>
          <w:bCs/>
          <w:sz w:val="24"/>
          <w:szCs w:val="24"/>
        </w:rPr>
      </w:pPr>
      <w:bookmarkStart w:id="11" w:name="_Toc135636963"/>
      <w:bookmarkStart w:id="12" w:name="_Toc135983296"/>
      <w:r w:rsidRPr="00B460D1">
        <w:rPr>
          <w:rFonts w:ascii="Times New Roman" w:hAnsi="Times New Roman" w:cs="Times New Roman"/>
          <w:b/>
          <w:bCs/>
          <w:sz w:val="24"/>
          <w:szCs w:val="24"/>
        </w:rPr>
        <w:t>3</w:t>
      </w:r>
      <w:bookmarkStart w:id="13" w:name="bookmark5"/>
      <w:bookmarkEnd w:id="10"/>
      <w:bookmarkEnd w:id="13"/>
      <w:r w:rsidRPr="00B460D1">
        <w:rPr>
          <w:rFonts w:ascii="Times New Roman" w:hAnsi="Times New Roman" w:cs="Times New Roman"/>
          <w:b/>
          <w:bCs/>
          <w:sz w:val="24"/>
          <w:szCs w:val="24"/>
        </w:rPr>
        <w:t xml:space="preserve"> Термины, определения и сокращения</w:t>
      </w:r>
      <w:bookmarkEnd w:id="11"/>
      <w:bookmarkEnd w:id="12"/>
    </w:p>
    <w:p w14:paraId="10386406" w14:textId="77777777" w:rsidR="008F39A6" w:rsidRPr="003D4717" w:rsidRDefault="008F39A6" w:rsidP="003D4717"/>
    <w:p w14:paraId="2C03C6F2" w14:textId="786DB868" w:rsidR="00DE6051" w:rsidRPr="00C366DC" w:rsidRDefault="00DE6051" w:rsidP="003D4717">
      <w:pPr>
        <w:pStyle w:val="affa"/>
        <w:spacing w:before="0" w:after="0"/>
        <w:ind w:firstLine="567"/>
        <w:jc w:val="left"/>
        <w:rPr>
          <w:rFonts w:ascii="Times New Roman" w:hAnsi="Times New Roman" w:cs="Times New Roman"/>
          <w:b/>
          <w:bCs/>
          <w:sz w:val="24"/>
          <w:szCs w:val="24"/>
        </w:rPr>
      </w:pPr>
      <w:bookmarkStart w:id="14" w:name="_Toc135636964"/>
      <w:bookmarkStart w:id="15" w:name="_Toc135983297"/>
      <w:r w:rsidRPr="00C366DC">
        <w:rPr>
          <w:rFonts w:ascii="Times New Roman" w:hAnsi="Times New Roman" w:cs="Times New Roman"/>
          <w:b/>
          <w:bCs/>
          <w:sz w:val="24"/>
          <w:szCs w:val="24"/>
        </w:rPr>
        <w:t>3.1 Термины и определения</w:t>
      </w:r>
      <w:bookmarkEnd w:id="14"/>
      <w:bookmarkEnd w:id="15"/>
    </w:p>
    <w:p w14:paraId="1046F88E" w14:textId="77777777" w:rsidR="00E47B10" w:rsidRPr="00DE6051" w:rsidRDefault="00E47B10" w:rsidP="00C03892">
      <w:pPr>
        <w:ind w:right="2" w:firstLine="567"/>
        <w:jc w:val="both"/>
        <w:rPr>
          <w:b/>
          <w:bCs/>
          <w:color w:val="000000"/>
        </w:rPr>
      </w:pPr>
    </w:p>
    <w:p w14:paraId="27F40995" w14:textId="5B0F26BD" w:rsidR="00DE6051" w:rsidRPr="00DE6051" w:rsidRDefault="00DE6051" w:rsidP="00C03892">
      <w:pPr>
        <w:ind w:right="2" w:firstLine="567"/>
        <w:jc w:val="both"/>
        <w:rPr>
          <w:color w:val="000000"/>
        </w:rPr>
      </w:pPr>
      <w:r w:rsidRPr="00DE6051">
        <w:rPr>
          <w:color w:val="000000"/>
        </w:rPr>
        <w:t xml:space="preserve">Для целей настоящего стандарта применяются следующие термины </w:t>
      </w:r>
      <w:r w:rsidR="008F39A6">
        <w:rPr>
          <w:color w:val="000000"/>
        </w:rPr>
        <w:t xml:space="preserve">с соответствующими </w:t>
      </w:r>
      <w:r w:rsidRPr="00DE6051">
        <w:rPr>
          <w:color w:val="000000"/>
        </w:rPr>
        <w:t>определения</w:t>
      </w:r>
      <w:r w:rsidR="008F39A6">
        <w:rPr>
          <w:color w:val="000000"/>
        </w:rPr>
        <w:t>ми:</w:t>
      </w:r>
    </w:p>
    <w:p w14:paraId="54CA703B" w14:textId="77777777" w:rsidR="00593C66" w:rsidRDefault="00593C66" w:rsidP="00C03892">
      <w:pPr>
        <w:ind w:right="2" w:firstLine="567"/>
        <w:jc w:val="both"/>
        <w:rPr>
          <w:color w:val="000000"/>
          <w:sz w:val="20"/>
          <w:szCs w:val="20"/>
        </w:rPr>
      </w:pPr>
    </w:p>
    <w:p w14:paraId="58206089" w14:textId="6BF34109" w:rsidR="00DE6051" w:rsidRPr="00593C66" w:rsidRDefault="00593C66" w:rsidP="00593C66">
      <w:pPr>
        <w:ind w:right="2" w:firstLine="567"/>
        <w:jc w:val="both"/>
        <w:rPr>
          <w:color w:val="000000"/>
          <w:sz w:val="20"/>
          <w:szCs w:val="20"/>
        </w:rPr>
      </w:pPr>
      <w:r w:rsidRPr="00593C66">
        <w:rPr>
          <w:color w:val="000000"/>
          <w:sz w:val="20"/>
          <w:szCs w:val="20"/>
        </w:rPr>
        <w:t xml:space="preserve">Примечание - </w:t>
      </w:r>
      <w:r w:rsidR="00DE6051" w:rsidRPr="00593C66">
        <w:rPr>
          <w:color w:val="000000"/>
          <w:sz w:val="20"/>
          <w:szCs w:val="20"/>
        </w:rPr>
        <w:t>ISO и IEC поддерживают в рабочем состоянии терминологические базы данных для использования при стандартизации, расположенные по следующим адресам:</w:t>
      </w:r>
    </w:p>
    <w:p w14:paraId="6D244594" w14:textId="313AD394" w:rsidR="00DE6051" w:rsidRPr="00593C66" w:rsidRDefault="00DE6051" w:rsidP="00593C66">
      <w:pPr>
        <w:ind w:right="2" w:firstLine="567"/>
        <w:jc w:val="both"/>
        <w:rPr>
          <w:color w:val="000000"/>
          <w:sz w:val="20"/>
          <w:szCs w:val="20"/>
        </w:rPr>
      </w:pPr>
      <w:r w:rsidRPr="00593C66">
        <w:rPr>
          <w:color w:val="000000"/>
          <w:sz w:val="20"/>
          <w:szCs w:val="20"/>
        </w:rPr>
        <w:t xml:space="preserve">— онлайн платформа ISO для </w:t>
      </w:r>
      <w:proofErr w:type="spellStart"/>
      <w:r w:rsidRPr="00593C66">
        <w:rPr>
          <w:color w:val="000000"/>
          <w:sz w:val="20"/>
          <w:szCs w:val="20"/>
        </w:rPr>
        <w:t>браузинга</w:t>
      </w:r>
      <w:proofErr w:type="spellEnd"/>
      <w:r w:rsidRPr="00593C66">
        <w:rPr>
          <w:color w:val="000000"/>
          <w:sz w:val="20"/>
          <w:szCs w:val="20"/>
        </w:rPr>
        <w:t xml:space="preserve">: http://www.iso.org/obp </w:t>
      </w:r>
    </w:p>
    <w:p w14:paraId="61A58827" w14:textId="24BE7A27" w:rsidR="00C03892" w:rsidRPr="00911C3B" w:rsidRDefault="00DE6051" w:rsidP="00593C66">
      <w:pPr>
        <w:ind w:right="2" w:firstLine="567"/>
        <w:jc w:val="both"/>
        <w:rPr>
          <w:color w:val="000000"/>
          <w:sz w:val="20"/>
          <w:szCs w:val="20"/>
          <w:lang w:val="en-US"/>
        </w:rPr>
      </w:pPr>
      <w:r w:rsidRPr="00593C66">
        <w:rPr>
          <w:color w:val="000000"/>
          <w:sz w:val="20"/>
          <w:szCs w:val="20"/>
          <w:lang w:val="en-US"/>
        </w:rPr>
        <w:t>— «</w:t>
      </w:r>
      <w:proofErr w:type="spellStart"/>
      <w:r w:rsidRPr="00593C66">
        <w:rPr>
          <w:color w:val="000000"/>
          <w:sz w:val="20"/>
          <w:szCs w:val="20"/>
        </w:rPr>
        <w:t>Электропедия</w:t>
      </w:r>
      <w:proofErr w:type="spellEnd"/>
      <w:r w:rsidRPr="00593C66">
        <w:rPr>
          <w:color w:val="000000"/>
          <w:sz w:val="20"/>
          <w:szCs w:val="20"/>
          <w:lang w:val="en-US"/>
        </w:rPr>
        <w:t>» IEC: http://www. electropedia.org/</w:t>
      </w:r>
      <w:r w:rsidR="00911C3B" w:rsidRPr="003D4717">
        <w:rPr>
          <w:color w:val="000000"/>
          <w:sz w:val="20"/>
          <w:szCs w:val="20"/>
          <w:lang w:val="en-US"/>
        </w:rPr>
        <w:t>.</w:t>
      </w:r>
    </w:p>
    <w:p w14:paraId="754067B7" w14:textId="77777777" w:rsidR="00593C66" w:rsidRPr="003D4717" w:rsidRDefault="00593C66" w:rsidP="00593C66">
      <w:pPr>
        <w:ind w:right="2" w:firstLine="567"/>
        <w:jc w:val="both"/>
        <w:rPr>
          <w:b/>
          <w:bCs/>
          <w:color w:val="000000"/>
          <w:lang w:val="en-US"/>
        </w:rPr>
      </w:pPr>
      <w:bookmarkStart w:id="16" w:name="bookmark6"/>
    </w:p>
    <w:p w14:paraId="4066A381" w14:textId="1DAC90E2" w:rsidR="00DE6051" w:rsidRDefault="00DE6051" w:rsidP="00593C66">
      <w:pPr>
        <w:ind w:right="2" w:firstLine="567"/>
        <w:jc w:val="both"/>
        <w:rPr>
          <w:color w:val="000000"/>
        </w:rPr>
      </w:pPr>
      <w:r w:rsidRPr="00DE6051">
        <w:rPr>
          <w:b/>
          <w:bCs/>
          <w:color w:val="000000"/>
        </w:rPr>
        <w:t>3</w:t>
      </w:r>
      <w:bookmarkEnd w:id="16"/>
      <w:r w:rsidRPr="00DE6051">
        <w:rPr>
          <w:b/>
          <w:bCs/>
          <w:color w:val="000000"/>
        </w:rPr>
        <w:t>.1.1</w:t>
      </w:r>
      <w:r w:rsidR="00F92EF5">
        <w:rPr>
          <w:b/>
          <w:bCs/>
          <w:color w:val="000000"/>
        </w:rPr>
        <w:t xml:space="preserve"> </w:t>
      </w:r>
      <w:r w:rsidR="008F39A6">
        <w:rPr>
          <w:b/>
          <w:bCs/>
          <w:color w:val="000000"/>
        </w:rPr>
        <w:t>У</w:t>
      </w:r>
      <w:r w:rsidR="008F39A6" w:rsidRPr="00DE6051">
        <w:rPr>
          <w:b/>
          <w:bCs/>
          <w:color w:val="000000"/>
        </w:rPr>
        <w:t xml:space="preserve">правление </w:t>
      </w:r>
      <w:r w:rsidRPr="00DE6051">
        <w:rPr>
          <w:b/>
          <w:bCs/>
          <w:color w:val="000000"/>
        </w:rPr>
        <w:t>доступом</w:t>
      </w:r>
      <w:r w:rsidR="008F39A6">
        <w:rPr>
          <w:b/>
          <w:bCs/>
          <w:color w:val="000000"/>
        </w:rPr>
        <w:t xml:space="preserve"> </w:t>
      </w:r>
      <w:r w:rsidR="008F39A6" w:rsidRPr="003D4717">
        <w:rPr>
          <w:bCs/>
          <w:color w:val="000000"/>
        </w:rPr>
        <w:t>(</w:t>
      </w:r>
      <w:proofErr w:type="spellStart"/>
      <w:r w:rsidR="00F82296" w:rsidRPr="00F82296">
        <w:rPr>
          <w:bCs/>
          <w:color w:val="000000"/>
        </w:rPr>
        <w:t>access</w:t>
      </w:r>
      <w:proofErr w:type="spellEnd"/>
      <w:r w:rsidR="00F82296" w:rsidRPr="00F82296">
        <w:rPr>
          <w:bCs/>
          <w:color w:val="000000"/>
        </w:rPr>
        <w:t xml:space="preserve"> </w:t>
      </w:r>
      <w:proofErr w:type="spellStart"/>
      <w:r w:rsidR="00F82296" w:rsidRPr="00F82296">
        <w:rPr>
          <w:bCs/>
          <w:color w:val="000000"/>
        </w:rPr>
        <w:t>control</w:t>
      </w:r>
      <w:proofErr w:type="spellEnd"/>
      <w:r w:rsidR="008F39A6" w:rsidRPr="003D4717">
        <w:rPr>
          <w:bCs/>
          <w:color w:val="000000"/>
        </w:rPr>
        <w:t>):</w:t>
      </w:r>
      <w:r w:rsidR="00F92EF5">
        <w:rPr>
          <w:b/>
          <w:bCs/>
          <w:color w:val="000000"/>
        </w:rPr>
        <w:t xml:space="preserve"> </w:t>
      </w:r>
      <w:r w:rsidR="008F39A6">
        <w:rPr>
          <w:color w:val="000000"/>
        </w:rPr>
        <w:t>Средства</w:t>
      </w:r>
      <w:r w:rsidRPr="00DE6051">
        <w:rPr>
          <w:color w:val="000000"/>
        </w:rPr>
        <w:t>, призванные гарантировать, что доступ к активам (3.1.2) разрешен и ограничен в соответствии с требованиями бизнеса и информационной безопасности</w:t>
      </w:r>
      <w:r w:rsidR="00911C3B">
        <w:rPr>
          <w:color w:val="000000"/>
        </w:rPr>
        <w:t>.</w:t>
      </w:r>
    </w:p>
    <w:p w14:paraId="1ACDC309" w14:textId="06E24222" w:rsidR="00DE6051" w:rsidRPr="00DE6051" w:rsidRDefault="00DE6051" w:rsidP="00593C66">
      <w:pPr>
        <w:autoSpaceDE w:val="0"/>
        <w:autoSpaceDN w:val="0"/>
        <w:adjustRightInd w:val="0"/>
        <w:ind w:firstLine="567"/>
        <w:jc w:val="both"/>
        <w:rPr>
          <w:color w:val="000000"/>
        </w:rPr>
      </w:pPr>
      <w:bookmarkStart w:id="17" w:name="bookmark7"/>
      <w:r w:rsidRPr="00DE6051">
        <w:rPr>
          <w:b/>
          <w:bCs/>
          <w:color w:val="000000"/>
          <w:lang w:val="ru" w:eastAsia="en-US"/>
        </w:rPr>
        <w:t>3</w:t>
      </w:r>
      <w:bookmarkEnd w:id="17"/>
      <w:r w:rsidRPr="00DE6051">
        <w:rPr>
          <w:b/>
          <w:bCs/>
          <w:color w:val="000000"/>
          <w:lang w:val="ru" w:eastAsia="en-US"/>
        </w:rPr>
        <w:t>.1.2</w:t>
      </w:r>
      <w:r w:rsidR="00C03892" w:rsidRPr="00C03892">
        <w:rPr>
          <w:b/>
          <w:bCs/>
          <w:color w:val="000000"/>
          <w:lang w:val="ru" w:eastAsia="en-US"/>
        </w:rPr>
        <w:t xml:space="preserve"> </w:t>
      </w:r>
      <w:r w:rsidR="008F39A6">
        <w:rPr>
          <w:b/>
          <w:bCs/>
          <w:color w:val="000000"/>
          <w:lang w:val="ru" w:eastAsia="en-US"/>
        </w:rPr>
        <w:t>А</w:t>
      </w:r>
      <w:r w:rsidRPr="00DE6051">
        <w:rPr>
          <w:b/>
          <w:bCs/>
          <w:color w:val="000000"/>
          <w:lang w:val="ru" w:eastAsia="en-US"/>
        </w:rPr>
        <w:t>ктив</w:t>
      </w:r>
      <w:r w:rsidR="008F39A6">
        <w:rPr>
          <w:b/>
          <w:bCs/>
          <w:color w:val="000000"/>
          <w:lang w:val="ru" w:eastAsia="en-US"/>
        </w:rPr>
        <w:t xml:space="preserve"> </w:t>
      </w:r>
      <w:r w:rsidR="008F39A6" w:rsidRPr="003D4717">
        <w:rPr>
          <w:bCs/>
          <w:color w:val="000000"/>
          <w:lang w:val="ru" w:eastAsia="en-US"/>
        </w:rPr>
        <w:t>(</w:t>
      </w:r>
      <w:proofErr w:type="spellStart"/>
      <w:r w:rsidR="00A1012A" w:rsidRPr="00A1012A">
        <w:rPr>
          <w:bCs/>
          <w:color w:val="000000"/>
          <w:lang w:val="ru" w:eastAsia="en-US"/>
        </w:rPr>
        <w:t>asset</w:t>
      </w:r>
      <w:proofErr w:type="spellEnd"/>
      <w:r w:rsidR="008F39A6" w:rsidRPr="003D4717">
        <w:rPr>
          <w:bCs/>
          <w:color w:val="000000"/>
          <w:lang w:val="ru" w:eastAsia="en-US"/>
        </w:rPr>
        <w:t>):</w:t>
      </w:r>
      <w:r w:rsidR="00C03892" w:rsidRPr="00C03892">
        <w:rPr>
          <w:b/>
          <w:bCs/>
          <w:color w:val="000000"/>
          <w:lang w:val="ru" w:eastAsia="en-US"/>
        </w:rPr>
        <w:t xml:space="preserve"> </w:t>
      </w:r>
      <w:r w:rsidR="00911C3B">
        <w:rPr>
          <w:color w:val="000000"/>
        </w:rPr>
        <w:t>В</w:t>
      </w:r>
      <w:r w:rsidRPr="00DE6051">
        <w:rPr>
          <w:color w:val="000000"/>
        </w:rPr>
        <w:t>се, что имеет ценность для организации</w:t>
      </w:r>
      <w:r w:rsidR="00911C3B">
        <w:rPr>
          <w:color w:val="000000"/>
        </w:rPr>
        <w:t>.</w:t>
      </w:r>
    </w:p>
    <w:p w14:paraId="62BFFAF9" w14:textId="77777777" w:rsidR="00DE6051" w:rsidRPr="00C50B78" w:rsidRDefault="00DE6051" w:rsidP="00593C66">
      <w:pPr>
        <w:autoSpaceDE w:val="0"/>
        <w:autoSpaceDN w:val="0"/>
        <w:adjustRightInd w:val="0"/>
        <w:ind w:firstLine="567"/>
        <w:jc w:val="both"/>
        <w:rPr>
          <w:color w:val="000000"/>
          <w:sz w:val="28"/>
          <w:szCs w:val="28"/>
          <w:lang w:eastAsia="en-US"/>
        </w:rPr>
      </w:pPr>
    </w:p>
    <w:p w14:paraId="7A0BFFF7" w14:textId="438188F2" w:rsidR="00DE6051" w:rsidRPr="00DE6051" w:rsidRDefault="003D0182" w:rsidP="00095B9F">
      <w:pPr>
        <w:autoSpaceDE w:val="0"/>
        <w:autoSpaceDN w:val="0"/>
        <w:adjustRightInd w:val="0"/>
        <w:ind w:firstLine="567"/>
        <w:jc w:val="both"/>
        <w:rPr>
          <w:color w:val="000000"/>
          <w:sz w:val="20"/>
          <w:szCs w:val="22"/>
          <w:lang w:eastAsia="en-US"/>
        </w:rPr>
      </w:pPr>
      <w:r w:rsidRPr="003D0182">
        <w:rPr>
          <w:color w:val="000000"/>
          <w:sz w:val="20"/>
          <w:szCs w:val="22"/>
          <w:lang w:val="ru" w:eastAsia="en-US"/>
        </w:rPr>
        <w:t>Примечание</w:t>
      </w:r>
      <w:r w:rsidR="00DE6051" w:rsidRPr="00DE6051">
        <w:rPr>
          <w:color w:val="000000"/>
          <w:sz w:val="20"/>
          <w:szCs w:val="22"/>
          <w:lang w:val="ru" w:eastAsia="en-US"/>
        </w:rPr>
        <w:t xml:space="preserve"> 1</w:t>
      </w:r>
      <w:r w:rsidR="00911C3B">
        <w:rPr>
          <w:color w:val="000000"/>
          <w:sz w:val="20"/>
          <w:szCs w:val="22"/>
          <w:lang w:val="ru" w:eastAsia="en-US"/>
        </w:rPr>
        <w:t xml:space="preserve"> к определению -</w:t>
      </w:r>
      <w:r w:rsidR="00DE6051" w:rsidRPr="00DE6051">
        <w:rPr>
          <w:color w:val="000000"/>
          <w:sz w:val="20"/>
          <w:szCs w:val="22"/>
          <w:lang w:val="ru" w:eastAsia="en-US"/>
        </w:rPr>
        <w:t xml:space="preserve"> В контексте информационной безопасности можно выделить два вида активов:</w:t>
      </w:r>
    </w:p>
    <w:p w14:paraId="39679AF2" w14:textId="77777777" w:rsidR="00DE6051" w:rsidRPr="00DE6051" w:rsidRDefault="00DE6051" w:rsidP="004414B2">
      <w:pPr>
        <w:autoSpaceDE w:val="0"/>
        <w:autoSpaceDN w:val="0"/>
        <w:adjustRightInd w:val="0"/>
        <w:ind w:firstLine="567"/>
        <w:jc w:val="both"/>
        <w:rPr>
          <w:color w:val="000000"/>
          <w:sz w:val="20"/>
          <w:szCs w:val="22"/>
          <w:lang w:eastAsia="en-US"/>
        </w:rPr>
      </w:pPr>
      <w:r w:rsidRPr="00DE6051">
        <w:rPr>
          <w:color w:val="000000"/>
          <w:sz w:val="20"/>
          <w:szCs w:val="22"/>
          <w:lang w:val="ru" w:eastAsia="en-US"/>
        </w:rPr>
        <w:t>— основные активы:</w:t>
      </w:r>
    </w:p>
    <w:p w14:paraId="56B00543" w14:textId="77777777" w:rsidR="00DE6051" w:rsidRPr="00DE6051" w:rsidRDefault="00DE6051" w:rsidP="004414B2">
      <w:pPr>
        <w:autoSpaceDE w:val="0"/>
        <w:autoSpaceDN w:val="0"/>
        <w:adjustRightInd w:val="0"/>
        <w:ind w:firstLine="567"/>
        <w:jc w:val="both"/>
        <w:rPr>
          <w:color w:val="000000"/>
          <w:sz w:val="20"/>
          <w:szCs w:val="22"/>
          <w:lang w:eastAsia="en-US"/>
        </w:rPr>
      </w:pPr>
      <w:r w:rsidRPr="00DE6051">
        <w:rPr>
          <w:color w:val="000000"/>
          <w:sz w:val="20"/>
          <w:szCs w:val="22"/>
          <w:lang w:val="ru" w:eastAsia="en-US"/>
        </w:rPr>
        <w:t>— информация;</w:t>
      </w:r>
    </w:p>
    <w:p w14:paraId="39C6C2E4" w14:textId="59BDC72B" w:rsidR="00DE6051" w:rsidRPr="003D0182" w:rsidRDefault="00DE6051" w:rsidP="004414B2">
      <w:pPr>
        <w:autoSpaceDE w:val="0"/>
        <w:autoSpaceDN w:val="0"/>
        <w:adjustRightInd w:val="0"/>
        <w:ind w:firstLine="567"/>
        <w:jc w:val="both"/>
        <w:rPr>
          <w:color w:val="000000"/>
          <w:sz w:val="20"/>
          <w:szCs w:val="22"/>
          <w:lang w:val="ru" w:eastAsia="en-US"/>
        </w:rPr>
      </w:pPr>
      <w:r w:rsidRPr="00DE6051">
        <w:rPr>
          <w:color w:val="000000"/>
          <w:sz w:val="20"/>
          <w:szCs w:val="22"/>
          <w:lang w:val="ru" w:eastAsia="en-US"/>
        </w:rPr>
        <w:t>— бизнес-</w:t>
      </w:r>
      <w:r w:rsidRPr="005422B2">
        <w:rPr>
          <w:iCs/>
          <w:color w:val="000000"/>
          <w:sz w:val="20"/>
          <w:szCs w:val="22"/>
          <w:lang w:val="ru" w:eastAsia="en-US"/>
        </w:rPr>
        <w:t>процессы</w:t>
      </w:r>
      <w:r w:rsidRPr="00DE6051">
        <w:rPr>
          <w:color w:val="000000"/>
          <w:sz w:val="20"/>
          <w:szCs w:val="22"/>
          <w:lang w:val="ru" w:eastAsia="en-US"/>
        </w:rPr>
        <w:t xml:space="preserve"> (</w:t>
      </w:r>
      <w:r w:rsidRPr="005422B2">
        <w:rPr>
          <w:sz w:val="20"/>
          <w:szCs w:val="22"/>
          <w:lang w:val="ru" w:eastAsia="en-US"/>
        </w:rPr>
        <w:t>3.1.27</w:t>
      </w:r>
      <w:r w:rsidRPr="00DE6051">
        <w:rPr>
          <w:color w:val="000000"/>
          <w:sz w:val="20"/>
          <w:szCs w:val="22"/>
          <w:lang w:val="ru" w:eastAsia="en-US"/>
        </w:rPr>
        <w:t>) и виды деятельности;</w:t>
      </w:r>
    </w:p>
    <w:p w14:paraId="192F7FB8" w14:textId="77777777" w:rsidR="00DE6051" w:rsidRPr="00DE6051" w:rsidRDefault="00DE6051" w:rsidP="004414B2">
      <w:pPr>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 вспомогательные активы (на которые опираются основные активы) всех типов, </w:t>
      </w:r>
      <w:proofErr w:type="gramStart"/>
      <w:r w:rsidRPr="00DE6051">
        <w:rPr>
          <w:color w:val="000000"/>
          <w:sz w:val="20"/>
          <w:szCs w:val="22"/>
          <w:lang w:val="ru" w:eastAsia="en-US"/>
        </w:rPr>
        <w:t>например</w:t>
      </w:r>
      <w:proofErr w:type="gramEnd"/>
      <w:r w:rsidRPr="00DE6051">
        <w:rPr>
          <w:color w:val="000000"/>
          <w:sz w:val="20"/>
          <w:szCs w:val="22"/>
          <w:lang w:val="ru" w:eastAsia="en-US"/>
        </w:rPr>
        <w:t>:</w:t>
      </w:r>
    </w:p>
    <w:p w14:paraId="4E4375FB" w14:textId="77777777" w:rsidR="00DE6051" w:rsidRPr="00DE6051" w:rsidRDefault="00DE6051" w:rsidP="004414B2">
      <w:pPr>
        <w:autoSpaceDE w:val="0"/>
        <w:autoSpaceDN w:val="0"/>
        <w:adjustRightInd w:val="0"/>
        <w:ind w:firstLine="567"/>
        <w:jc w:val="both"/>
        <w:rPr>
          <w:color w:val="000000"/>
          <w:sz w:val="20"/>
          <w:szCs w:val="22"/>
          <w:lang w:eastAsia="en-US"/>
        </w:rPr>
      </w:pPr>
      <w:r w:rsidRPr="00DE6051">
        <w:rPr>
          <w:color w:val="000000"/>
          <w:sz w:val="20"/>
          <w:szCs w:val="22"/>
          <w:lang w:val="ru" w:eastAsia="en-US"/>
        </w:rPr>
        <w:t>— аппаратное обеспечение;</w:t>
      </w:r>
    </w:p>
    <w:p w14:paraId="0D120A9C" w14:textId="77777777" w:rsidR="00DE6051" w:rsidRPr="00DE6051" w:rsidRDefault="00DE6051" w:rsidP="004414B2">
      <w:pPr>
        <w:autoSpaceDE w:val="0"/>
        <w:autoSpaceDN w:val="0"/>
        <w:adjustRightInd w:val="0"/>
        <w:ind w:firstLine="567"/>
        <w:jc w:val="both"/>
        <w:rPr>
          <w:color w:val="000000"/>
          <w:sz w:val="20"/>
          <w:szCs w:val="22"/>
          <w:lang w:eastAsia="en-US"/>
        </w:rPr>
      </w:pPr>
      <w:r w:rsidRPr="00DE6051">
        <w:rPr>
          <w:color w:val="000000"/>
          <w:sz w:val="20"/>
          <w:szCs w:val="22"/>
          <w:lang w:val="ru" w:eastAsia="en-US"/>
        </w:rPr>
        <w:t>— программное обеспечение;</w:t>
      </w:r>
    </w:p>
    <w:p w14:paraId="082DAFC8" w14:textId="77777777" w:rsidR="00DE6051" w:rsidRPr="003D0182" w:rsidRDefault="00DE6051" w:rsidP="004414B2">
      <w:pPr>
        <w:autoSpaceDE w:val="0"/>
        <w:autoSpaceDN w:val="0"/>
        <w:adjustRightInd w:val="0"/>
        <w:ind w:firstLine="567"/>
        <w:jc w:val="both"/>
        <w:rPr>
          <w:color w:val="000000"/>
          <w:sz w:val="20"/>
          <w:szCs w:val="22"/>
          <w:lang w:val="ru" w:eastAsia="en-US"/>
        </w:rPr>
      </w:pPr>
      <w:r w:rsidRPr="00DE6051">
        <w:rPr>
          <w:color w:val="000000"/>
          <w:sz w:val="20"/>
          <w:szCs w:val="22"/>
          <w:lang w:val="ru" w:eastAsia="en-US"/>
        </w:rPr>
        <w:t>— сеть;</w:t>
      </w:r>
    </w:p>
    <w:p w14:paraId="5BBD4C78" w14:textId="594B70CC" w:rsidR="00DE6051" w:rsidRPr="00593C66" w:rsidRDefault="00DE6051" w:rsidP="004414B2">
      <w:pPr>
        <w:autoSpaceDE w:val="0"/>
        <w:autoSpaceDN w:val="0"/>
        <w:adjustRightInd w:val="0"/>
        <w:ind w:firstLine="567"/>
        <w:jc w:val="both"/>
        <w:rPr>
          <w:sz w:val="20"/>
          <w:szCs w:val="22"/>
          <w:lang w:eastAsia="en-US"/>
        </w:rPr>
      </w:pPr>
      <w:r w:rsidRPr="00593C66">
        <w:rPr>
          <w:iCs/>
          <w:sz w:val="20"/>
          <w:szCs w:val="22"/>
          <w:lang w:val="ru" w:eastAsia="en-US"/>
        </w:rPr>
        <w:t xml:space="preserve">— персонал </w:t>
      </w:r>
      <w:r w:rsidRPr="00593C66">
        <w:rPr>
          <w:sz w:val="20"/>
          <w:szCs w:val="22"/>
          <w:lang w:val="ru" w:eastAsia="en-US"/>
        </w:rPr>
        <w:t>(3.1.20);</w:t>
      </w:r>
    </w:p>
    <w:p w14:paraId="1F951EBB" w14:textId="77777777" w:rsidR="00911C3B" w:rsidRPr="005422B2" w:rsidRDefault="00911C3B" w:rsidP="00911C3B">
      <w:pPr>
        <w:pBdr>
          <w:top w:val="single" w:sz="4" w:space="1" w:color="auto"/>
        </w:pBdr>
        <w:tabs>
          <w:tab w:val="num" w:pos="0"/>
        </w:tabs>
        <w:ind w:firstLine="567"/>
        <w:jc w:val="both"/>
        <w:rPr>
          <w:rStyle w:val="FontStyle70"/>
          <w:rFonts w:ascii="Times New Roman" w:hAnsi="Times New Roman" w:cs="Times New Roman"/>
          <w:i/>
          <w:spacing w:val="0"/>
          <w:sz w:val="24"/>
          <w:szCs w:val="28"/>
          <w:lang w:eastAsia="en-US"/>
        </w:rPr>
      </w:pPr>
      <w:r w:rsidRPr="005422B2">
        <w:rPr>
          <w:rStyle w:val="FontStyle70"/>
          <w:rFonts w:ascii="Times New Roman" w:hAnsi="Times New Roman" w:cs="Times New Roman"/>
          <w:i/>
          <w:color w:val="auto"/>
          <w:spacing w:val="0"/>
          <w:sz w:val="24"/>
          <w:szCs w:val="24"/>
          <w:lang w:eastAsia="en-US"/>
        </w:rPr>
        <w:t>Проект, 1 редакция</w:t>
      </w:r>
    </w:p>
    <w:p w14:paraId="69078F1A" w14:textId="77777777" w:rsidR="00911C3B" w:rsidRPr="003D4717" w:rsidRDefault="00911C3B" w:rsidP="004414B2">
      <w:pPr>
        <w:autoSpaceDE w:val="0"/>
        <w:autoSpaceDN w:val="0"/>
        <w:adjustRightInd w:val="0"/>
        <w:ind w:firstLine="567"/>
        <w:jc w:val="both"/>
        <w:rPr>
          <w:color w:val="000000"/>
          <w:sz w:val="20"/>
          <w:szCs w:val="22"/>
          <w:lang w:eastAsia="en-US"/>
        </w:rPr>
      </w:pPr>
    </w:p>
    <w:p w14:paraId="082B7602" w14:textId="77777777" w:rsidR="00DE6051" w:rsidRDefault="00DE6051" w:rsidP="004414B2">
      <w:pPr>
        <w:autoSpaceDE w:val="0"/>
        <w:autoSpaceDN w:val="0"/>
        <w:adjustRightInd w:val="0"/>
        <w:ind w:firstLine="567"/>
        <w:jc w:val="both"/>
        <w:rPr>
          <w:color w:val="000000"/>
          <w:sz w:val="20"/>
          <w:szCs w:val="22"/>
          <w:lang w:val="ru" w:eastAsia="en-US"/>
        </w:rPr>
      </w:pPr>
      <w:r w:rsidRPr="00DE6051">
        <w:rPr>
          <w:color w:val="000000"/>
          <w:sz w:val="20"/>
          <w:szCs w:val="22"/>
          <w:lang w:val="ru" w:eastAsia="en-US"/>
        </w:rPr>
        <w:t>— сайт;</w:t>
      </w:r>
    </w:p>
    <w:p w14:paraId="065AD91C" w14:textId="77777777" w:rsidR="00DE6051" w:rsidRPr="00DE6051" w:rsidRDefault="00DE6051" w:rsidP="004414B2">
      <w:pPr>
        <w:autoSpaceDE w:val="0"/>
        <w:autoSpaceDN w:val="0"/>
        <w:adjustRightInd w:val="0"/>
        <w:ind w:firstLine="567"/>
        <w:jc w:val="both"/>
        <w:rPr>
          <w:color w:val="000000"/>
          <w:sz w:val="20"/>
          <w:szCs w:val="22"/>
          <w:lang w:eastAsia="en-US"/>
        </w:rPr>
      </w:pPr>
      <w:r w:rsidRPr="00DE6051">
        <w:rPr>
          <w:color w:val="000000"/>
          <w:sz w:val="20"/>
          <w:szCs w:val="22"/>
          <w:lang w:val="ru" w:eastAsia="en-US"/>
        </w:rPr>
        <w:t>— структура организации.</w:t>
      </w:r>
    </w:p>
    <w:p w14:paraId="5FCA1E6A" w14:textId="77777777" w:rsidR="00911C3B" w:rsidRDefault="00911C3B" w:rsidP="00592E43">
      <w:pPr>
        <w:autoSpaceDE w:val="0"/>
        <w:autoSpaceDN w:val="0"/>
        <w:adjustRightInd w:val="0"/>
        <w:ind w:firstLine="567"/>
        <w:jc w:val="both"/>
        <w:rPr>
          <w:b/>
          <w:bCs/>
          <w:color w:val="000000"/>
          <w:lang w:val="ru" w:eastAsia="en-US"/>
        </w:rPr>
      </w:pPr>
    </w:p>
    <w:p w14:paraId="5DB16E0F" w14:textId="799C6E67"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3.1.3</w:t>
      </w:r>
      <w:r w:rsidR="00C81D3E" w:rsidRPr="005D5A9F">
        <w:rPr>
          <w:b/>
          <w:bCs/>
          <w:color w:val="000000"/>
          <w:lang w:val="ru" w:eastAsia="en-US"/>
        </w:rPr>
        <w:t xml:space="preserve"> </w:t>
      </w:r>
      <w:r w:rsidR="00911C3B">
        <w:rPr>
          <w:b/>
          <w:bCs/>
          <w:color w:val="000000"/>
          <w:lang w:val="ru" w:eastAsia="en-US"/>
        </w:rPr>
        <w:t>А</w:t>
      </w:r>
      <w:r w:rsidRPr="00DE6051">
        <w:rPr>
          <w:b/>
          <w:bCs/>
          <w:color w:val="000000"/>
          <w:lang w:val="ru" w:eastAsia="en-US"/>
        </w:rPr>
        <w:t>така</w:t>
      </w:r>
      <w:r w:rsidR="00911C3B">
        <w:rPr>
          <w:b/>
          <w:bCs/>
          <w:color w:val="000000"/>
          <w:lang w:val="ru" w:eastAsia="en-US"/>
        </w:rPr>
        <w:t xml:space="preserve"> </w:t>
      </w:r>
      <w:r w:rsidR="00911C3B" w:rsidRPr="003D4717">
        <w:rPr>
          <w:color w:val="000000"/>
          <w:lang w:val="ru" w:eastAsia="en-US"/>
        </w:rPr>
        <w:t>(</w:t>
      </w:r>
      <w:proofErr w:type="spellStart"/>
      <w:r w:rsidR="001557B6" w:rsidRPr="003D4717">
        <w:rPr>
          <w:color w:val="000000"/>
          <w:lang w:val="ru" w:eastAsia="en-US"/>
        </w:rPr>
        <w:t>attack</w:t>
      </w:r>
      <w:proofErr w:type="spellEnd"/>
      <w:r w:rsidR="00911C3B" w:rsidRPr="003D4717">
        <w:rPr>
          <w:color w:val="000000"/>
          <w:lang w:val="ru" w:eastAsia="en-US"/>
        </w:rPr>
        <w:t>):</w:t>
      </w:r>
      <w:r w:rsidR="003F6859">
        <w:rPr>
          <w:b/>
          <w:bCs/>
          <w:color w:val="000000"/>
          <w:lang w:val="ru" w:eastAsia="en-US"/>
        </w:rPr>
        <w:t xml:space="preserve"> </w:t>
      </w:r>
      <w:r w:rsidR="00911C3B">
        <w:rPr>
          <w:color w:val="000000"/>
          <w:lang w:val="ru" w:eastAsia="en-US"/>
        </w:rPr>
        <w:t>У</w:t>
      </w:r>
      <w:r w:rsidRPr="00DE6051">
        <w:rPr>
          <w:color w:val="000000"/>
          <w:lang w:val="ru" w:eastAsia="en-US"/>
        </w:rPr>
        <w:t xml:space="preserve">дачная или неудачная несанкционированная попытка уничтожить, изменить, сделать недоступным, получить доступ к </w:t>
      </w:r>
      <w:r w:rsidRPr="003D4717">
        <w:rPr>
          <w:color w:val="000000"/>
          <w:lang w:val="ru" w:eastAsia="en-US"/>
        </w:rPr>
        <w:t>активу</w:t>
      </w:r>
      <w:r w:rsidRPr="00DE6051">
        <w:rPr>
          <w:i/>
          <w:iCs/>
          <w:color w:val="000000"/>
          <w:lang w:eastAsia="en-US"/>
        </w:rPr>
        <w:t xml:space="preserve"> </w:t>
      </w:r>
      <w:r w:rsidRPr="00DE6051">
        <w:rPr>
          <w:color w:val="000000"/>
          <w:lang w:val="ru" w:eastAsia="en-US"/>
        </w:rPr>
        <w:t>(</w:t>
      </w:r>
      <w:r w:rsidR="00FA6A9D" w:rsidRPr="003D4717">
        <w:rPr>
          <w:color w:val="000000" w:themeColor="text1"/>
          <w:lang w:val="ru" w:eastAsia="en-US"/>
        </w:rPr>
        <w:t>3.1.2</w:t>
      </w:r>
      <w:r w:rsidRPr="00DE6051">
        <w:rPr>
          <w:color w:val="000000"/>
          <w:lang w:val="ru" w:eastAsia="en-US"/>
        </w:rPr>
        <w:t xml:space="preserve">) или любая попытка обнародовать, украсть или </w:t>
      </w:r>
      <w:proofErr w:type="spellStart"/>
      <w:r w:rsidRPr="00DE6051">
        <w:rPr>
          <w:color w:val="000000"/>
          <w:lang w:val="ru" w:eastAsia="en-US"/>
        </w:rPr>
        <w:t>несанкционированно</w:t>
      </w:r>
      <w:proofErr w:type="spellEnd"/>
      <w:r w:rsidRPr="00DE6051">
        <w:rPr>
          <w:color w:val="000000"/>
          <w:lang w:val="ru" w:eastAsia="en-US"/>
        </w:rPr>
        <w:t xml:space="preserve"> использовать </w:t>
      </w:r>
      <w:r w:rsidRPr="003D4717">
        <w:rPr>
          <w:color w:val="000000"/>
          <w:lang w:val="ru" w:eastAsia="en-US"/>
        </w:rPr>
        <w:t>актив</w:t>
      </w:r>
      <w:r w:rsidRPr="00DE6051">
        <w:rPr>
          <w:i/>
          <w:iCs/>
          <w:color w:val="000000"/>
          <w:lang w:val="ru" w:eastAsia="en-US"/>
        </w:rPr>
        <w:t xml:space="preserve"> </w:t>
      </w:r>
      <w:r w:rsidRPr="00DE6051">
        <w:rPr>
          <w:color w:val="000000"/>
          <w:lang w:val="ru" w:eastAsia="en-US"/>
        </w:rPr>
        <w:t>(</w:t>
      </w:r>
      <w:r w:rsidR="00FA6A9D" w:rsidRPr="003D4717">
        <w:rPr>
          <w:color w:val="000000" w:themeColor="text1"/>
          <w:lang w:val="ru" w:eastAsia="en-US"/>
        </w:rPr>
        <w:t>3.1.2</w:t>
      </w:r>
      <w:r w:rsidRPr="00DE6051">
        <w:rPr>
          <w:color w:val="000000"/>
          <w:lang w:val="ru" w:eastAsia="en-US"/>
        </w:rPr>
        <w:t>)</w:t>
      </w:r>
      <w:r w:rsidR="00911C3B">
        <w:rPr>
          <w:color w:val="000000"/>
          <w:lang w:val="ru" w:eastAsia="en-US"/>
        </w:rPr>
        <w:t>.</w:t>
      </w:r>
    </w:p>
    <w:p w14:paraId="67CC84F9" w14:textId="3A0A3956"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3.1.4</w:t>
      </w:r>
      <w:r w:rsidR="00C81D3E" w:rsidRPr="005D5A9F">
        <w:rPr>
          <w:b/>
          <w:bCs/>
          <w:color w:val="000000"/>
          <w:lang w:val="ru" w:eastAsia="en-US"/>
        </w:rPr>
        <w:t xml:space="preserve"> </w:t>
      </w:r>
      <w:r w:rsidR="00D60309">
        <w:rPr>
          <w:b/>
          <w:bCs/>
          <w:color w:val="000000"/>
          <w:lang w:val="ru" w:eastAsia="en-US"/>
        </w:rPr>
        <w:t>А</w:t>
      </w:r>
      <w:r w:rsidRPr="00DE6051">
        <w:rPr>
          <w:b/>
          <w:bCs/>
          <w:color w:val="000000"/>
          <w:lang w:val="ru" w:eastAsia="en-US"/>
        </w:rPr>
        <w:t>утентификация</w:t>
      </w:r>
      <w:r w:rsidR="00395500">
        <w:rPr>
          <w:b/>
          <w:bCs/>
          <w:color w:val="000000"/>
          <w:lang w:val="ru" w:eastAsia="en-US"/>
        </w:rPr>
        <w:t xml:space="preserve"> </w:t>
      </w:r>
      <w:r w:rsidR="001557B6" w:rsidRPr="003D4717">
        <w:rPr>
          <w:color w:val="000000"/>
          <w:lang w:val="ru" w:eastAsia="en-US"/>
        </w:rPr>
        <w:t>(</w:t>
      </w:r>
      <w:proofErr w:type="spellStart"/>
      <w:r w:rsidR="00395500" w:rsidRPr="003D4717">
        <w:rPr>
          <w:color w:val="000000"/>
          <w:lang w:val="ru" w:eastAsia="en-US"/>
        </w:rPr>
        <w:t>authentication</w:t>
      </w:r>
      <w:proofErr w:type="spellEnd"/>
      <w:r w:rsidR="001557B6" w:rsidRPr="003D4717">
        <w:rPr>
          <w:color w:val="000000"/>
          <w:lang w:val="ru" w:eastAsia="en-US"/>
        </w:rPr>
        <w:t>)</w:t>
      </w:r>
      <w:r w:rsidR="00395500" w:rsidRPr="003D4717">
        <w:rPr>
          <w:color w:val="000000"/>
          <w:lang w:val="ru" w:eastAsia="en-US"/>
        </w:rPr>
        <w:t>:</w:t>
      </w:r>
      <w:r w:rsidR="00C81D3E" w:rsidRPr="005D5A9F">
        <w:rPr>
          <w:b/>
          <w:bCs/>
          <w:color w:val="000000"/>
          <w:lang w:val="ru" w:eastAsia="en-US"/>
        </w:rPr>
        <w:t xml:space="preserve"> </w:t>
      </w:r>
      <w:r w:rsidR="00395500" w:rsidRPr="003D4717">
        <w:rPr>
          <w:color w:val="000000"/>
          <w:lang w:val="ru" w:eastAsia="en-US"/>
        </w:rPr>
        <w:t>О</w:t>
      </w:r>
      <w:r w:rsidRPr="00DE6051">
        <w:rPr>
          <w:color w:val="000000"/>
          <w:lang w:val="ru" w:eastAsia="en-US"/>
        </w:rPr>
        <w:t xml:space="preserve">беспечение гарантии того, что заявленные характеристики </w:t>
      </w:r>
      <w:r w:rsidRPr="003D4717">
        <w:rPr>
          <w:color w:val="000000"/>
          <w:lang w:val="ru" w:eastAsia="en-US"/>
        </w:rPr>
        <w:t>субъекта</w:t>
      </w:r>
      <w:r w:rsidRPr="00DE6051">
        <w:rPr>
          <w:color w:val="000000"/>
          <w:lang w:val="ru" w:eastAsia="en-US"/>
        </w:rPr>
        <w:t xml:space="preserve"> (</w:t>
      </w:r>
      <w:r w:rsidR="00395500" w:rsidRPr="003D4717">
        <w:rPr>
          <w:color w:val="000000" w:themeColor="text1"/>
          <w:lang w:val="ru" w:eastAsia="en-US"/>
        </w:rPr>
        <w:t>3.1.11</w:t>
      </w:r>
      <w:r w:rsidRPr="00DE6051">
        <w:rPr>
          <w:color w:val="000000"/>
          <w:lang w:val="ru" w:eastAsia="en-US"/>
        </w:rPr>
        <w:t>) являются подлинными</w:t>
      </w:r>
      <w:r w:rsidR="00911C3B">
        <w:rPr>
          <w:color w:val="000000"/>
          <w:lang w:val="ru" w:eastAsia="en-US"/>
        </w:rPr>
        <w:t>.</w:t>
      </w:r>
    </w:p>
    <w:p w14:paraId="6D5C75F3" w14:textId="19BD9873"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3.1.5</w:t>
      </w:r>
      <w:r w:rsidR="00C81D3E" w:rsidRPr="005D5A9F">
        <w:rPr>
          <w:b/>
          <w:bCs/>
          <w:color w:val="000000"/>
          <w:lang w:val="ru" w:eastAsia="en-US"/>
        </w:rPr>
        <w:t xml:space="preserve"> </w:t>
      </w:r>
      <w:r w:rsidR="003803EC">
        <w:rPr>
          <w:b/>
          <w:bCs/>
          <w:color w:val="000000"/>
          <w:lang w:val="ru" w:eastAsia="en-US"/>
        </w:rPr>
        <w:t>П</w:t>
      </w:r>
      <w:r w:rsidR="003803EC" w:rsidRPr="00DE6051">
        <w:rPr>
          <w:b/>
          <w:bCs/>
          <w:color w:val="000000"/>
          <w:lang w:val="ru" w:eastAsia="en-US"/>
        </w:rPr>
        <w:t>одлинность</w:t>
      </w:r>
      <w:r w:rsidR="003803EC" w:rsidRPr="005D5A9F">
        <w:rPr>
          <w:b/>
          <w:bCs/>
          <w:color w:val="000000"/>
          <w:lang w:val="ru" w:eastAsia="en-US"/>
        </w:rPr>
        <w:t xml:space="preserve"> </w:t>
      </w:r>
      <w:r w:rsidR="003803EC" w:rsidRPr="003D4717">
        <w:rPr>
          <w:color w:val="000000"/>
          <w:lang w:val="ru" w:eastAsia="en-US"/>
        </w:rPr>
        <w:t>(</w:t>
      </w:r>
      <w:proofErr w:type="spellStart"/>
      <w:r w:rsidR="008F1CDA" w:rsidRPr="003D4717">
        <w:rPr>
          <w:color w:val="000000"/>
          <w:lang w:val="ru" w:eastAsia="en-US"/>
        </w:rPr>
        <w:t>authenticity</w:t>
      </w:r>
      <w:proofErr w:type="spellEnd"/>
      <w:r w:rsidR="003803EC" w:rsidRPr="003D4717">
        <w:rPr>
          <w:color w:val="000000"/>
          <w:lang w:val="ru" w:eastAsia="en-US"/>
        </w:rPr>
        <w:t>)</w:t>
      </w:r>
      <w:r w:rsidR="00596A86" w:rsidRPr="003D4717">
        <w:rPr>
          <w:color w:val="000000"/>
          <w:lang w:val="ru" w:eastAsia="en-US"/>
        </w:rPr>
        <w:t>:</w:t>
      </w:r>
      <w:r w:rsidR="00596A86">
        <w:rPr>
          <w:b/>
          <w:bCs/>
          <w:color w:val="000000"/>
          <w:lang w:val="ru" w:eastAsia="en-US"/>
        </w:rPr>
        <w:t xml:space="preserve"> </w:t>
      </w:r>
      <w:r w:rsidR="00596A86">
        <w:rPr>
          <w:color w:val="000000"/>
          <w:lang w:val="ru" w:eastAsia="en-US"/>
        </w:rPr>
        <w:t>С</w:t>
      </w:r>
      <w:r w:rsidRPr="00DE6051">
        <w:rPr>
          <w:color w:val="000000"/>
          <w:lang w:val="ru" w:eastAsia="en-US"/>
        </w:rPr>
        <w:t xml:space="preserve">войство, определяющее, что </w:t>
      </w:r>
      <w:r w:rsidRPr="003D4717">
        <w:rPr>
          <w:color w:val="000000"/>
          <w:lang w:val="ru" w:eastAsia="en-US"/>
        </w:rPr>
        <w:t>субъект</w:t>
      </w:r>
      <w:r w:rsidRPr="00DE6051">
        <w:rPr>
          <w:color w:val="000000"/>
          <w:lang w:val="ru" w:eastAsia="en-US"/>
        </w:rPr>
        <w:t xml:space="preserve"> (</w:t>
      </w:r>
      <w:r w:rsidR="001505C2" w:rsidRPr="003D4717">
        <w:rPr>
          <w:lang w:val="ru" w:eastAsia="en-US"/>
        </w:rPr>
        <w:t>3.1.11</w:t>
      </w:r>
      <w:r w:rsidRPr="00DE6051">
        <w:rPr>
          <w:color w:val="000000"/>
          <w:lang w:val="ru" w:eastAsia="en-US"/>
        </w:rPr>
        <w:t>) совпадает с заявленным</w:t>
      </w:r>
      <w:r w:rsidR="000700AE">
        <w:rPr>
          <w:color w:val="000000"/>
          <w:lang w:val="ru" w:eastAsia="en-US"/>
        </w:rPr>
        <w:t>.</w:t>
      </w:r>
      <w:r w:rsidRPr="00DE6051">
        <w:rPr>
          <w:color w:val="000000"/>
          <w:lang w:val="ru" w:eastAsia="en-US"/>
        </w:rPr>
        <w:t xml:space="preserve"> </w:t>
      </w:r>
    </w:p>
    <w:p w14:paraId="014FC6FE" w14:textId="21242095"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3.1.6</w:t>
      </w:r>
      <w:r w:rsidR="001505C2">
        <w:rPr>
          <w:b/>
          <w:bCs/>
          <w:color w:val="000000"/>
          <w:lang w:val="ru" w:eastAsia="en-US"/>
        </w:rPr>
        <w:t xml:space="preserve"> Ц</w:t>
      </w:r>
      <w:r w:rsidRPr="00DE6051">
        <w:rPr>
          <w:b/>
          <w:bCs/>
          <w:color w:val="000000"/>
          <w:lang w:val="ru" w:eastAsia="en-US"/>
        </w:rPr>
        <w:t>епочка ответственного хранения</w:t>
      </w:r>
      <w:r w:rsidR="00960257">
        <w:rPr>
          <w:b/>
          <w:bCs/>
          <w:color w:val="000000"/>
          <w:lang w:val="ru" w:eastAsia="en-US"/>
        </w:rPr>
        <w:t xml:space="preserve"> </w:t>
      </w:r>
      <w:r w:rsidR="00960257" w:rsidRPr="003D4717">
        <w:rPr>
          <w:color w:val="000000"/>
          <w:lang w:val="ru" w:eastAsia="en-US"/>
        </w:rPr>
        <w:t>(</w:t>
      </w:r>
      <w:proofErr w:type="spellStart"/>
      <w:r w:rsidR="00960257" w:rsidRPr="003D4717">
        <w:rPr>
          <w:color w:val="000000"/>
          <w:lang w:val="ru" w:eastAsia="en-US"/>
        </w:rPr>
        <w:t>chain</w:t>
      </w:r>
      <w:proofErr w:type="spellEnd"/>
      <w:r w:rsidR="00960257" w:rsidRPr="003D4717">
        <w:rPr>
          <w:color w:val="000000"/>
          <w:lang w:val="ru" w:eastAsia="en-US"/>
        </w:rPr>
        <w:t xml:space="preserve"> </w:t>
      </w:r>
      <w:proofErr w:type="spellStart"/>
      <w:r w:rsidR="00960257" w:rsidRPr="003D4717">
        <w:rPr>
          <w:color w:val="000000"/>
          <w:lang w:val="ru" w:eastAsia="en-US"/>
        </w:rPr>
        <w:t>of</w:t>
      </w:r>
      <w:proofErr w:type="spellEnd"/>
      <w:r w:rsidR="00960257" w:rsidRPr="003D4717">
        <w:rPr>
          <w:color w:val="000000"/>
          <w:lang w:val="ru" w:eastAsia="en-US"/>
        </w:rPr>
        <w:t xml:space="preserve"> </w:t>
      </w:r>
      <w:proofErr w:type="spellStart"/>
      <w:r w:rsidR="00960257" w:rsidRPr="003D4717">
        <w:rPr>
          <w:color w:val="000000"/>
          <w:lang w:val="ru" w:eastAsia="en-US"/>
        </w:rPr>
        <w:t>custody</w:t>
      </w:r>
      <w:proofErr w:type="spellEnd"/>
      <w:r w:rsidR="00960257" w:rsidRPr="003D4717">
        <w:rPr>
          <w:color w:val="000000"/>
          <w:lang w:val="ru" w:eastAsia="en-US"/>
        </w:rPr>
        <w:t>):</w:t>
      </w:r>
      <w:r w:rsidR="0007404B">
        <w:rPr>
          <w:b/>
          <w:bCs/>
          <w:color w:val="000000"/>
          <w:lang w:val="ru" w:eastAsia="en-US"/>
        </w:rPr>
        <w:t xml:space="preserve"> </w:t>
      </w:r>
      <w:r w:rsidR="00960257">
        <w:rPr>
          <w:color w:val="000000"/>
          <w:lang w:val="ru" w:eastAsia="en-US"/>
        </w:rPr>
        <w:t>Д</w:t>
      </w:r>
      <w:r w:rsidRPr="00DE6051">
        <w:rPr>
          <w:color w:val="000000"/>
          <w:lang w:val="ru" w:eastAsia="en-US"/>
        </w:rPr>
        <w:t>оказуемая история владения, перемещения, обработки и местоположения материалов, от одной точки во времени до другой</w:t>
      </w:r>
      <w:r w:rsidR="000700AE">
        <w:rPr>
          <w:color w:val="000000"/>
          <w:lang w:val="ru" w:eastAsia="en-US"/>
        </w:rPr>
        <w:t>.</w:t>
      </w:r>
    </w:p>
    <w:p w14:paraId="6C91BE7C" w14:textId="77777777" w:rsidR="00DE6051" w:rsidRPr="00C50B78" w:rsidRDefault="00DE6051" w:rsidP="00592E43">
      <w:pPr>
        <w:autoSpaceDE w:val="0"/>
        <w:autoSpaceDN w:val="0"/>
        <w:adjustRightInd w:val="0"/>
        <w:ind w:firstLine="567"/>
        <w:jc w:val="both"/>
        <w:rPr>
          <w:color w:val="000000"/>
          <w:lang w:eastAsia="en-US"/>
        </w:rPr>
      </w:pPr>
    </w:p>
    <w:p w14:paraId="2E458E70" w14:textId="3B7A3042" w:rsidR="00DE6051" w:rsidRPr="00DE6051" w:rsidRDefault="0007404B" w:rsidP="00592E43">
      <w:pPr>
        <w:autoSpaceDE w:val="0"/>
        <w:autoSpaceDN w:val="0"/>
        <w:adjustRightInd w:val="0"/>
        <w:ind w:firstLine="567"/>
        <w:jc w:val="both"/>
        <w:rPr>
          <w:color w:val="000000"/>
          <w:sz w:val="20"/>
          <w:szCs w:val="20"/>
          <w:lang w:eastAsia="en-US"/>
        </w:rPr>
      </w:pPr>
      <w:r w:rsidRPr="0007404B">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sidR="00960257">
        <w:rPr>
          <w:color w:val="000000"/>
          <w:sz w:val="20"/>
          <w:szCs w:val="20"/>
          <w:lang w:val="ru" w:eastAsia="en-US"/>
        </w:rPr>
        <w:t xml:space="preserve"> - </w:t>
      </w:r>
      <w:r w:rsidR="00DE6051" w:rsidRPr="00DE6051">
        <w:rPr>
          <w:color w:val="000000"/>
          <w:sz w:val="20"/>
          <w:szCs w:val="20"/>
          <w:lang w:val="ru" w:eastAsia="en-US"/>
        </w:rPr>
        <w:t xml:space="preserve">Материал включает информацию и другие связанные </w:t>
      </w:r>
      <w:r w:rsidR="00DE6051" w:rsidRPr="00DE6051">
        <w:rPr>
          <w:i/>
          <w:iCs/>
          <w:color w:val="000000"/>
          <w:sz w:val="20"/>
          <w:szCs w:val="20"/>
          <w:lang w:val="ru" w:eastAsia="en-US"/>
        </w:rPr>
        <w:t>активы</w:t>
      </w:r>
      <w:r w:rsidR="00DE6051" w:rsidRPr="00DE6051">
        <w:rPr>
          <w:color w:val="000000"/>
          <w:sz w:val="20"/>
          <w:szCs w:val="20"/>
          <w:lang w:val="ru" w:eastAsia="en-US"/>
        </w:rPr>
        <w:t xml:space="preserve"> (</w:t>
      </w:r>
      <w:r w:rsidR="00960257" w:rsidRPr="003D4717">
        <w:rPr>
          <w:sz w:val="20"/>
          <w:szCs w:val="20"/>
          <w:lang w:val="ru" w:eastAsia="en-US"/>
        </w:rPr>
        <w:t>3.1.2</w:t>
      </w:r>
      <w:r w:rsidR="00DE6051" w:rsidRPr="00DE6051">
        <w:rPr>
          <w:color w:val="000000"/>
          <w:sz w:val="20"/>
          <w:szCs w:val="20"/>
          <w:lang w:val="ru" w:eastAsia="en-US"/>
        </w:rPr>
        <w:t xml:space="preserve">) в контексте ISO/IEC 27002. </w:t>
      </w:r>
    </w:p>
    <w:p w14:paraId="7B8BA2E7" w14:textId="7AECB8B9" w:rsidR="00DE6051" w:rsidRDefault="00911C3B"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00DE6051" w:rsidRPr="00DE6051">
        <w:rPr>
          <w:color w:val="000000"/>
          <w:sz w:val="20"/>
          <w:szCs w:val="20"/>
          <w:lang w:val="ru" w:eastAsia="en-US"/>
        </w:rPr>
        <w:t xml:space="preserve"> ISO/IEC </w:t>
      </w:r>
      <w:r w:rsidR="006C29C3" w:rsidRPr="00DE6051">
        <w:rPr>
          <w:color w:val="000000"/>
          <w:sz w:val="20"/>
          <w:szCs w:val="20"/>
          <w:lang w:val="ru" w:eastAsia="en-US"/>
        </w:rPr>
        <w:t>27050–1</w:t>
      </w:r>
      <w:r w:rsidR="00DE6051" w:rsidRPr="00DE6051">
        <w:rPr>
          <w:color w:val="000000"/>
          <w:sz w:val="20"/>
          <w:szCs w:val="20"/>
          <w:lang w:val="ru" w:eastAsia="en-US"/>
        </w:rPr>
        <w:t>:2019, 3.1, изменено — добавлено «</w:t>
      </w:r>
      <w:r w:rsidR="00DA63FE" w:rsidRPr="00DE6051">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Pr>
          <w:color w:val="000000"/>
          <w:sz w:val="20"/>
          <w:szCs w:val="20"/>
          <w:lang w:val="ru" w:eastAsia="en-US"/>
        </w:rPr>
        <w:t>.</w:t>
      </w:r>
    </w:p>
    <w:p w14:paraId="77A19201" w14:textId="77777777" w:rsidR="00911C3B" w:rsidRDefault="00911C3B" w:rsidP="00592E43">
      <w:pPr>
        <w:autoSpaceDE w:val="0"/>
        <w:autoSpaceDN w:val="0"/>
        <w:adjustRightInd w:val="0"/>
        <w:ind w:firstLine="567"/>
        <w:jc w:val="both"/>
        <w:rPr>
          <w:color w:val="000000"/>
          <w:sz w:val="20"/>
          <w:szCs w:val="20"/>
          <w:lang w:val="ru" w:eastAsia="en-US"/>
        </w:rPr>
      </w:pPr>
    </w:p>
    <w:p w14:paraId="37C56CF3" w14:textId="2CCB4890"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3.1.7</w:t>
      </w:r>
      <w:r w:rsidR="00C81D3E" w:rsidRPr="005D5A9F">
        <w:rPr>
          <w:b/>
          <w:bCs/>
          <w:color w:val="000000"/>
          <w:lang w:val="ru" w:eastAsia="en-US"/>
        </w:rPr>
        <w:t xml:space="preserve"> </w:t>
      </w:r>
      <w:r w:rsidR="008F5B9D">
        <w:rPr>
          <w:b/>
          <w:bCs/>
          <w:color w:val="000000"/>
          <w:lang w:val="ru" w:eastAsia="en-US"/>
        </w:rPr>
        <w:t>К</w:t>
      </w:r>
      <w:r w:rsidR="008F5B9D" w:rsidRPr="00DE6051">
        <w:rPr>
          <w:b/>
          <w:bCs/>
          <w:color w:val="000000"/>
          <w:lang w:val="ru" w:eastAsia="en-US"/>
        </w:rPr>
        <w:t xml:space="preserve">онфиденциальная </w:t>
      </w:r>
      <w:r w:rsidRPr="00DE6051">
        <w:rPr>
          <w:b/>
          <w:bCs/>
          <w:color w:val="000000"/>
          <w:lang w:val="ru" w:eastAsia="en-US"/>
        </w:rPr>
        <w:t>информация</w:t>
      </w:r>
      <w:r w:rsidR="008F5B9D">
        <w:rPr>
          <w:b/>
          <w:bCs/>
          <w:color w:val="000000"/>
          <w:lang w:val="ru" w:eastAsia="en-US"/>
        </w:rPr>
        <w:t xml:space="preserve"> </w:t>
      </w:r>
      <w:r w:rsidR="008F5B9D" w:rsidRPr="003D4717">
        <w:rPr>
          <w:color w:val="000000"/>
          <w:lang w:val="ru" w:eastAsia="en-US"/>
        </w:rPr>
        <w:t>(</w:t>
      </w:r>
      <w:proofErr w:type="spellStart"/>
      <w:r w:rsidR="008F4F9E" w:rsidRPr="003D4717">
        <w:rPr>
          <w:color w:val="000000"/>
          <w:lang w:val="ru" w:eastAsia="en-US"/>
        </w:rPr>
        <w:t>confidential</w:t>
      </w:r>
      <w:proofErr w:type="spellEnd"/>
      <w:r w:rsidR="008F4F9E" w:rsidRPr="003D4717">
        <w:rPr>
          <w:color w:val="000000"/>
          <w:lang w:val="ru" w:eastAsia="en-US"/>
        </w:rPr>
        <w:t xml:space="preserve"> </w:t>
      </w:r>
      <w:proofErr w:type="spellStart"/>
      <w:r w:rsidR="008F4F9E" w:rsidRPr="003D4717">
        <w:rPr>
          <w:color w:val="000000"/>
          <w:lang w:val="ru" w:eastAsia="en-US"/>
        </w:rPr>
        <w:t>information</w:t>
      </w:r>
      <w:proofErr w:type="spellEnd"/>
      <w:r w:rsidR="008F5B9D" w:rsidRPr="003D4717">
        <w:rPr>
          <w:color w:val="000000"/>
          <w:lang w:val="ru" w:eastAsia="en-US"/>
        </w:rPr>
        <w:t>):</w:t>
      </w:r>
      <w:r w:rsidR="00C81D3E" w:rsidRPr="005D5A9F">
        <w:rPr>
          <w:b/>
          <w:bCs/>
          <w:color w:val="000000"/>
          <w:lang w:val="ru" w:eastAsia="en-US"/>
        </w:rPr>
        <w:t xml:space="preserve"> </w:t>
      </w:r>
      <w:r w:rsidR="008F4F9E">
        <w:rPr>
          <w:color w:val="000000"/>
          <w:lang w:val="ru" w:eastAsia="en-US"/>
        </w:rPr>
        <w:t>И</w:t>
      </w:r>
      <w:r w:rsidR="008F4F9E" w:rsidRPr="00DE6051">
        <w:rPr>
          <w:color w:val="000000"/>
          <w:lang w:val="ru" w:eastAsia="en-US"/>
        </w:rPr>
        <w:t>нформация</w:t>
      </w:r>
      <w:r w:rsidRPr="00DE6051">
        <w:rPr>
          <w:color w:val="000000"/>
          <w:lang w:val="ru" w:eastAsia="en-US"/>
        </w:rPr>
        <w:t xml:space="preserve">, не предназначенная для предоставления или раскрытия неавторизованным лицам, </w:t>
      </w:r>
      <w:r w:rsidRPr="003D4717">
        <w:rPr>
          <w:color w:val="000000"/>
          <w:lang w:val="ru" w:eastAsia="en-US"/>
        </w:rPr>
        <w:t>организациям</w:t>
      </w:r>
      <w:r w:rsidRPr="00DE6051">
        <w:rPr>
          <w:color w:val="000000"/>
          <w:lang w:val="ru" w:eastAsia="en-US"/>
        </w:rPr>
        <w:t xml:space="preserve"> (</w:t>
      </w:r>
      <w:r w:rsidR="000700AE" w:rsidRPr="003D4717">
        <w:rPr>
          <w:lang w:val="ru" w:eastAsia="en-US"/>
        </w:rPr>
        <w:t>3.1.11</w:t>
      </w:r>
      <w:r w:rsidRPr="00DE6051">
        <w:rPr>
          <w:color w:val="000000"/>
          <w:lang w:val="ru" w:eastAsia="en-US"/>
        </w:rPr>
        <w:t xml:space="preserve">) или </w:t>
      </w:r>
      <w:r w:rsidRPr="003D4717">
        <w:rPr>
          <w:color w:val="000000"/>
          <w:lang w:val="ru" w:eastAsia="en-US"/>
        </w:rPr>
        <w:t>процессам</w:t>
      </w:r>
      <w:r w:rsidRPr="00DE6051">
        <w:rPr>
          <w:color w:val="000000"/>
          <w:lang w:val="ru" w:eastAsia="en-US"/>
        </w:rPr>
        <w:t xml:space="preserve"> (</w:t>
      </w:r>
      <w:r w:rsidR="000700AE" w:rsidRPr="003D4717">
        <w:rPr>
          <w:lang w:val="ru" w:eastAsia="en-US"/>
        </w:rPr>
        <w:t>3.1.27</w:t>
      </w:r>
      <w:r w:rsidRPr="00DE6051">
        <w:rPr>
          <w:color w:val="000000"/>
          <w:lang w:val="ru" w:eastAsia="en-US"/>
        </w:rPr>
        <w:t>)</w:t>
      </w:r>
      <w:r w:rsidR="000700AE">
        <w:rPr>
          <w:color w:val="000000"/>
          <w:lang w:val="ru" w:eastAsia="en-US"/>
        </w:rPr>
        <w:t>.</w:t>
      </w:r>
    </w:p>
    <w:p w14:paraId="6AE3CF89" w14:textId="06B5757F" w:rsidR="00DE6051" w:rsidRPr="00DE6051" w:rsidRDefault="00DE6051" w:rsidP="00592E43">
      <w:pPr>
        <w:autoSpaceDE w:val="0"/>
        <w:autoSpaceDN w:val="0"/>
        <w:adjustRightInd w:val="0"/>
        <w:ind w:firstLine="567"/>
        <w:jc w:val="both"/>
        <w:rPr>
          <w:color w:val="000000"/>
          <w:lang w:eastAsia="en-US"/>
        </w:rPr>
      </w:pPr>
      <w:bookmarkStart w:id="18" w:name="bookmark8"/>
      <w:r w:rsidRPr="00DE6051">
        <w:rPr>
          <w:b/>
          <w:bCs/>
          <w:color w:val="000000"/>
          <w:lang w:val="ru" w:eastAsia="en-US"/>
        </w:rPr>
        <w:t>3</w:t>
      </w:r>
      <w:bookmarkEnd w:id="18"/>
      <w:r w:rsidRPr="00DE6051">
        <w:rPr>
          <w:b/>
          <w:bCs/>
          <w:color w:val="000000"/>
          <w:lang w:val="ru" w:eastAsia="en-US"/>
        </w:rPr>
        <w:t xml:space="preserve">.1.8 </w:t>
      </w:r>
      <w:r w:rsidR="008F4F9E">
        <w:rPr>
          <w:b/>
          <w:bCs/>
          <w:color w:val="000000"/>
          <w:lang w:val="ru" w:eastAsia="en-US"/>
        </w:rPr>
        <w:t>С</w:t>
      </w:r>
      <w:r w:rsidR="008F4F9E" w:rsidRPr="00DE6051">
        <w:rPr>
          <w:b/>
          <w:bCs/>
          <w:color w:val="000000"/>
          <w:lang w:val="ru" w:eastAsia="en-US"/>
        </w:rPr>
        <w:t xml:space="preserve">редство </w:t>
      </w:r>
      <w:r w:rsidRPr="00DE6051">
        <w:rPr>
          <w:b/>
          <w:bCs/>
          <w:color w:val="000000"/>
          <w:lang w:val="ru" w:eastAsia="en-US"/>
        </w:rPr>
        <w:t>управления</w:t>
      </w:r>
      <w:r w:rsidR="00C81D3E" w:rsidRPr="005D5A9F">
        <w:rPr>
          <w:b/>
          <w:bCs/>
          <w:color w:val="000000"/>
          <w:lang w:val="ru" w:eastAsia="en-US"/>
        </w:rPr>
        <w:t xml:space="preserve"> </w:t>
      </w:r>
      <w:r w:rsidR="008F4F9E" w:rsidRPr="003D4717">
        <w:rPr>
          <w:color w:val="000000"/>
          <w:lang w:val="ru" w:eastAsia="en-US"/>
        </w:rPr>
        <w:t>(</w:t>
      </w:r>
      <w:proofErr w:type="spellStart"/>
      <w:r w:rsidR="00241915" w:rsidRPr="003D4717">
        <w:rPr>
          <w:color w:val="000000"/>
          <w:lang w:val="ru" w:eastAsia="en-US"/>
        </w:rPr>
        <w:t>control</w:t>
      </w:r>
      <w:proofErr w:type="spellEnd"/>
      <w:r w:rsidR="008F4F9E" w:rsidRPr="003D4717">
        <w:rPr>
          <w:color w:val="000000"/>
          <w:lang w:val="ru" w:eastAsia="en-US"/>
        </w:rPr>
        <w:t>):</w:t>
      </w:r>
      <w:r w:rsidR="008F4F9E">
        <w:rPr>
          <w:b/>
          <w:bCs/>
          <w:color w:val="000000"/>
          <w:lang w:val="ru" w:eastAsia="en-US"/>
        </w:rPr>
        <w:t xml:space="preserve"> </w:t>
      </w:r>
      <w:r w:rsidR="008F4F9E">
        <w:rPr>
          <w:color w:val="000000"/>
          <w:lang w:val="ru" w:eastAsia="en-US"/>
        </w:rPr>
        <w:t>М</w:t>
      </w:r>
      <w:r w:rsidRPr="00DE6051">
        <w:rPr>
          <w:color w:val="000000"/>
          <w:lang w:val="ru" w:eastAsia="en-US"/>
        </w:rPr>
        <w:t>ера, которая поддерживает и (или) изменяет риск</w:t>
      </w:r>
      <w:r w:rsidR="008F4F9E">
        <w:rPr>
          <w:color w:val="000000"/>
          <w:lang w:val="ru" w:eastAsia="en-US"/>
        </w:rPr>
        <w:t>.</w:t>
      </w:r>
    </w:p>
    <w:p w14:paraId="409D998E" w14:textId="77777777" w:rsidR="00DE6051" w:rsidRPr="00DE6051" w:rsidRDefault="00DE6051" w:rsidP="00592E43">
      <w:pPr>
        <w:autoSpaceDE w:val="0"/>
        <w:autoSpaceDN w:val="0"/>
        <w:adjustRightInd w:val="0"/>
        <w:ind w:firstLine="567"/>
        <w:jc w:val="both"/>
        <w:rPr>
          <w:color w:val="000000"/>
          <w:lang w:val="ru" w:eastAsia="en-US"/>
        </w:rPr>
      </w:pPr>
    </w:p>
    <w:p w14:paraId="7918ADE1" w14:textId="2F6A9C5C" w:rsidR="00DE6051" w:rsidRPr="00DE6051" w:rsidRDefault="00E1775D" w:rsidP="00592E43">
      <w:pPr>
        <w:autoSpaceDE w:val="0"/>
        <w:autoSpaceDN w:val="0"/>
        <w:adjustRightInd w:val="0"/>
        <w:ind w:firstLine="567"/>
        <w:jc w:val="both"/>
        <w:rPr>
          <w:color w:val="000000"/>
          <w:sz w:val="20"/>
          <w:szCs w:val="22"/>
          <w:lang w:eastAsia="en-US"/>
        </w:rPr>
      </w:pPr>
      <w:r w:rsidRPr="00E1775D">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911C3B">
        <w:rPr>
          <w:color w:val="000000"/>
          <w:sz w:val="20"/>
          <w:szCs w:val="22"/>
          <w:lang w:val="ru" w:eastAsia="en-US"/>
        </w:rPr>
        <w:t xml:space="preserve"> -</w:t>
      </w:r>
      <w:r w:rsidR="00DE6051" w:rsidRPr="00DE6051">
        <w:rPr>
          <w:color w:val="000000"/>
          <w:sz w:val="20"/>
          <w:szCs w:val="22"/>
          <w:lang w:val="ru" w:eastAsia="en-US"/>
        </w:rPr>
        <w:t xml:space="preserve"> Средства управления включают, но не ограничиваются, любой </w:t>
      </w:r>
      <w:r w:rsidR="00DE6051" w:rsidRPr="003D4717">
        <w:rPr>
          <w:color w:val="000000"/>
          <w:sz w:val="20"/>
          <w:szCs w:val="22"/>
          <w:lang w:val="ru" w:eastAsia="en-US"/>
        </w:rPr>
        <w:t>процесс</w:t>
      </w:r>
      <w:r w:rsidR="00DE6051" w:rsidRPr="00DE6051">
        <w:rPr>
          <w:color w:val="000000"/>
          <w:sz w:val="20"/>
          <w:szCs w:val="22"/>
          <w:lang w:val="ru" w:eastAsia="en-US"/>
        </w:rPr>
        <w:t xml:space="preserve"> (</w:t>
      </w:r>
      <w:r w:rsidR="00241915" w:rsidRPr="003D4717">
        <w:rPr>
          <w:sz w:val="20"/>
          <w:szCs w:val="22"/>
          <w:lang w:val="ru" w:eastAsia="en-US"/>
        </w:rPr>
        <w:t>3.1.27</w:t>
      </w:r>
      <w:r w:rsidR="00DE6051" w:rsidRPr="00DE6051">
        <w:rPr>
          <w:color w:val="000000"/>
          <w:sz w:val="20"/>
          <w:szCs w:val="22"/>
          <w:lang w:val="ru" w:eastAsia="en-US"/>
        </w:rPr>
        <w:t xml:space="preserve">), </w:t>
      </w:r>
      <w:r w:rsidR="00DE6051" w:rsidRPr="003D4717">
        <w:rPr>
          <w:color w:val="000000"/>
          <w:sz w:val="20"/>
          <w:szCs w:val="22"/>
          <w:lang w:val="ru" w:eastAsia="en-US"/>
        </w:rPr>
        <w:t>политику</w:t>
      </w:r>
      <w:r w:rsidR="00DE6051" w:rsidRPr="00DE6051">
        <w:rPr>
          <w:color w:val="000000"/>
          <w:sz w:val="20"/>
          <w:szCs w:val="22"/>
          <w:lang w:val="ru" w:eastAsia="en-US"/>
        </w:rPr>
        <w:t xml:space="preserve"> (</w:t>
      </w:r>
      <w:r w:rsidR="00241915" w:rsidRPr="003D4717">
        <w:rPr>
          <w:sz w:val="20"/>
          <w:szCs w:val="22"/>
          <w:lang w:val="ru" w:eastAsia="en-US"/>
        </w:rPr>
        <w:t>3.1.24</w:t>
      </w:r>
      <w:r w:rsidR="00DE6051" w:rsidRPr="00DE6051">
        <w:rPr>
          <w:color w:val="000000"/>
          <w:sz w:val="20"/>
          <w:szCs w:val="22"/>
          <w:lang w:val="ru" w:eastAsia="en-US"/>
        </w:rPr>
        <w:t>), устройство, практику или другие условия и (или) действия, которые поддерживают и (или) изменяют риск.</w:t>
      </w:r>
    </w:p>
    <w:p w14:paraId="42D39403" w14:textId="27FD3902" w:rsidR="00DE6051" w:rsidRPr="00DE6051" w:rsidRDefault="00E1775D" w:rsidP="00592E43">
      <w:pPr>
        <w:autoSpaceDE w:val="0"/>
        <w:autoSpaceDN w:val="0"/>
        <w:adjustRightInd w:val="0"/>
        <w:ind w:firstLine="567"/>
        <w:jc w:val="both"/>
        <w:rPr>
          <w:color w:val="000000"/>
          <w:sz w:val="20"/>
          <w:szCs w:val="22"/>
          <w:lang w:eastAsia="en-US"/>
        </w:rPr>
      </w:pPr>
      <w:r w:rsidRPr="00E1775D">
        <w:rPr>
          <w:color w:val="000000"/>
          <w:sz w:val="20"/>
          <w:szCs w:val="22"/>
          <w:lang w:val="ru" w:eastAsia="en-US"/>
        </w:rPr>
        <w:t xml:space="preserve">Примечание </w:t>
      </w:r>
      <w:r w:rsidR="00DE6051" w:rsidRPr="00DE6051">
        <w:rPr>
          <w:color w:val="000000"/>
          <w:sz w:val="20"/>
          <w:szCs w:val="22"/>
          <w:lang w:val="ru" w:eastAsia="en-US"/>
        </w:rPr>
        <w:t>2 к определению</w:t>
      </w:r>
      <w:r w:rsidR="00241915">
        <w:rPr>
          <w:color w:val="000000"/>
          <w:sz w:val="20"/>
          <w:szCs w:val="22"/>
          <w:lang w:val="ru" w:eastAsia="en-US"/>
        </w:rPr>
        <w:t xml:space="preserve"> - </w:t>
      </w:r>
      <w:r w:rsidR="00DE6051" w:rsidRPr="00DE6051">
        <w:rPr>
          <w:color w:val="000000"/>
          <w:sz w:val="20"/>
          <w:szCs w:val="22"/>
          <w:lang w:val="ru" w:eastAsia="en-US"/>
        </w:rPr>
        <w:t>Управление не всегда может привести к ожидаемым результатам изменения риска.</w:t>
      </w:r>
    </w:p>
    <w:p w14:paraId="02093C9E" w14:textId="28BC13B0" w:rsidR="00DE6051" w:rsidRDefault="00DE49C2"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Pr="00DE6051">
        <w:rPr>
          <w:color w:val="000000"/>
          <w:sz w:val="20"/>
          <w:szCs w:val="20"/>
          <w:lang w:val="ru" w:eastAsia="en-US"/>
        </w:rPr>
        <w:t xml:space="preserve"> </w:t>
      </w:r>
      <w:r w:rsidR="00DE6051" w:rsidRPr="00DE6051">
        <w:rPr>
          <w:color w:val="000000"/>
          <w:sz w:val="20"/>
          <w:szCs w:val="20"/>
          <w:lang w:val="ru" w:eastAsia="en-US"/>
        </w:rPr>
        <w:t>ISO 31000:2018, 3.8</w:t>
      </w:r>
      <w:r w:rsidR="007B5CE4">
        <w:rPr>
          <w:color w:val="000000"/>
          <w:sz w:val="20"/>
          <w:szCs w:val="20"/>
          <w:lang w:val="ru" w:eastAsia="en-US"/>
        </w:rPr>
        <w:t>.</w:t>
      </w:r>
    </w:p>
    <w:p w14:paraId="673FD8B0" w14:textId="77777777" w:rsidR="007B5CE4" w:rsidRDefault="007B5CE4" w:rsidP="00592E43">
      <w:pPr>
        <w:autoSpaceDE w:val="0"/>
        <w:autoSpaceDN w:val="0"/>
        <w:adjustRightInd w:val="0"/>
        <w:ind w:firstLine="567"/>
        <w:jc w:val="both"/>
        <w:rPr>
          <w:color w:val="000000"/>
          <w:sz w:val="20"/>
          <w:szCs w:val="20"/>
          <w:lang w:val="ru" w:eastAsia="en-US"/>
        </w:rPr>
      </w:pPr>
    </w:p>
    <w:p w14:paraId="66D8EE48" w14:textId="4CF9EAD2" w:rsidR="00DE6051" w:rsidRPr="00DE6051" w:rsidRDefault="00DE6051" w:rsidP="00592E43">
      <w:pPr>
        <w:autoSpaceDE w:val="0"/>
        <w:autoSpaceDN w:val="0"/>
        <w:adjustRightInd w:val="0"/>
        <w:ind w:firstLine="567"/>
        <w:jc w:val="both"/>
        <w:rPr>
          <w:color w:val="000000"/>
          <w:sz w:val="22"/>
          <w:szCs w:val="22"/>
          <w:lang w:eastAsia="en-US"/>
        </w:rPr>
      </w:pPr>
      <w:bookmarkStart w:id="19" w:name="bookmark9"/>
      <w:r w:rsidRPr="00DE6051">
        <w:rPr>
          <w:b/>
          <w:bCs/>
          <w:color w:val="000000"/>
          <w:lang w:val="ru" w:eastAsia="en-US"/>
        </w:rPr>
        <w:t>3</w:t>
      </w:r>
      <w:bookmarkEnd w:id="19"/>
      <w:r w:rsidRPr="00DE6051">
        <w:rPr>
          <w:b/>
          <w:bCs/>
          <w:color w:val="000000"/>
          <w:lang w:val="ru" w:eastAsia="en-US"/>
        </w:rPr>
        <w:t>.1.9</w:t>
      </w:r>
      <w:r w:rsidR="007E2A07">
        <w:rPr>
          <w:b/>
          <w:bCs/>
          <w:color w:val="000000"/>
          <w:lang w:val="ru" w:eastAsia="en-US"/>
        </w:rPr>
        <w:t xml:space="preserve"> </w:t>
      </w:r>
      <w:r w:rsidR="00F14972">
        <w:rPr>
          <w:b/>
          <w:bCs/>
          <w:color w:val="000000"/>
          <w:lang w:val="ru" w:eastAsia="en-US"/>
        </w:rPr>
        <w:t>Н</w:t>
      </w:r>
      <w:r w:rsidR="00F14972" w:rsidRPr="00DE6051">
        <w:rPr>
          <w:b/>
          <w:bCs/>
          <w:color w:val="000000"/>
          <w:lang w:val="ru" w:eastAsia="en-US"/>
        </w:rPr>
        <w:t xml:space="preserve">арушение </w:t>
      </w:r>
      <w:r w:rsidRPr="00DE6051">
        <w:rPr>
          <w:b/>
          <w:bCs/>
          <w:color w:val="000000"/>
          <w:lang w:val="ru" w:eastAsia="en-US"/>
        </w:rPr>
        <w:t>деятельности организации</w:t>
      </w:r>
      <w:r w:rsidR="00F14972">
        <w:rPr>
          <w:b/>
          <w:bCs/>
          <w:color w:val="000000"/>
          <w:lang w:val="ru" w:eastAsia="en-US"/>
        </w:rPr>
        <w:t xml:space="preserve"> </w:t>
      </w:r>
      <w:r w:rsidR="00F14972" w:rsidRPr="003D4717">
        <w:rPr>
          <w:color w:val="000000"/>
          <w:lang w:val="ru" w:eastAsia="en-US"/>
        </w:rPr>
        <w:t>(</w:t>
      </w:r>
      <w:proofErr w:type="spellStart"/>
      <w:r w:rsidR="00AC4ED9" w:rsidRPr="003D4717">
        <w:rPr>
          <w:color w:val="000000"/>
          <w:lang w:val="ru" w:eastAsia="en-US"/>
        </w:rPr>
        <w:t>disruption</w:t>
      </w:r>
      <w:proofErr w:type="spellEnd"/>
      <w:r w:rsidR="00F14972" w:rsidRPr="003D4717">
        <w:rPr>
          <w:color w:val="000000"/>
          <w:lang w:val="ru" w:eastAsia="en-US"/>
        </w:rPr>
        <w:t>):</w:t>
      </w:r>
      <w:r w:rsidR="007E2A07">
        <w:rPr>
          <w:b/>
          <w:bCs/>
          <w:color w:val="000000"/>
          <w:lang w:val="ru" w:eastAsia="en-US"/>
        </w:rPr>
        <w:t xml:space="preserve"> </w:t>
      </w:r>
      <w:r w:rsidR="00F14972">
        <w:rPr>
          <w:color w:val="000000"/>
          <w:sz w:val="22"/>
          <w:szCs w:val="22"/>
          <w:lang w:val="ru" w:eastAsia="en-US"/>
        </w:rPr>
        <w:t>И</w:t>
      </w:r>
      <w:r w:rsidR="00F14972" w:rsidRPr="00DE6051">
        <w:rPr>
          <w:color w:val="000000"/>
          <w:sz w:val="22"/>
          <w:szCs w:val="22"/>
          <w:lang w:val="ru" w:eastAsia="en-US"/>
        </w:rPr>
        <w:t>нцидент</w:t>
      </w:r>
      <w:r w:rsidRPr="00DE6051">
        <w:rPr>
          <w:color w:val="000000"/>
          <w:sz w:val="22"/>
          <w:szCs w:val="22"/>
          <w:lang w:val="ru" w:eastAsia="en-US"/>
        </w:rPr>
        <w:t>, ожидаемый или непредвиденный, который вызывает незапланированное отрицательное отклонение от ожидаемого предоставления продукции и услуг в соответствии с целями организации</w:t>
      </w:r>
      <w:r w:rsidR="00F14972">
        <w:rPr>
          <w:color w:val="000000"/>
          <w:sz w:val="22"/>
          <w:szCs w:val="22"/>
          <w:lang w:val="ru" w:eastAsia="en-US"/>
        </w:rPr>
        <w:t>.</w:t>
      </w:r>
    </w:p>
    <w:p w14:paraId="6E9690CC" w14:textId="77777777" w:rsidR="00AC4ED9" w:rsidRDefault="00AC4ED9" w:rsidP="00592E43">
      <w:pPr>
        <w:autoSpaceDE w:val="0"/>
        <w:autoSpaceDN w:val="0"/>
        <w:adjustRightInd w:val="0"/>
        <w:ind w:firstLine="567"/>
        <w:jc w:val="both"/>
        <w:rPr>
          <w:color w:val="000000"/>
          <w:sz w:val="20"/>
          <w:szCs w:val="20"/>
          <w:lang w:val="ru" w:eastAsia="en-US"/>
        </w:rPr>
      </w:pPr>
    </w:p>
    <w:p w14:paraId="2B3A3E69" w14:textId="147DBCBE" w:rsidR="00DE6051" w:rsidRPr="007E2A07" w:rsidRDefault="00AC4ED9"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Pr="00DE6051">
        <w:rPr>
          <w:color w:val="000000"/>
          <w:sz w:val="20"/>
          <w:szCs w:val="20"/>
          <w:lang w:val="ru" w:eastAsia="en-US"/>
        </w:rPr>
        <w:t xml:space="preserve"> </w:t>
      </w:r>
      <w:r w:rsidR="00DE6051" w:rsidRPr="00DE6051">
        <w:rPr>
          <w:color w:val="000000"/>
          <w:sz w:val="20"/>
          <w:szCs w:val="20"/>
          <w:lang w:val="ru" w:eastAsia="en-US"/>
        </w:rPr>
        <w:t>ISO 22301:2019, 3.10</w:t>
      </w:r>
      <w:r>
        <w:rPr>
          <w:color w:val="000000"/>
          <w:sz w:val="20"/>
          <w:szCs w:val="20"/>
          <w:lang w:val="ru" w:eastAsia="en-US"/>
        </w:rPr>
        <w:t>.</w:t>
      </w:r>
    </w:p>
    <w:p w14:paraId="07BF6F45" w14:textId="77777777" w:rsidR="00AC4ED9" w:rsidRDefault="00AC4ED9" w:rsidP="00592E43">
      <w:pPr>
        <w:autoSpaceDE w:val="0"/>
        <w:autoSpaceDN w:val="0"/>
        <w:adjustRightInd w:val="0"/>
        <w:ind w:firstLine="567"/>
        <w:jc w:val="both"/>
        <w:rPr>
          <w:b/>
          <w:bCs/>
          <w:color w:val="000000"/>
          <w:lang w:val="ru" w:eastAsia="en-US"/>
        </w:rPr>
      </w:pPr>
      <w:bookmarkStart w:id="20" w:name="bookmark10"/>
    </w:p>
    <w:p w14:paraId="36AC3833" w14:textId="235CCF4D"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w:t>
      </w:r>
      <w:bookmarkEnd w:id="20"/>
      <w:r w:rsidRPr="00DE6051">
        <w:rPr>
          <w:b/>
          <w:bCs/>
          <w:color w:val="000000"/>
          <w:lang w:val="ru" w:eastAsia="en-US"/>
        </w:rPr>
        <w:t>.1.10</w:t>
      </w:r>
      <w:r w:rsidR="007E2A07">
        <w:rPr>
          <w:b/>
          <w:bCs/>
          <w:color w:val="000000"/>
          <w:lang w:val="ru" w:eastAsia="en-US"/>
        </w:rPr>
        <w:t xml:space="preserve"> </w:t>
      </w:r>
      <w:r w:rsidR="00B17F9B">
        <w:rPr>
          <w:b/>
          <w:bCs/>
          <w:color w:val="000000"/>
          <w:lang w:val="ru" w:eastAsia="en-US"/>
        </w:rPr>
        <w:t>К</w:t>
      </w:r>
      <w:r w:rsidR="00B17F9B" w:rsidRPr="00DE6051">
        <w:rPr>
          <w:b/>
          <w:bCs/>
          <w:color w:val="000000"/>
          <w:lang w:val="ru" w:eastAsia="en-US"/>
        </w:rPr>
        <w:t xml:space="preserve">онечное </w:t>
      </w:r>
      <w:r w:rsidRPr="00DE6051">
        <w:rPr>
          <w:b/>
          <w:bCs/>
          <w:color w:val="000000"/>
          <w:lang w:val="ru" w:eastAsia="en-US"/>
        </w:rPr>
        <w:t>устройство</w:t>
      </w:r>
      <w:r w:rsidR="007E2A07">
        <w:rPr>
          <w:b/>
          <w:bCs/>
          <w:color w:val="000000"/>
          <w:lang w:val="ru" w:eastAsia="en-US"/>
        </w:rPr>
        <w:t xml:space="preserve"> </w:t>
      </w:r>
      <w:r w:rsidR="00956487" w:rsidRPr="003D4717">
        <w:rPr>
          <w:color w:val="000000"/>
          <w:lang w:val="ru" w:eastAsia="en-US"/>
        </w:rPr>
        <w:t>(</w:t>
      </w:r>
      <w:proofErr w:type="spellStart"/>
      <w:r w:rsidR="00187F9A" w:rsidRPr="003D4717">
        <w:rPr>
          <w:color w:val="000000"/>
          <w:lang w:val="ru" w:eastAsia="en-US"/>
        </w:rPr>
        <w:t>endpoint</w:t>
      </w:r>
      <w:proofErr w:type="spellEnd"/>
      <w:r w:rsidR="00187F9A" w:rsidRPr="003D4717">
        <w:rPr>
          <w:color w:val="000000"/>
          <w:lang w:val="ru" w:eastAsia="en-US"/>
        </w:rPr>
        <w:t xml:space="preserve"> </w:t>
      </w:r>
      <w:proofErr w:type="spellStart"/>
      <w:r w:rsidR="00187F9A" w:rsidRPr="003D4717">
        <w:rPr>
          <w:color w:val="000000"/>
          <w:lang w:val="ru" w:eastAsia="en-US"/>
        </w:rPr>
        <w:t>device</w:t>
      </w:r>
      <w:proofErr w:type="spellEnd"/>
      <w:r w:rsidR="00956487" w:rsidRPr="003D4717">
        <w:rPr>
          <w:color w:val="000000"/>
          <w:lang w:val="ru" w:eastAsia="en-US"/>
        </w:rPr>
        <w:t>):</w:t>
      </w:r>
      <w:r w:rsidR="00956487">
        <w:rPr>
          <w:b/>
          <w:bCs/>
          <w:color w:val="000000"/>
          <w:lang w:val="ru" w:eastAsia="en-US"/>
        </w:rPr>
        <w:t xml:space="preserve"> </w:t>
      </w:r>
      <w:r w:rsidR="00956487">
        <w:rPr>
          <w:color w:val="000000"/>
          <w:lang w:val="ru" w:eastAsia="en-US"/>
        </w:rPr>
        <w:t>П</w:t>
      </w:r>
      <w:r w:rsidRPr="00DE6051">
        <w:rPr>
          <w:color w:val="000000"/>
          <w:lang w:val="ru" w:eastAsia="en-US"/>
        </w:rPr>
        <w:t>одключенное к сети аппаратное устройство информационно-коммуникационных технологий (ИКТ)</w:t>
      </w:r>
      <w:r w:rsidR="00956487">
        <w:rPr>
          <w:color w:val="000000"/>
          <w:lang w:val="ru" w:eastAsia="en-US"/>
        </w:rPr>
        <w:t>.</w:t>
      </w:r>
    </w:p>
    <w:p w14:paraId="28CB12F1" w14:textId="77777777" w:rsidR="00956487" w:rsidRPr="00DE6051" w:rsidRDefault="00956487" w:rsidP="00592E43">
      <w:pPr>
        <w:autoSpaceDE w:val="0"/>
        <w:autoSpaceDN w:val="0"/>
        <w:adjustRightInd w:val="0"/>
        <w:ind w:firstLine="567"/>
        <w:jc w:val="both"/>
        <w:rPr>
          <w:color w:val="000000"/>
          <w:lang w:eastAsia="en-US"/>
        </w:rPr>
      </w:pPr>
    </w:p>
    <w:p w14:paraId="57F8B880" w14:textId="3A897372" w:rsidR="00DE6051" w:rsidRDefault="007E2A07" w:rsidP="00592E43">
      <w:pPr>
        <w:autoSpaceDE w:val="0"/>
        <w:autoSpaceDN w:val="0"/>
        <w:adjustRightInd w:val="0"/>
        <w:ind w:firstLine="567"/>
        <w:jc w:val="both"/>
        <w:rPr>
          <w:color w:val="000000"/>
          <w:sz w:val="20"/>
          <w:szCs w:val="22"/>
          <w:lang w:val="ru"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956487">
        <w:rPr>
          <w:color w:val="000000"/>
          <w:sz w:val="20"/>
          <w:szCs w:val="22"/>
          <w:lang w:val="ru" w:eastAsia="en-US"/>
        </w:rPr>
        <w:t xml:space="preserve"> - </w:t>
      </w:r>
      <w:r w:rsidR="00DE6051" w:rsidRPr="00DE6051">
        <w:rPr>
          <w:color w:val="000000"/>
          <w:sz w:val="20"/>
          <w:szCs w:val="22"/>
          <w:lang w:val="ru" w:eastAsia="en-US"/>
        </w:rPr>
        <w:t>Конечное устройство может относиться к настольным компьютерам, ноутбукам, смартфонам, планшетам, тонким клиентам, принтерам или другому специализированному оборудованию, включая интеллектуальные счетчики и устройства Интернета вещей (</w:t>
      </w:r>
      <w:proofErr w:type="spellStart"/>
      <w:r w:rsidR="00DE6051" w:rsidRPr="00DE6051">
        <w:rPr>
          <w:color w:val="000000"/>
          <w:sz w:val="20"/>
          <w:szCs w:val="22"/>
          <w:lang w:val="ru" w:eastAsia="en-US"/>
        </w:rPr>
        <w:t>IoT</w:t>
      </w:r>
      <w:proofErr w:type="spellEnd"/>
      <w:r w:rsidR="00DE6051" w:rsidRPr="00DE6051">
        <w:rPr>
          <w:color w:val="000000"/>
          <w:sz w:val="20"/>
          <w:szCs w:val="22"/>
          <w:lang w:val="ru" w:eastAsia="en-US"/>
        </w:rPr>
        <w:t>).</w:t>
      </w:r>
    </w:p>
    <w:p w14:paraId="01AFF120" w14:textId="77777777" w:rsidR="00956487" w:rsidRPr="00DE6051" w:rsidRDefault="00956487" w:rsidP="00592E43">
      <w:pPr>
        <w:autoSpaceDE w:val="0"/>
        <w:autoSpaceDN w:val="0"/>
        <w:adjustRightInd w:val="0"/>
        <w:ind w:firstLine="567"/>
        <w:jc w:val="both"/>
        <w:rPr>
          <w:color w:val="000000"/>
          <w:sz w:val="20"/>
          <w:szCs w:val="22"/>
          <w:lang w:eastAsia="en-US"/>
        </w:rPr>
      </w:pPr>
    </w:p>
    <w:p w14:paraId="5A1F8DAD" w14:textId="716BCDF4" w:rsidR="00F35481" w:rsidRDefault="00DE6051" w:rsidP="00592E43">
      <w:pPr>
        <w:autoSpaceDE w:val="0"/>
        <w:autoSpaceDN w:val="0"/>
        <w:adjustRightInd w:val="0"/>
        <w:ind w:firstLine="567"/>
        <w:jc w:val="both"/>
        <w:rPr>
          <w:color w:val="000000"/>
          <w:lang w:val="ru" w:eastAsia="en-US"/>
        </w:rPr>
      </w:pPr>
      <w:bookmarkStart w:id="21" w:name="bookmark11"/>
      <w:r w:rsidRPr="00DE6051">
        <w:rPr>
          <w:b/>
          <w:bCs/>
          <w:color w:val="000000"/>
          <w:lang w:val="ru" w:eastAsia="en-US"/>
        </w:rPr>
        <w:t>3</w:t>
      </w:r>
      <w:bookmarkEnd w:id="21"/>
      <w:r w:rsidRPr="00DE6051">
        <w:rPr>
          <w:b/>
          <w:bCs/>
          <w:color w:val="000000"/>
          <w:lang w:val="ru" w:eastAsia="en-US"/>
        </w:rPr>
        <w:t>.1.11</w:t>
      </w:r>
      <w:r w:rsidR="005D5A9F" w:rsidRPr="005D5A9F">
        <w:rPr>
          <w:b/>
          <w:bCs/>
          <w:color w:val="000000"/>
          <w:lang w:val="ru" w:eastAsia="en-US"/>
        </w:rPr>
        <w:t xml:space="preserve"> </w:t>
      </w:r>
      <w:r w:rsidR="00424B2A">
        <w:rPr>
          <w:b/>
          <w:bCs/>
          <w:color w:val="000000"/>
          <w:lang w:val="ru" w:eastAsia="en-US"/>
        </w:rPr>
        <w:t>С</w:t>
      </w:r>
      <w:r w:rsidRPr="00DE6051">
        <w:rPr>
          <w:b/>
          <w:bCs/>
          <w:color w:val="000000"/>
          <w:lang w:val="ru" w:eastAsia="en-US"/>
        </w:rPr>
        <w:t>ущность</w:t>
      </w:r>
      <w:r w:rsidR="005D5A9F" w:rsidRPr="005D5A9F">
        <w:rPr>
          <w:b/>
          <w:bCs/>
          <w:color w:val="000000"/>
          <w:lang w:val="ru" w:eastAsia="en-US"/>
        </w:rPr>
        <w:t xml:space="preserve"> </w:t>
      </w:r>
      <w:r w:rsidR="00424B2A" w:rsidRPr="003D4717">
        <w:rPr>
          <w:color w:val="000000"/>
          <w:lang w:val="ru" w:eastAsia="en-US"/>
        </w:rPr>
        <w:t>(</w:t>
      </w:r>
      <w:proofErr w:type="spellStart"/>
      <w:r w:rsidR="002B79F9" w:rsidRPr="003D4717">
        <w:rPr>
          <w:color w:val="000000"/>
          <w:lang w:val="ru" w:eastAsia="en-US"/>
        </w:rPr>
        <w:t>entity</w:t>
      </w:r>
      <w:proofErr w:type="spellEnd"/>
      <w:r w:rsidR="00424B2A" w:rsidRPr="003D4717">
        <w:rPr>
          <w:color w:val="000000"/>
          <w:lang w:val="ru" w:eastAsia="en-US"/>
        </w:rPr>
        <w:t xml:space="preserve">): </w:t>
      </w:r>
      <w:r w:rsidR="00424B2A">
        <w:rPr>
          <w:color w:val="000000"/>
          <w:lang w:val="ru" w:eastAsia="en-US"/>
        </w:rPr>
        <w:t>Э</w:t>
      </w:r>
      <w:r w:rsidR="00424B2A" w:rsidRPr="00DE6051">
        <w:rPr>
          <w:color w:val="000000"/>
          <w:lang w:val="ru" w:eastAsia="en-US"/>
        </w:rPr>
        <w:t>лемент</w:t>
      </w:r>
      <w:r w:rsidRPr="00DE6051">
        <w:rPr>
          <w:color w:val="000000"/>
          <w:lang w:val="ru" w:eastAsia="en-US"/>
        </w:rPr>
        <w:t>, имеющий значение для целей функционирования домена, который имеет узнаваемо отчетливое существование</w:t>
      </w:r>
      <w:r w:rsidR="002B79F9">
        <w:rPr>
          <w:color w:val="000000"/>
          <w:lang w:val="ru" w:eastAsia="en-US"/>
        </w:rPr>
        <w:t>.</w:t>
      </w:r>
    </w:p>
    <w:p w14:paraId="3C4335B9" w14:textId="77777777" w:rsidR="002B79F9" w:rsidRDefault="002B79F9" w:rsidP="00592E43">
      <w:pPr>
        <w:autoSpaceDE w:val="0"/>
        <w:autoSpaceDN w:val="0"/>
        <w:adjustRightInd w:val="0"/>
        <w:ind w:firstLine="567"/>
        <w:jc w:val="both"/>
        <w:rPr>
          <w:color w:val="000000"/>
          <w:lang w:val="ru" w:eastAsia="en-US"/>
        </w:rPr>
      </w:pPr>
    </w:p>
    <w:p w14:paraId="3B7F3D43" w14:textId="4FC90858" w:rsidR="00DE6051" w:rsidRPr="00F35481" w:rsidRDefault="00F35481" w:rsidP="00592E43">
      <w:pPr>
        <w:autoSpaceDE w:val="0"/>
        <w:autoSpaceDN w:val="0"/>
        <w:adjustRightInd w:val="0"/>
        <w:ind w:firstLine="567"/>
        <w:jc w:val="both"/>
        <w:rPr>
          <w:color w:val="000000"/>
          <w:sz w:val="20"/>
          <w:szCs w:val="20"/>
          <w:lang w:eastAsia="en-US"/>
        </w:rPr>
      </w:pPr>
      <w:r w:rsidRPr="00F35481">
        <w:rPr>
          <w:color w:val="000000"/>
          <w:sz w:val="20"/>
          <w:szCs w:val="20"/>
          <w:lang w:val="ru" w:eastAsia="en-US"/>
        </w:rPr>
        <w:t xml:space="preserve">Примечание </w:t>
      </w:r>
      <w:r w:rsidR="00DE6051" w:rsidRPr="00F35481">
        <w:rPr>
          <w:color w:val="000000"/>
          <w:sz w:val="20"/>
          <w:szCs w:val="20"/>
          <w:lang w:val="ru" w:eastAsia="en-US"/>
        </w:rPr>
        <w:t>1 к определению</w:t>
      </w:r>
      <w:r w:rsidR="002B79F9">
        <w:rPr>
          <w:color w:val="000000"/>
          <w:sz w:val="20"/>
          <w:szCs w:val="20"/>
          <w:lang w:val="ru" w:eastAsia="en-US"/>
        </w:rPr>
        <w:t xml:space="preserve"> - </w:t>
      </w:r>
      <w:r w:rsidR="00DE6051" w:rsidRPr="00F35481">
        <w:rPr>
          <w:color w:val="000000"/>
          <w:sz w:val="20"/>
          <w:szCs w:val="20"/>
          <w:lang w:val="ru" w:eastAsia="en-US"/>
        </w:rPr>
        <w:t>Сущность может иметь физическое или логическое воплощение.</w:t>
      </w:r>
    </w:p>
    <w:p w14:paraId="1B5E113A" w14:textId="4AFA8B56" w:rsidR="00DE6051" w:rsidRPr="00DE6051" w:rsidRDefault="00490BC4" w:rsidP="00592E43">
      <w:pPr>
        <w:autoSpaceDE w:val="0"/>
        <w:autoSpaceDN w:val="0"/>
        <w:adjustRightInd w:val="0"/>
        <w:ind w:firstLine="567"/>
        <w:jc w:val="both"/>
        <w:rPr>
          <w:color w:val="000000"/>
          <w:sz w:val="20"/>
          <w:szCs w:val="20"/>
          <w:lang w:eastAsia="en-US"/>
        </w:rPr>
      </w:pPr>
      <w:r w:rsidRPr="00490BC4">
        <w:rPr>
          <w:b/>
          <w:bCs/>
          <w:i/>
          <w:iCs/>
          <w:color w:val="000000"/>
          <w:sz w:val="20"/>
          <w:szCs w:val="20"/>
          <w:lang w:val="ru" w:eastAsia="en-US"/>
        </w:rPr>
        <w:t>Пример</w:t>
      </w:r>
      <w:commentRangeStart w:id="22"/>
      <w:commentRangeEnd w:id="22"/>
      <w:r w:rsidR="00DE6051" w:rsidRPr="00DE6051">
        <w:rPr>
          <w:color w:val="000000"/>
          <w:sz w:val="20"/>
          <w:szCs w:val="20"/>
          <w:lang w:val="ru" w:eastAsia="en-US"/>
        </w:rPr>
        <w:t xml:space="preserve"> </w:t>
      </w:r>
      <w:r>
        <w:rPr>
          <w:color w:val="000000"/>
          <w:sz w:val="20"/>
          <w:szCs w:val="20"/>
          <w:lang w:val="ru" w:eastAsia="en-US"/>
        </w:rPr>
        <w:t xml:space="preserve">- </w:t>
      </w:r>
      <w:r w:rsidR="00DE6051" w:rsidRPr="00DE6051">
        <w:rPr>
          <w:color w:val="000000"/>
          <w:sz w:val="20"/>
          <w:szCs w:val="20"/>
          <w:lang w:val="ru" w:eastAsia="en-US"/>
        </w:rPr>
        <w:t>Человек, организация, устройство, группа таких элементов, абонент телекоммуникационной услуги, SIM-карта, паспорт, карта сетевого интерфейса, программное приложение, услуга или веб-сайт.</w:t>
      </w:r>
    </w:p>
    <w:p w14:paraId="02C7A867" w14:textId="0C2C7C9C" w:rsidR="00DE6051" w:rsidRPr="00BA4E02" w:rsidRDefault="002B79F9"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Pr="00DE6051">
        <w:rPr>
          <w:color w:val="000000"/>
          <w:sz w:val="20"/>
          <w:szCs w:val="20"/>
          <w:lang w:val="ru" w:eastAsia="en-US"/>
        </w:rPr>
        <w:t>24760–1</w:t>
      </w:r>
      <w:r w:rsidR="00DE6051" w:rsidRPr="00DE6051">
        <w:rPr>
          <w:color w:val="000000"/>
          <w:sz w:val="20"/>
          <w:szCs w:val="20"/>
          <w:lang w:val="ru" w:eastAsia="en-US"/>
        </w:rPr>
        <w:t>:2019, 3.1.1</w:t>
      </w:r>
      <w:r>
        <w:rPr>
          <w:color w:val="000000"/>
          <w:sz w:val="20"/>
          <w:szCs w:val="20"/>
          <w:lang w:val="ru" w:eastAsia="en-US"/>
        </w:rPr>
        <w:t>.</w:t>
      </w:r>
    </w:p>
    <w:p w14:paraId="4218182E" w14:textId="1E94908F"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lastRenderedPageBreak/>
        <w:t>3.1.12</w:t>
      </w:r>
      <w:r w:rsidR="005D5A9F" w:rsidRPr="005D5A9F">
        <w:rPr>
          <w:b/>
          <w:bCs/>
          <w:color w:val="000000"/>
          <w:lang w:val="ru" w:eastAsia="en-US"/>
        </w:rPr>
        <w:t xml:space="preserve"> </w:t>
      </w:r>
      <w:r w:rsidR="00691059">
        <w:rPr>
          <w:b/>
          <w:bCs/>
          <w:color w:val="000000"/>
          <w:lang w:val="ru" w:eastAsia="en-US"/>
        </w:rPr>
        <w:t>С</w:t>
      </w:r>
      <w:r w:rsidR="00691059" w:rsidRPr="00DE6051">
        <w:rPr>
          <w:b/>
          <w:bCs/>
          <w:color w:val="000000"/>
          <w:lang w:val="ru" w:eastAsia="en-US"/>
        </w:rPr>
        <w:t xml:space="preserve">редство </w:t>
      </w:r>
      <w:r w:rsidRPr="00DE6051">
        <w:rPr>
          <w:b/>
          <w:bCs/>
          <w:color w:val="000000"/>
          <w:lang w:val="ru" w:eastAsia="en-US"/>
        </w:rPr>
        <w:t>обработки информации</w:t>
      </w:r>
      <w:r w:rsidR="005D5A9F" w:rsidRPr="005D5A9F">
        <w:rPr>
          <w:b/>
          <w:bCs/>
          <w:color w:val="000000"/>
          <w:lang w:val="ru" w:eastAsia="en-US"/>
        </w:rPr>
        <w:t xml:space="preserve"> </w:t>
      </w:r>
      <w:r w:rsidR="00691059">
        <w:rPr>
          <w:b/>
          <w:bCs/>
          <w:color w:val="000000"/>
          <w:lang w:val="ru" w:eastAsia="en-US"/>
        </w:rPr>
        <w:t>(</w:t>
      </w:r>
      <w:proofErr w:type="spellStart"/>
      <w:r w:rsidR="004E3A73" w:rsidRPr="004E3A73">
        <w:rPr>
          <w:b/>
          <w:bCs/>
          <w:color w:val="000000"/>
          <w:lang w:val="ru" w:eastAsia="en-US"/>
        </w:rPr>
        <w:t>information</w:t>
      </w:r>
      <w:proofErr w:type="spellEnd"/>
      <w:r w:rsidR="004E3A73" w:rsidRPr="004E3A73">
        <w:rPr>
          <w:b/>
          <w:bCs/>
          <w:color w:val="000000"/>
          <w:lang w:val="ru" w:eastAsia="en-US"/>
        </w:rPr>
        <w:t xml:space="preserve"> </w:t>
      </w:r>
      <w:proofErr w:type="spellStart"/>
      <w:r w:rsidR="004E3A73" w:rsidRPr="004E3A73">
        <w:rPr>
          <w:b/>
          <w:bCs/>
          <w:color w:val="000000"/>
          <w:lang w:val="ru" w:eastAsia="en-US"/>
        </w:rPr>
        <w:t>processing</w:t>
      </w:r>
      <w:proofErr w:type="spellEnd"/>
      <w:r w:rsidR="004E3A73" w:rsidRPr="004E3A73">
        <w:rPr>
          <w:b/>
          <w:bCs/>
          <w:color w:val="000000"/>
          <w:lang w:val="ru" w:eastAsia="en-US"/>
        </w:rPr>
        <w:t xml:space="preserve"> </w:t>
      </w:r>
      <w:proofErr w:type="spellStart"/>
      <w:r w:rsidR="004E3A73" w:rsidRPr="004E3A73">
        <w:rPr>
          <w:b/>
          <w:bCs/>
          <w:color w:val="000000"/>
          <w:lang w:val="ru" w:eastAsia="en-US"/>
        </w:rPr>
        <w:t>facility</w:t>
      </w:r>
      <w:proofErr w:type="spellEnd"/>
      <w:r w:rsidR="00691059">
        <w:rPr>
          <w:b/>
          <w:bCs/>
          <w:color w:val="000000"/>
          <w:lang w:val="ru" w:eastAsia="en-US"/>
        </w:rPr>
        <w:t xml:space="preserve">): </w:t>
      </w:r>
      <w:r w:rsidR="00691059">
        <w:rPr>
          <w:color w:val="000000"/>
          <w:lang w:val="ru" w:eastAsia="en-US"/>
        </w:rPr>
        <w:t>Л</w:t>
      </w:r>
      <w:r w:rsidRPr="00DE6051">
        <w:rPr>
          <w:color w:val="000000"/>
          <w:lang w:val="ru" w:eastAsia="en-US"/>
        </w:rPr>
        <w:t>юбая система обработки информации, служба или инфраструктура, или физическое место их размещения</w:t>
      </w:r>
      <w:r w:rsidR="00691059">
        <w:rPr>
          <w:color w:val="000000"/>
          <w:lang w:val="ru" w:eastAsia="en-US"/>
        </w:rPr>
        <w:t>.</w:t>
      </w:r>
    </w:p>
    <w:p w14:paraId="37218D22" w14:textId="77777777" w:rsidR="00691059" w:rsidRPr="00DE6051" w:rsidRDefault="00691059" w:rsidP="00592E43">
      <w:pPr>
        <w:autoSpaceDE w:val="0"/>
        <w:autoSpaceDN w:val="0"/>
        <w:adjustRightInd w:val="0"/>
        <w:ind w:firstLine="567"/>
        <w:jc w:val="both"/>
        <w:rPr>
          <w:color w:val="000000"/>
          <w:lang w:val="ru" w:eastAsia="en-US"/>
        </w:rPr>
      </w:pPr>
    </w:p>
    <w:p w14:paraId="316485D6" w14:textId="28C2CFBF" w:rsidR="00DE6051" w:rsidRDefault="004E3A73"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27000:2018, 3.27, изменено — «средства» заменено на «средство».</w:t>
      </w:r>
    </w:p>
    <w:p w14:paraId="423B637C" w14:textId="77777777" w:rsidR="00691059" w:rsidRPr="00BA4E02" w:rsidRDefault="00691059" w:rsidP="00592E43">
      <w:pPr>
        <w:autoSpaceDE w:val="0"/>
        <w:autoSpaceDN w:val="0"/>
        <w:adjustRightInd w:val="0"/>
        <w:ind w:firstLine="567"/>
        <w:jc w:val="both"/>
        <w:rPr>
          <w:color w:val="000000"/>
          <w:sz w:val="20"/>
          <w:szCs w:val="20"/>
          <w:lang w:val="ru" w:eastAsia="en-US"/>
        </w:rPr>
      </w:pPr>
    </w:p>
    <w:p w14:paraId="3CC89DCB" w14:textId="617491D3" w:rsidR="00DE6051" w:rsidRDefault="00DE6051" w:rsidP="00592E43">
      <w:pPr>
        <w:autoSpaceDE w:val="0"/>
        <w:autoSpaceDN w:val="0"/>
        <w:adjustRightInd w:val="0"/>
        <w:ind w:firstLine="567"/>
        <w:jc w:val="both"/>
        <w:rPr>
          <w:color w:val="000000"/>
          <w:lang w:val="ru" w:eastAsia="en-US"/>
        </w:rPr>
      </w:pPr>
      <w:bookmarkStart w:id="23" w:name="bookmark12"/>
      <w:r w:rsidRPr="00DE6051">
        <w:rPr>
          <w:b/>
          <w:bCs/>
          <w:color w:val="000000"/>
          <w:lang w:val="ru" w:eastAsia="en-US"/>
        </w:rPr>
        <w:t>3</w:t>
      </w:r>
      <w:bookmarkEnd w:id="23"/>
      <w:r w:rsidRPr="00DE6051">
        <w:rPr>
          <w:b/>
          <w:bCs/>
          <w:color w:val="000000"/>
          <w:lang w:val="ru" w:eastAsia="en-US"/>
        </w:rPr>
        <w:t>.1.13</w:t>
      </w:r>
      <w:r w:rsidR="005D5A9F" w:rsidRPr="005D5A9F">
        <w:rPr>
          <w:b/>
          <w:bCs/>
          <w:color w:val="000000"/>
          <w:lang w:val="ru" w:eastAsia="en-US"/>
        </w:rPr>
        <w:t xml:space="preserve"> </w:t>
      </w:r>
      <w:r w:rsidR="004E3A73">
        <w:rPr>
          <w:b/>
          <w:bCs/>
          <w:color w:val="000000"/>
          <w:lang w:val="ru" w:eastAsia="en-US"/>
        </w:rPr>
        <w:t>Н</w:t>
      </w:r>
      <w:r w:rsidR="004E3A73" w:rsidRPr="00DE6051">
        <w:rPr>
          <w:b/>
          <w:bCs/>
          <w:color w:val="000000"/>
          <w:lang w:val="ru" w:eastAsia="en-US"/>
        </w:rPr>
        <w:t xml:space="preserve">арушение </w:t>
      </w:r>
      <w:r w:rsidRPr="00DE6051">
        <w:rPr>
          <w:b/>
          <w:bCs/>
          <w:color w:val="000000"/>
          <w:lang w:val="ru" w:eastAsia="en-US"/>
        </w:rPr>
        <w:t>информационной безопасности</w:t>
      </w:r>
      <w:r w:rsidR="005D5A9F" w:rsidRPr="005D5A9F">
        <w:rPr>
          <w:b/>
          <w:bCs/>
          <w:color w:val="000000"/>
          <w:lang w:val="ru" w:eastAsia="en-US"/>
        </w:rPr>
        <w:t xml:space="preserve"> </w:t>
      </w:r>
      <w:r w:rsidR="004E3A73" w:rsidRPr="003D4717">
        <w:rPr>
          <w:color w:val="000000"/>
          <w:lang w:val="ru" w:eastAsia="en-US"/>
        </w:rPr>
        <w:t>(</w:t>
      </w:r>
      <w:proofErr w:type="spellStart"/>
      <w:r w:rsidR="00D110B4" w:rsidRPr="003D4717">
        <w:rPr>
          <w:color w:val="000000"/>
          <w:lang w:val="ru" w:eastAsia="en-US"/>
        </w:rPr>
        <w:t>information</w:t>
      </w:r>
      <w:proofErr w:type="spellEnd"/>
      <w:r w:rsidR="00D110B4" w:rsidRPr="003D4717">
        <w:rPr>
          <w:color w:val="000000"/>
          <w:lang w:val="ru" w:eastAsia="en-US"/>
        </w:rPr>
        <w:t xml:space="preserve"> </w:t>
      </w:r>
      <w:proofErr w:type="spellStart"/>
      <w:r w:rsidR="00D110B4" w:rsidRPr="003D4717">
        <w:rPr>
          <w:color w:val="000000"/>
          <w:lang w:val="ru" w:eastAsia="en-US"/>
        </w:rPr>
        <w:t>security</w:t>
      </w:r>
      <w:proofErr w:type="spellEnd"/>
      <w:r w:rsidR="00D110B4" w:rsidRPr="003D4717">
        <w:rPr>
          <w:color w:val="000000"/>
          <w:lang w:val="ru" w:eastAsia="en-US"/>
        </w:rPr>
        <w:t xml:space="preserve"> </w:t>
      </w:r>
      <w:proofErr w:type="spellStart"/>
      <w:r w:rsidR="00D110B4" w:rsidRPr="003D4717">
        <w:rPr>
          <w:color w:val="000000"/>
          <w:lang w:val="ru" w:eastAsia="en-US"/>
        </w:rPr>
        <w:t>breach</w:t>
      </w:r>
      <w:proofErr w:type="spellEnd"/>
      <w:r w:rsidR="004E3A73" w:rsidRPr="003D4717">
        <w:rPr>
          <w:color w:val="000000"/>
          <w:lang w:val="ru" w:eastAsia="en-US"/>
        </w:rPr>
        <w:t>):</w:t>
      </w:r>
      <w:r w:rsidR="00D110B4">
        <w:rPr>
          <w:b/>
          <w:bCs/>
          <w:color w:val="000000"/>
          <w:lang w:val="ru" w:eastAsia="en-US"/>
        </w:rPr>
        <w:t xml:space="preserve"> </w:t>
      </w:r>
      <w:r w:rsidR="00D110B4">
        <w:rPr>
          <w:color w:val="000000"/>
          <w:lang w:val="ru" w:eastAsia="en-US"/>
        </w:rPr>
        <w:t>Н</w:t>
      </w:r>
      <w:r w:rsidRPr="00DE6051">
        <w:rPr>
          <w:color w:val="000000"/>
          <w:lang w:val="ru" w:eastAsia="en-US"/>
        </w:rPr>
        <w:t>арушение информационной безопасности, которое приводит к нежелательному уничтожению, потере, изменению, раскрытию или доступу к защищенной информации, передаваемой, хранимой или иным образом обрабатываемой</w:t>
      </w:r>
      <w:r w:rsidR="00D110B4">
        <w:rPr>
          <w:color w:val="000000"/>
          <w:lang w:val="ru" w:eastAsia="en-US"/>
        </w:rPr>
        <w:t>.</w:t>
      </w:r>
    </w:p>
    <w:p w14:paraId="2A0B9BCE" w14:textId="2FA0C2A8" w:rsidR="00DE6051" w:rsidRDefault="00DE6051" w:rsidP="00592E43">
      <w:pPr>
        <w:autoSpaceDE w:val="0"/>
        <w:autoSpaceDN w:val="0"/>
        <w:adjustRightInd w:val="0"/>
        <w:ind w:firstLine="567"/>
        <w:jc w:val="both"/>
        <w:rPr>
          <w:color w:val="000000"/>
          <w:lang w:val="ru" w:eastAsia="en-US"/>
        </w:rPr>
      </w:pPr>
      <w:bookmarkStart w:id="24" w:name="bookmark13"/>
      <w:r w:rsidRPr="00DE6051">
        <w:rPr>
          <w:b/>
          <w:bCs/>
          <w:color w:val="000000"/>
          <w:lang w:val="ru" w:eastAsia="en-US"/>
        </w:rPr>
        <w:t>3</w:t>
      </w:r>
      <w:bookmarkEnd w:id="24"/>
      <w:r w:rsidRPr="00DE6051">
        <w:rPr>
          <w:b/>
          <w:bCs/>
          <w:color w:val="000000"/>
          <w:lang w:val="ru" w:eastAsia="en-US"/>
        </w:rPr>
        <w:t>.1.14</w:t>
      </w:r>
      <w:r w:rsidR="005D5A9F" w:rsidRPr="005D5A9F">
        <w:rPr>
          <w:b/>
          <w:bCs/>
          <w:color w:val="000000"/>
          <w:lang w:val="ru" w:eastAsia="en-US"/>
        </w:rPr>
        <w:t xml:space="preserve"> </w:t>
      </w:r>
      <w:r w:rsidR="00D110B4">
        <w:rPr>
          <w:b/>
          <w:bCs/>
          <w:color w:val="000000"/>
          <w:lang w:val="ru" w:eastAsia="en-US"/>
        </w:rPr>
        <w:t>С</w:t>
      </w:r>
      <w:r w:rsidR="00D110B4" w:rsidRPr="00DE6051">
        <w:rPr>
          <w:b/>
          <w:bCs/>
          <w:color w:val="000000"/>
          <w:lang w:val="ru" w:eastAsia="en-US"/>
        </w:rPr>
        <w:t xml:space="preserve">обытие </w:t>
      </w:r>
      <w:r w:rsidRPr="00DE6051">
        <w:rPr>
          <w:b/>
          <w:bCs/>
          <w:color w:val="000000"/>
          <w:lang w:val="ru" w:eastAsia="en-US"/>
        </w:rPr>
        <w:t>информационной безопасности</w:t>
      </w:r>
      <w:r w:rsidR="005D5A9F" w:rsidRPr="005D5A9F">
        <w:rPr>
          <w:b/>
          <w:bCs/>
          <w:color w:val="000000"/>
          <w:lang w:val="ru" w:eastAsia="en-US"/>
        </w:rPr>
        <w:t xml:space="preserve"> </w:t>
      </w:r>
      <w:r w:rsidR="00D110B4" w:rsidRPr="003D4717">
        <w:rPr>
          <w:color w:val="000000"/>
          <w:lang w:val="ru" w:eastAsia="en-US"/>
        </w:rPr>
        <w:t>(</w:t>
      </w:r>
      <w:proofErr w:type="spellStart"/>
      <w:r w:rsidR="008B7B3B" w:rsidRPr="003D4717">
        <w:rPr>
          <w:color w:val="000000"/>
          <w:lang w:val="ru" w:eastAsia="en-US"/>
        </w:rPr>
        <w:t>information</w:t>
      </w:r>
      <w:proofErr w:type="spellEnd"/>
      <w:r w:rsidR="008B7B3B" w:rsidRPr="003D4717">
        <w:rPr>
          <w:color w:val="000000"/>
          <w:lang w:val="ru" w:eastAsia="en-US"/>
        </w:rPr>
        <w:t xml:space="preserve"> </w:t>
      </w:r>
      <w:proofErr w:type="spellStart"/>
      <w:r w:rsidR="008B7B3B" w:rsidRPr="003D4717">
        <w:rPr>
          <w:color w:val="000000"/>
          <w:lang w:val="ru" w:eastAsia="en-US"/>
        </w:rPr>
        <w:t>security</w:t>
      </w:r>
      <w:proofErr w:type="spellEnd"/>
      <w:r w:rsidR="008B7B3B" w:rsidRPr="003D4717">
        <w:rPr>
          <w:color w:val="000000"/>
          <w:lang w:val="ru" w:eastAsia="en-US"/>
        </w:rPr>
        <w:t xml:space="preserve"> </w:t>
      </w:r>
      <w:proofErr w:type="spellStart"/>
      <w:r w:rsidR="008B7B3B" w:rsidRPr="003D4717">
        <w:rPr>
          <w:color w:val="000000"/>
          <w:lang w:val="ru" w:eastAsia="en-US"/>
        </w:rPr>
        <w:t>event</w:t>
      </w:r>
      <w:proofErr w:type="spellEnd"/>
      <w:r w:rsidR="00D110B4" w:rsidRPr="003D4717">
        <w:rPr>
          <w:color w:val="000000"/>
          <w:lang w:val="ru" w:eastAsia="en-US"/>
        </w:rPr>
        <w:t>):</w:t>
      </w:r>
      <w:r w:rsidR="008B7B3B">
        <w:rPr>
          <w:b/>
          <w:bCs/>
          <w:color w:val="000000"/>
          <w:lang w:val="ru" w:eastAsia="en-US"/>
        </w:rPr>
        <w:t xml:space="preserve"> </w:t>
      </w:r>
      <w:r w:rsidR="008B7B3B">
        <w:rPr>
          <w:color w:val="000000"/>
          <w:lang w:val="ru" w:eastAsia="en-US"/>
        </w:rPr>
        <w:t>С</w:t>
      </w:r>
      <w:r w:rsidR="008B7B3B" w:rsidRPr="00DE6051">
        <w:rPr>
          <w:color w:val="000000"/>
          <w:lang w:val="ru" w:eastAsia="en-US"/>
        </w:rPr>
        <w:t>лучаи</w:t>
      </w:r>
      <w:r w:rsidRPr="00DE6051">
        <w:rPr>
          <w:color w:val="000000"/>
          <w:lang w:val="ru" w:eastAsia="en-US"/>
        </w:rPr>
        <w:t xml:space="preserve">, указывающие на возможное </w:t>
      </w:r>
      <w:r w:rsidRPr="003D4717">
        <w:rPr>
          <w:color w:val="000000"/>
          <w:lang w:val="ru" w:eastAsia="en-US"/>
        </w:rPr>
        <w:t>нарушение информационной безопасности</w:t>
      </w:r>
      <w:r w:rsidRPr="00D110B4">
        <w:rPr>
          <w:color w:val="000000"/>
          <w:lang w:val="ru" w:eastAsia="en-US"/>
        </w:rPr>
        <w:t xml:space="preserve"> </w:t>
      </w:r>
      <w:r w:rsidRPr="00DE6051">
        <w:rPr>
          <w:color w:val="000000"/>
          <w:lang w:val="ru" w:eastAsia="en-US"/>
        </w:rPr>
        <w:t>(</w:t>
      </w:r>
      <w:r w:rsidR="00D110B4" w:rsidRPr="003D4717">
        <w:rPr>
          <w:lang w:val="ru" w:eastAsia="en-US"/>
        </w:rPr>
        <w:t>3.1.13</w:t>
      </w:r>
      <w:r w:rsidRPr="00DE6051">
        <w:rPr>
          <w:color w:val="000000"/>
          <w:lang w:val="ru" w:eastAsia="en-US"/>
        </w:rPr>
        <w:t xml:space="preserve">) </w:t>
      </w:r>
      <w:r w:rsidRPr="00D110B4">
        <w:rPr>
          <w:color w:val="000000"/>
          <w:lang w:val="ru" w:eastAsia="en-US"/>
        </w:rPr>
        <w:t xml:space="preserve">или сбой в работе </w:t>
      </w:r>
      <w:r w:rsidRPr="003D4717">
        <w:rPr>
          <w:color w:val="000000"/>
          <w:lang w:val="ru" w:eastAsia="en-US"/>
        </w:rPr>
        <w:t>средств управления</w:t>
      </w:r>
      <w:r w:rsidRPr="00DE6051">
        <w:rPr>
          <w:color w:val="000000"/>
          <w:lang w:val="ru" w:eastAsia="en-US"/>
        </w:rPr>
        <w:t xml:space="preserve"> (</w:t>
      </w:r>
      <w:r w:rsidR="00D110B4" w:rsidRPr="003D4717">
        <w:rPr>
          <w:lang w:val="ru" w:eastAsia="en-US"/>
        </w:rPr>
        <w:t>3.1.8</w:t>
      </w:r>
      <w:r w:rsidRPr="00DE6051">
        <w:rPr>
          <w:color w:val="000000"/>
          <w:lang w:val="ru" w:eastAsia="en-US"/>
        </w:rPr>
        <w:t>)</w:t>
      </w:r>
      <w:r w:rsidR="00D110B4">
        <w:rPr>
          <w:color w:val="000000"/>
          <w:lang w:val="ru" w:eastAsia="en-US"/>
        </w:rPr>
        <w:t>.</w:t>
      </w:r>
    </w:p>
    <w:p w14:paraId="7DEF287C" w14:textId="77777777" w:rsidR="00D110B4" w:rsidRPr="00DE6051" w:rsidRDefault="00D110B4" w:rsidP="00592E43">
      <w:pPr>
        <w:autoSpaceDE w:val="0"/>
        <w:autoSpaceDN w:val="0"/>
        <w:adjustRightInd w:val="0"/>
        <w:ind w:firstLine="567"/>
        <w:jc w:val="both"/>
        <w:rPr>
          <w:color w:val="000000"/>
          <w:lang w:eastAsia="en-US"/>
        </w:rPr>
      </w:pPr>
    </w:p>
    <w:p w14:paraId="1A64ED87" w14:textId="3A89DCA6" w:rsidR="00DE6051" w:rsidRDefault="00D110B4"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Pr="00DE6051">
        <w:rPr>
          <w:color w:val="000000"/>
          <w:sz w:val="20"/>
          <w:szCs w:val="20"/>
          <w:lang w:val="ru" w:eastAsia="en-US"/>
        </w:rPr>
        <w:t>27035–1</w:t>
      </w:r>
      <w:r w:rsidR="00DE6051" w:rsidRPr="00DE6051">
        <w:rPr>
          <w:color w:val="000000"/>
          <w:sz w:val="20"/>
          <w:szCs w:val="20"/>
          <w:lang w:val="ru" w:eastAsia="en-US"/>
        </w:rPr>
        <w:t>:2016, 3.3, изменено — «нарушение в информационной безопасности» заменено на «нарушение информационной безопасности».</w:t>
      </w:r>
    </w:p>
    <w:p w14:paraId="2312BEA4" w14:textId="77777777" w:rsidR="00D110B4" w:rsidRPr="00BA4E02" w:rsidRDefault="00D110B4" w:rsidP="00592E43">
      <w:pPr>
        <w:autoSpaceDE w:val="0"/>
        <w:autoSpaceDN w:val="0"/>
        <w:adjustRightInd w:val="0"/>
        <w:ind w:firstLine="567"/>
        <w:jc w:val="both"/>
        <w:rPr>
          <w:color w:val="000000"/>
          <w:sz w:val="20"/>
          <w:szCs w:val="20"/>
          <w:lang w:val="ru" w:eastAsia="en-US"/>
        </w:rPr>
      </w:pPr>
    </w:p>
    <w:p w14:paraId="38B33337" w14:textId="7F01DA35" w:rsidR="00DE6051" w:rsidRDefault="00DE6051" w:rsidP="00592E43">
      <w:pPr>
        <w:autoSpaceDE w:val="0"/>
        <w:autoSpaceDN w:val="0"/>
        <w:adjustRightInd w:val="0"/>
        <w:ind w:firstLine="567"/>
        <w:jc w:val="both"/>
        <w:rPr>
          <w:color w:val="000000"/>
          <w:lang w:val="ru" w:eastAsia="en-US"/>
        </w:rPr>
      </w:pPr>
      <w:bookmarkStart w:id="25" w:name="bookmark14"/>
      <w:r w:rsidRPr="00DE6051">
        <w:rPr>
          <w:b/>
          <w:bCs/>
          <w:color w:val="000000"/>
          <w:lang w:val="ru" w:eastAsia="en-US"/>
        </w:rPr>
        <w:t>3</w:t>
      </w:r>
      <w:bookmarkEnd w:id="25"/>
      <w:r w:rsidRPr="00DE6051">
        <w:rPr>
          <w:b/>
          <w:bCs/>
          <w:color w:val="000000"/>
          <w:lang w:val="ru" w:eastAsia="en-US"/>
        </w:rPr>
        <w:t>.1.15</w:t>
      </w:r>
      <w:r w:rsidR="005D5A9F" w:rsidRPr="005D5A9F">
        <w:rPr>
          <w:b/>
          <w:bCs/>
          <w:color w:val="000000"/>
          <w:lang w:val="ru" w:eastAsia="en-US"/>
        </w:rPr>
        <w:t xml:space="preserve"> </w:t>
      </w:r>
      <w:r w:rsidR="008B7B3B">
        <w:rPr>
          <w:b/>
          <w:bCs/>
          <w:color w:val="000000"/>
          <w:lang w:val="ru" w:eastAsia="en-US"/>
        </w:rPr>
        <w:t>И</w:t>
      </w:r>
      <w:r w:rsidR="008B7B3B" w:rsidRPr="00DE6051">
        <w:rPr>
          <w:b/>
          <w:bCs/>
          <w:color w:val="000000"/>
          <w:lang w:val="ru" w:eastAsia="en-US"/>
        </w:rPr>
        <w:t xml:space="preserve">нцидент </w:t>
      </w:r>
      <w:r w:rsidRPr="00DE6051">
        <w:rPr>
          <w:b/>
          <w:bCs/>
          <w:color w:val="000000"/>
          <w:lang w:val="ru" w:eastAsia="en-US"/>
        </w:rPr>
        <w:t>информационной безопасности</w:t>
      </w:r>
      <w:r w:rsidR="008B7B3B">
        <w:rPr>
          <w:b/>
          <w:bCs/>
          <w:color w:val="000000"/>
          <w:lang w:val="ru" w:eastAsia="en-US"/>
        </w:rPr>
        <w:t xml:space="preserve"> </w:t>
      </w:r>
      <w:r w:rsidR="008B7B3B" w:rsidRPr="003D4717">
        <w:rPr>
          <w:color w:val="000000"/>
          <w:lang w:val="ru" w:eastAsia="en-US"/>
        </w:rPr>
        <w:t>(</w:t>
      </w:r>
      <w:proofErr w:type="spellStart"/>
      <w:r w:rsidR="007236CF" w:rsidRPr="003D4717">
        <w:rPr>
          <w:color w:val="000000"/>
          <w:lang w:val="ru" w:eastAsia="en-US"/>
        </w:rPr>
        <w:t>information</w:t>
      </w:r>
      <w:proofErr w:type="spellEnd"/>
      <w:r w:rsidR="007236CF" w:rsidRPr="003D4717">
        <w:rPr>
          <w:color w:val="000000"/>
          <w:lang w:val="ru" w:eastAsia="en-US"/>
        </w:rPr>
        <w:t xml:space="preserve"> </w:t>
      </w:r>
      <w:proofErr w:type="spellStart"/>
      <w:r w:rsidR="007236CF" w:rsidRPr="003D4717">
        <w:rPr>
          <w:color w:val="000000"/>
          <w:lang w:val="ru" w:eastAsia="en-US"/>
        </w:rPr>
        <w:t>security</w:t>
      </w:r>
      <w:proofErr w:type="spellEnd"/>
      <w:r w:rsidR="007236CF" w:rsidRPr="003D4717">
        <w:rPr>
          <w:color w:val="000000"/>
          <w:lang w:val="ru" w:eastAsia="en-US"/>
        </w:rPr>
        <w:t xml:space="preserve"> </w:t>
      </w:r>
      <w:proofErr w:type="spellStart"/>
      <w:r w:rsidR="007236CF" w:rsidRPr="003D4717">
        <w:rPr>
          <w:color w:val="000000"/>
          <w:lang w:val="ru" w:eastAsia="en-US"/>
        </w:rPr>
        <w:t>incident</w:t>
      </w:r>
      <w:proofErr w:type="spellEnd"/>
      <w:r w:rsidR="008B7B3B" w:rsidRPr="003D4717">
        <w:rPr>
          <w:color w:val="000000"/>
          <w:lang w:val="ru" w:eastAsia="en-US"/>
        </w:rPr>
        <w:t>):</w:t>
      </w:r>
      <w:r w:rsidR="005D5A9F" w:rsidRPr="005D5A9F">
        <w:rPr>
          <w:b/>
          <w:bCs/>
          <w:color w:val="000000"/>
          <w:lang w:val="ru" w:eastAsia="en-US"/>
        </w:rPr>
        <w:t xml:space="preserve"> </w:t>
      </w:r>
      <w:r w:rsidR="007236CF">
        <w:rPr>
          <w:color w:val="000000"/>
          <w:lang w:val="ru" w:eastAsia="en-US"/>
        </w:rPr>
        <w:t>О</w:t>
      </w:r>
      <w:r w:rsidR="007236CF" w:rsidRPr="00DE6051">
        <w:rPr>
          <w:color w:val="000000"/>
          <w:lang w:val="ru" w:eastAsia="en-US"/>
        </w:rPr>
        <w:t xml:space="preserve">дно </w:t>
      </w:r>
      <w:r w:rsidRPr="00DE6051">
        <w:rPr>
          <w:color w:val="000000"/>
          <w:lang w:val="ru" w:eastAsia="en-US"/>
        </w:rPr>
        <w:t xml:space="preserve">или несколько </w:t>
      </w:r>
      <w:proofErr w:type="gramStart"/>
      <w:r w:rsidRPr="00DE6051">
        <w:rPr>
          <w:color w:val="000000"/>
          <w:lang w:val="ru" w:eastAsia="en-US"/>
        </w:rPr>
        <w:t>нежелательных</w:t>
      </w:r>
      <w:proofErr w:type="gramEnd"/>
      <w:r w:rsidRPr="00DE6051">
        <w:rPr>
          <w:color w:val="000000"/>
          <w:lang w:val="ru" w:eastAsia="en-US"/>
        </w:rPr>
        <w:t xml:space="preserve"> или неожиданных </w:t>
      </w:r>
      <w:r w:rsidRPr="003D4717">
        <w:rPr>
          <w:color w:val="000000"/>
          <w:lang w:val="ru" w:eastAsia="en-US"/>
        </w:rPr>
        <w:t>событий</w:t>
      </w:r>
      <w:r w:rsidRPr="00DE6051">
        <w:rPr>
          <w:i/>
          <w:iCs/>
          <w:color w:val="000000"/>
          <w:lang w:val="ru" w:eastAsia="en-US"/>
        </w:rPr>
        <w:t xml:space="preserve"> </w:t>
      </w:r>
      <w:r w:rsidRPr="003D4717">
        <w:rPr>
          <w:color w:val="000000"/>
          <w:lang w:val="ru" w:eastAsia="en-US"/>
        </w:rPr>
        <w:t>информационной</w:t>
      </w:r>
      <w:r w:rsidRPr="00DE6051">
        <w:rPr>
          <w:i/>
          <w:iCs/>
          <w:color w:val="000000"/>
          <w:lang w:val="ru" w:eastAsia="en-US"/>
        </w:rPr>
        <w:t xml:space="preserve"> </w:t>
      </w:r>
      <w:r w:rsidRPr="003D4717">
        <w:rPr>
          <w:color w:val="000000"/>
          <w:lang w:val="ru" w:eastAsia="en-US"/>
        </w:rPr>
        <w:t>безопасности</w:t>
      </w:r>
      <w:r w:rsidRPr="00DE6051">
        <w:rPr>
          <w:color w:val="000000"/>
          <w:lang w:val="ru" w:eastAsia="en-US"/>
        </w:rPr>
        <w:t xml:space="preserve"> (</w:t>
      </w:r>
      <w:r w:rsidR="00EE7329" w:rsidRPr="003D4717">
        <w:rPr>
          <w:lang w:val="ru" w:eastAsia="en-US"/>
        </w:rPr>
        <w:t>3.1.14</w:t>
      </w:r>
      <w:r w:rsidRPr="00DE6051">
        <w:rPr>
          <w:color w:val="000000"/>
          <w:lang w:val="ru" w:eastAsia="en-US"/>
        </w:rPr>
        <w:t xml:space="preserve">), которые могут нанести ущерб </w:t>
      </w:r>
      <w:r w:rsidRPr="003D4717">
        <w:rPr>
          <w:color w:val="000000"/>
          <w:lang w:val="ru" w:eastAsia="en-US"/>
        </w:rPr>
        <w:t>активам</w:t>
      </w:r>
      <w:r w:rsidRPr="00DE6051">
        <w:rPr>
          <w:color w:val="000000"/>
          <w:lang w:val="ru" w:eastAsia="en-US"/>
        </w:rPr>
        <w:t xml:space="preserve"> организации (</w:t>
      </w:r>
      <w:r w:rsidRPr="003D4717">
        <w:rPr>
          <w:lang w:val="ru" w:eastAsia="en-US"/>
        </w:rPr>
        <w:t>3.1.2</w:t>
      </w:r>
      <w:r w:rsidRPr="00DE6051">
        <w:rPr>
          <w:color w:val="000000"/>
          <w:lang w:val="ru" w:eastAsia="en-US"/>
        </w:rPr>
        <w:t>) или поставить под угрозу ее деятельность</w:t>
      </w:r>
      <w:r w:rsidR="007236CF">
        <w:rPr>
          <w:color w:val="000000"/>
          <w:lang w:val="ru" w:eastAsia="en-US"/>
        </w:rPr>
        <w:t>.</w:t>
      </w:r>
    </w:p>
    <w:p w14:paraId="28665261" w14:textId="77777777" w:rsidR="007236CF" w:rsidRPr="00DE6051" w:rsidRDefault="007236CF" w:rsidP="00592E43">
      <w:pPr>
        <w:autoSpaceDE w:val="0"/>
        <w:autoSpaceDN w:val="0"/>
        <w:adjustRightInd w:val="0"/>
        <w:ind w:firstLine="567"/>
        <w:jc w:val="both"/>
        <w:rPr>
          <w:color w:val="000000"/>
          <w:lang w:eastAsia="en-US"/>
        </w:rPr>
      </w:pPr>
    </w:p>
    <w:p w14:paraId="4DC0923B" w14:textId="49C7D7DA" w:rsidR="00DE6051" w:rsidRDefault="007236CF"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0055191B" w:rsidRPr="00DE6051">
        <w:rPr>
          <w:color w:val="000000"/>
          <w:sz w:val="20"/>
          <w:szCs w:val="20"/>
          <w:lang w:val="ru" w:eastAsia="en-US"/>
        </w:rPr>
        <w:t>27035–1</w:t>
      </w:r>
      <w:r w:rsidR="00DE6051" w:rsidRPr="00DE6051">
        <w:rPr>
          <w:color w:val="000000"/>
          <w:sz w:val="20"/>
          <w:szCs w:val="20"/>
          <w:lang w:val="ru" w:eastAsia="en-US"/>
        </w:rPr>
        <w:t>:2016, 3.4</w:t>
      </w:r>
      <w:r>
        <w:rPr>
          <w:color w:val="000000"/>
          <w:sz w:val="20"/>
          <w:szCs w:val="20"/>
          <w:lang w:val="ru" w:eastAsia="en-US"/>
        </w:rPr>
        <w:t>.</w:t>
      </w:r>
    </w:p>
    <w:p w14:paraId="0D697E9F" w14:textId="77777777" w:rsidR="00EE7329" w:rsidRPr="00BA4E02" w:rsidRDefault="00EE7329" w:rsidP="00592E43">
      <w:pPr>
        <w:autoSpaceDE w:val="0"/>
        <w:autoSpaceDN w:val="0"/>
        <w:adjustRightInd w:val="0"/>
        <w:ind w:firstLine="567"/>
        <w:jc w:val="both"/>
        <w:rPr>
          <w:color w:val="000000"/>
          <w:sz w:val="20"/>
          <w:szCs w:val="20"/>
          <w:lang w:val="ru" w:eastAsia="en-US"/>
        </w:rPr>
      </w:pPr>
    </w:p>
    <w:p w14:paraId="6C05C3B6" w14:textId="0E388C29"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3.1.16</w:t>
      </w:r>
      <w:r w:rsidR="005D5A9F" w:rsidRPr="005D5A9F">
        <w:rPr>
          <w:b/>
          <w:bCs/>
          <w:color w:val="000000"/>
          <w:lang w:val="ru" w:eastAsia="en-US"/>
        </w:rPr>
        <w:t xml:space="preserve"> </w:t>
      </w:r>
      <w:r w:rsidR="00913B8E">
        <w:rPr>
          <w:b/>
          <w:bCs/>
          <w:color w:val="000000"/>
          <w:lang w:val="ru" w:eastAsia="en-US"/>
        </w:rPr>
        <w:t>М</w:t>
      </w:r>
      <w:r w:rsidR="00913B8E" w:rsidRPr="00DE6051">
        <w:rPr>
          <w:b/>
          <w:bCs/>
          <w:color w:val="000000"/>
          <w:lang w:val="ru" w:eastAsia="en-US"/>
        </w:rPr>
        <w:t xml:space="preserve">енеджмент </w:t>
      </w:r>
      <w:r w:rsidRPr="00DE6051">
        <w:rPr>
          <w:b/>
          <w:bCs/>
          <w:color w:val="000000"/>
          <w:lang w:val="ru" w:eastAsia="en-US"/>
        </w:rPr>
        <w:t>инцидентов информационной безопасности</w:t>
      </w:r>
      <w:r w:rsidR="005D5A9F" w:rsidRPr="005D5A9F">
        <w:rPr>
          <w:b/>
          <w:bCs/>
          <w:color w:val="000000"/>
          <w:lang w:val="ru" w:eastAsia="en-US"/>
        </w:rPr>
        <w:t xml:space="preserve"> </w:t>
      </w:r>
      <w:r w:rsidR="00913B8E" w:rsidRPr="003D4717">
        <w:rPr>
          <w:color w:val="000000"/>
          <w:lang w:val="ru" w:eastAsia="en-US"/>
        </w:rPr>
        <w:t>(</w:t>
      </w:r>
      <w:proofErr w:type="spellStart"/>
      <w:r w:rsidR="0055191B" w:rsidRPr="003D4717">
        <w:rPr>
          <w:color w:val="000000"/>
          <w:lang w:val="ru" w:eastAsia="en-US"/>
        </w:rPr>
        <w:t>information</w:t>
      </w:r>
      <w:proofErr w:type="spellEnd"/>
      <w:r w:rsidR="0055191B" w:rsidRPr="003D4717">
        <w:rPr>
          <w:color w:val="000000"/>
          <w:lang w:val="ru" w:eastAsia="en-US"/>
        </w:rPr>
        <w:t xml:space="preserve"> </w:t>
      </w:r>
      <w:proofErr w:type="spellStart"/>
      <w:r w:rsidR="0055191B" w:rsidRPr="003D4717">
        <w:rPr>
          <w:color w:val="000000"/>
          <w:lang w:val="ru" w:eastAsia="en-US"/>
        </w:rPr>
        <w:t>security</w:t>
      </w:r>
      <w:proofErr w:type="spellEnd"/>
      <w:r w:rsidR="0055191B" w:rsidRPr="003D4717">
        <w:rPr>
          <w:color w:val="000000"/>
          <w:lang w:val="ru" w:eastAsia="en-US"/>
        </w:rPr>
        <w:t xml:space="preserve"> </w:t>
      </w:r>
      <w:proofErr w:type="spellStart"/>
      <w:r w:rsidR="0055191B" w:rsidRPr="003D4717">
        <w:rPr>
          <w:color w:val="000000"/>
          <w:lang w:val="ru" w:eastAsia="en-US"/>
        </w:rPr>
        <w:t>incident</w:t>
      </w:r>
      <w:proofErr w:type="spellEnd"/>
      <w:r w:rsidR="0055191B" w:rsidRPr="003D4717">
        <w:rPr>
          <w:color w:val="000000"/>
          <w:lang w:val="ru" w:eastAsia="en-US"/>
        </w:rPr>
        <w:t xml:space="preserve"> </w:t>
      </w:r>
      <w:proofErr w:type="spellStart"/>
      <w:r w:rsidR="0055191B" w:rsidRPr="003D4717">
        <w:rPr>
          <w:color w:val="000000"/>
          <w:lang w:val="ru" w:eastAsia="en-US"/>
        </w:rPr>
        <w:t>management</w:t>
      </w:r>
      <w:proofErr w:type="spellEnd"/>
      <w:r w:rsidR="00913B8E" w:rsidRPr="003D4717">
        <w:rPr>
          <w:color w:val="000000"/>
          <w:lang w:val="ru" w:eastAsia="en-US"/>
        </w:rPr>
        <w:t>):</w:t>
      </w:r>
      <w:r w:rsidR="00913B8E">
        <w:rPr>
          <w:b/>
          <w:bCs/>
          <w:color w:val="000000"/>
          <w:lang w:val="ru" w:eastAsia="en-US"/>
        </w:rPr>
        <w:t xml:space="preserve"> </w:t>
      </w:r>
      <w:r w:rsidR="00913B8E">
        <w:rPr>
          <w:color w:val="000000"/>
          <w:lang w:val="ru" w:eastAsia="en-US"/>
        </w:rPr>
        <w:t>О</w:t>
      </w:r>
      <w:r w:rsidRPr="00DE6051">
        <w:rPr>
          <w:color w:val="000000"/>
          <w:lang w:val="ru" w:eastAsia="en-US"/>
        </w:rPr>
        <w:t xml:space="preserve">существление последовательного и эффективного подхода к обработке </w:t>
      </w:r>
      <w:r w:rsidRPr="003D4717">
        <w:rPr>
          <w:color w:val="000000"/>
          <w:lang w:val="ru" w:eastAsia="en-US"/>
        </w:rPr>
        <w:t>инцидентов</w:t>
      </w:r>
      <w:r w:rsidRPr="00DE6051">
        <w:rPr>
          <w:i/>
          <w:iCs/>
          <w:color w:val="000000"/>
          <w:lang w:val="ru" w:eastAsia="en-US"/>
        </w:rPr>
        <w:t xml:space="preserve"> </w:t>
      </w:r>
      <w:r w:rsidRPr="003D4717">
        <w:rPr>
          <w:color w:val="000000"/>
          <w:lang w:val="ru" w:eastAsia="en-US"/>
        </w:rPr>
        <w:t>информационной безопасности</w:t>
      </w:r>
      <w:r w:rsidRPr="00DE6051">
        <w:rPr>
          <w:color w:val="000000"/>
          <w:lang w:val="ru" w:eastAsia="en-US"/>
        </w:rPr>
        <w:t xml:space="preserve"> (</w:t>
      </w:r>
      <w:r w:rsidR="0055191B" w:rsidRPr="003D4717">
        <w:rPr>
          <w:lang w:val="ru" w:eastAsia="en-US"/>
        </w:rPr>
        <w:t>3.1.15</w:t>
      </w:r>
      <w:r w:rsidRPr="00DE6051">
        <w:rPr>
          <w:color w:val="000000"/>
          <w:lang w:val="ru" w:eastAsia="en-US"/>
        </w:rPr>
        <w:t>)</w:t>
      </w:r>
      <w:r w:rsidR="0055191B">
        <w:rPr>
          <w:color w:val="000000"/>
          <w:lang w:val="ru" w:eastAsia="en-US"/>
        </w:rPr>
        <w:t>.</w:t>
      </w:r>
    </w:p>
    <w:p w14:paraId="33EF0845" w14:textId="77777777" w:rsidR="0055191B" w:rsidRDefault="0055191B" w:rsidP="00592E43">
      <w:pPr>
        <w:autoSpaceDE w:val="0"/>
        <w:autoSpaceDN w:val="0"/>
        <w:adjustRightInd w:val="0"/>
        <w:ind w:firstLine="567"/>
        <w:jc w:val="both"/>
        <w:rPr>
          <w:color w:val="000000"/>
          <w:sz w:val="20"/>
          <w:szCs w:val="20"/>
          <w:lang w:val="ru" w:eastAsia="en-US"/>
        </w:rPr>
      </w:pPr>
    </w:p>
    <w:p w14:paraId="34320006" w14:textId="45277983" w:rsidR="00DE6051" w:rsidRDefault="0055191B"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Pr="00DE6051">
        <w:rPr>
          <w:color w:val="000000"/>
          <w:sz w:val="20"/>
          <w:szCs w:val="20"/>
          <w:lang w:val="ru" w:eastAsia="en-US"/>
        </w:rPr>
        <w:t>27035–1</w:t>
      </w:r>
      <w:r w:rsidR="00DE6051" w:rsidRPr="00DE6051">
        <w:rPr>
          <w:color w:val="000000"/>
          <w:sz w:val="20"/>
          <w:szCs w:val="20"/>
          <w:lang w:val="ru" w:eastAsia="en-US"/>
        </w:rPr>
        <w:t>:2016, 3.5</w:t>
      </w:r>
      <w:r>
        <w:rPr>
          <w:color w:val="000000"/>
          <w:sz w:val="20"/>
          <w:szCs w:val="20"/>
          <w:lang w:val="ru" w:eastAsia="en-US"/>
        </w:rPr>
        <w:t>.</w:t>
      </w:r>
    </w:p>
    <w:p w14:paraId="4C594A1E" w14:textId="77777777" w:rsidR="0055191B" w:rsidRDefault="0055191B" w:rsidP="00592E43">
      <w:pPr>
        <w:autoSpaceDE w:val="0"/>
        <w:autoSpaceDN w:val="0"/>
        <w:adjustRightInd w:val="0"/>
        <w:ind w:firstLine="567"/>
        <w:jc w:val="both"/>
        <w:rPr>
          <w:b/>
          <w:bCs/>
          <w:color w:val="000000"/>
          <w:lang w:val="ru" w:eastAsia="en-US"/>
        </w:rPr>
      </w:pPr>
      <w:bookmarkStart w:id="26" w:name="bookmark15"/>
    </w:p>
    <w:p w14:paraId="7B175F11" w14:textId="291D988E"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w:t>
      </w:r>
      <w:bookmarkEnd w:id="26"/>
      <w:r w:rsidRPr="00DE6051">
        <w:rPr>
          <w:b/>
          <w:bCs/>
          <w:color w:val="000000"/>
          <w:lang w:val="ru" w:eastAsia="en-US"/>
        </w:rPr>
        <w:t>.1.17</w:t>
      </w:r>
      <w:r w:rsidR="005D5A9F" w:rsidRPr="005D5A9F">
        <w:rPr>
          <w:b/>
          <w:bCs/>
          <w:color w:val="000000"/>
          <w:lang w:val="ru" w:eastAsia="en-US"/>
        </w:rPr>
        <w:t xml:space="preserve"> </w:t>
      </w:r>
      <w:r w:rsidR="001022B2">
        <w:rPr>
          <w:b/>
          <w:bCs/>
          <w:color w:val="000000"/>
          <w:lang w:val="ru" w:eastAsia="en-US"/>
        </w:rPr>
        <w:t>И</w:t>
      </w:r>
      <w:r w:rsidR="001022B2" w:rsidRPr="00DE6051">
        <w:rPr>
          <w:b/>
          <w:bCs/>
          <w:color w:val="000000"/>
          <w:lang w:val="ru" w:eastAsia="en-US"/>
        </w:rPr>
        <w:t xml:space="preserve">нформационная </w:t>
      </w:r>
      <w:r w:rsidRPr="00DE6051">
        <w:rPr>
          <w:b/>
          <w:bCs/>
          <w:color w:val="000000"/>
          <w:lang w:val="ru" w:eastAsia="en-US"/>
        </w:rPr>
        <w:t>система</w:t>
      </w:r>
      <w:r w:rsidR="005D5A9F" w:rsidRPr="005D5A9F">
        <w:rPr>
          <w:b/>
          <w:bCs/>
          <w:color w:val="000000"/>
          <w:lang w:val="ru" w:eastAsia="en-US"/>
        </w:rPr>
        <w:t xml:space="preserve"> </w:t>
      </w:r>
      <w:r w:rsidR="0055191B" w:rsidRPr="003D4717">
        <w:rPr>
          <w:color w:val="000000"/>
          <w:lang w:val="ru" w:eastAsia="en-US"/>
        </w:rPr>
        <w:t>(</w:t>
      </w:r>
      <w:proofErr w:type="spellStart"/>
      <w:r w:rsidR="001022B2" w:rsidRPr="003D4717">
        <w:rPr>
          <w:color w:val="000000"/>
          <w:lang w:val="ru" w:eastAsia="en-US"/>
        </w:rPr>
        <w:t>information</w:t>
      </w:r>
      <w:proofErr w:type="spellEnd"/>
      <w:r w:rsidR="001022B2" w:rsidRPr="003D4717">
        <w:rPr>
          <w:color w:val="000000"/>
          <w:lang w:val="ru" w:eastAsia="en-US"/>
        </w:rPr>
        <w:t xml:space="preserve"> </w:t>
      </w:r>
      <w:proofErr w:type="spellStart"/>
      <w:r w:rsidR="001022B2" w:rsidRPr="003D4717">
        <w:rPr>
          <w:color w:val="000000"/>
          <w:lang w:val="ru" w:eastAsia="en-US"/>
        </w:rPr>
        <w:t>system</w:t>
      </w:r>
      <w:proofErr w:type="spellEnd"/>
      <w:r w:rsidR="0055191B" w:rsidRPr="003D4717">
        <w:rPr>
          <w:color w:val="000000"/>
          <w:lang w:val="ru" w:eastAsia="en-US"/>
        </w:rPr>
        <w:t>):</w:t>
      </w:r>
      <w:r w:rsidR="0055191B">
        <w:rPr>
          <w:b/>
          <w:bCs/>
          <w:color w:val="000000"/>
          <w:lang w:val="ru" w:eastAsia="en-US"/>
        </w:rPr>
        <w:t xml:space="preserve"> </w:t>
      </w:r>
      <w:r w:rsidR="0055191B">
        <w:rPr>
          <w:color w:val="000000"/>
          <w:lang w:val="ru" w:eastAsia="en-US"/>
        </w:rPr>
        <w:t>Н</w:t>
      </w:r>
      <w:r w:rsidRPr="00DE6051">
        <w:rPr>
          <w:color w:val="000000"/>
          <w:lang w:val="ru" w:eastAsia="en-US"/>
        </w:rPr>
        <w:t xml:space="preserve">абор приложений, службы, </w:t>
      </w:r>
      <w:r w:rsidRPr="003D4717">
        <w:rPr>
          <w:color w:val="000000"/>
          <w:lang w:val="ru" w:eastAsia="en-US"/>
        </w:rPr>
        <w:t>активы</w:t>
      </w:r>
      <w:r w:rsidRPr="00DE6051">
        <w:rPr>
          <w:color w:val="000000"/>
          <w:lang w:val="ru" w:eastAsia="en-US"/>
        </w:rPr>
        <w:t xml:space="preserve"> (</w:t>
      </w:r>
      <w:r w:rsidR="0055191B" w:rsidRPr="003D4717">
        <w:rPr>
          <w:lang w:val="ru" w:eastAsia="en-US"/>
        </w:rPr>
        <w:t>3.1.2</w:t>
      </w:r>
      <w:r w:rsidRPr="00DE6051">
        <w:rPr>
          <w:color w:val="000000"/>
          <w:lang w:val="ru" w:eastAsia="en-US"/>
        </w:rPr>
        <w:t>), связанные с информационными технологиями, или другие компоненты обработки информации</w:t>
      </w:r>
      <w:r w:rsidR="0055191B">
        <w:rPr>
          <w:color w:val="000000"/>
          <w:lang w:val="ru" w:eastAsia="en-US"/>
        </w:rPr>
        <w:t>.</w:t>
      </w:r>
    </w:p>
    <w:p w14:paraId="67EC784D" w14:textId="77777777" w:rsidR="0055191B" w:rsidRPr="00DE6051" w:rsidRDefault="0055191B" w:rsidP="00592E43">
      <w:pPr>
        <w:autoSpaceDE w:val="0"/>
        <w:autoSpaceDN w:val="0"/>
        <w:adjustRightInd w:val="0"/>
        <w:ind w:firstLine="567"/>
        <w:jc w:val="both"/>
        <w:rPr>
          <w:color w:val="000000"/>
          <w:lang w:eastAsia="en-US"/>
        </w:rPr>
      </w:pPr>
    </w:p>
    <w:p w14:paraId="4AA70B1B" w14:textId="0F9B8AC2" w:rsidR="00DE6051" w:rsidRDefault="0055191B"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27000:2018, 3.35</w:t>
      </w:r>
      <w:r>
        <w:rPr>
          <w:color w:val="000000"/>
          <w:sz w:val="20"/>
          <w:szCs w:val="20"/>
          <w:lang w:val="ru" w:eastAsia="en-US"/>
        </w:rPr>
        <w:t>.</w:t>
      </w:r>
    </w:p>
    <w:p w14:paraId="1C7BD6D7" w14:textId="77777777" w:rsidR="0055191B" w:rsidRDefault="0055191B" w:rsidP="00592E43">
      <w:pPr>
        <w:autoSpaceDE w:val="0"/>
        <w:autoSpaceDN w:val="0"/>
        <w:adjustRightInd w:val="0"/>
        <w:ind w:firstLine="567"/>
        <w:jc w:val="both"/>
        <w:rPr>
          <w:color w:val="000000"/>
          <w:sz w:val="20"/>
          <w:szCs w:val="20"/>
          <w:lang w:val="ru" w:eastAsia="en-US"/>
        </w:rPr>
      </w:pPr>
    </w:p>
    <w:p w14:paraId="28F648B8" w14:textId="2D5B04C6" w:rsidR="00DE6051" w:rsidRDefault="00DE6051" w:rsidP="00592E43">
      <w:pPr>
        <w:autoSpaceDE w:val="0"/>
        <w:autoSpaceDN w:val="0"/>
        <w:adjustRightInd w:val="0"/>
        <w:ind w:firstLine="567"/>
        <w:jc w:val="both"/>
        <w:rPr>
          <w:color w:val="000000"/>
          <w:lang w:val="ru" w:eastAsia="en-US"/>
        </w:rPr>
      </w:pPr>
      <w:bookmarkStart w:id="27" w:name="bookmark16"/>
      <w:r w:rsidRPr="00DE6051">
        <w:rPr>
          <w:b/>
          <w:bCs/>
          <w:color w:val="000000"/>
          <w:lang w:val="ru" w:eastAsia="en-US"/>
        </w:rPr>
        <w:t>3</w:t>
      </w:r>
      <w:bookmarkEnd w:id="27"/>
      <w:r w:rsidRPr="00DE6051">
        <w:rPr>
          <w:b/>
          <w:bCs/>
          <w:color w:val="000000"/>
          <w:lang w:val="ru" w:eastAsia="en-US"/>
        </w:rPr>
        <w:t>.1.18</w:t>
      </w:r>
      <w:r w:rsidR="005D5A9F" w:rsidRPr="005D5A9F">
        <w:rPr>
          <w:b/>
          <w:bCs/>
          <w:color w:val="000000"/>
          <w:lang w:val="ru" w:eastAsia="en-US"/>
        </w:rPr>
        <w:t xml:space="preserve"> </w:t>
      </w:r>
      <w:r w:rsidR="00004391">
        <w:rPr>
          <w:b/>
          <w:bCs/>
          <w:color w:val="000000"/>
          <w:lang w:val="ru" w:eastAsia="en-US"/>
        </w:rPr>
        <w:t>З</w:t>
      </w:r>
      <w:r w:rsidR="00004391" w:rsidRPr="00DE6051">
        <w:rPr>
          <w:b/>
          <w:bCs/>
          <w:color w:val="000000"/>
          <w:lang w:val="ru" w:eastAsia="en-US"/>
        </w:rPr>
        <w:t xml:space="preserve">аинтересованная </w:t>
      </w:r>
      <w:r w:rsidRPr="00DE6051">
        <w:rPr>
          <w:b/>
          <w:bCs/>
          <w:color w:val="000000"/>
          <w:lang w:val="ru" w:eastAsia="en-US"/>
        </w:rPr>
        <w:t xml:space="preserve">сторона </w:t>
      </w:r>
      <w:r w:rsidRPr="003D4717">
        <w:rPr>
          <w:color w:val="000000"/>
          <w:lang w:val="ru" w:eastAsia="en-US"/>
        </w:rPr>
        <w:t>(</w:t>
      </w:r>
      <w:proofErr w:type="spellStart"/>
      <w:r w:rsidRPr="003D4717">
        <w:rPr>
          <w:color w:val="000000"/>
          <w:lang w:val="ru" w:eastAsia="en-US"/>
        </w:rPr>
        <w:t>interested</w:t>
      </w:r>
      <w:proofErr w:type="spellEnd"/>
      <w:r w:rsidRPr="003D4717">
        <w:rPr>
          <w:color w:val="000000"/>
          <w:lang w:val="ru" w:eastAsia="en-US"/>
        </w:rPr>
        <w:t xml:space="preserve"> </w:t>
      </w:r>
      <w:proofErr w:type="spellStart"/>
      <w:r w:rsidRPr="003D4717">
        <w:rPr>
          <w:color w:val="000000"/>
          <w:lang w:val="ru" w:eastAsia="en-US"/>
        </w:rPr>
        <w:t>party</w:t>
      </w:r>
      <w:proofErr w:type="spellEnd"/>
      <w:r w:rsidR="00A36BB0" w:rsidRPr="003D4717">
        <w:rPr>
          <w:color w:val="000000"/>
          <w:lang w:val="ru" w:eastAsia="en-US"/>
        </w:rPr>
        <w:t>):</w:t>
      </w:r>
      <w:r w:rsidRPr="00DE6051">
        <w:rPr>
          <w:b/>
          <w:bCs/>
          <w:color w:val="000000"/>
          <w:lang w:val="ru" w:eastAsia="en-US"/>
        </w:rPr>
        <w:t xml:space="preserve"> </w:t>
      </w:r>
      <w:r w:rsidR="0056150F" w:rsidRPr="003D4717">
        <w:rPr>
          <w:color w:val="000000"/>
          <w:lang w:val="ru" w:eastAsia="en-US"/>
        </w:rPr>
        <w:t>Л</w:t>
      </w:r>
      <w:r w:rsidRPr="00DE6051">
        <w:rPr>
          <w:color w:val="000000"/>
          <w:lang w:val="ru" w:eastAsia="en-US"/>
        </w:rPr>
        <w:t>ицо или организация, которые могут влиять на осуществление деятельности или принятие решения, быть подверженными их влиянию или воспринимать себя в качестве последних</w:t>
      </w:r>
      <w:r w:rsidR="0056150F">
        <w:rPr>
          <w:color w:val="000000"/>
          <w:lang w:val="ru" w:eastAsia="en-US"/>
        </w:rPr>
        <w:t>.</w:t>
      </w:r>
    </w:p>
    <w:p w14:paraId="4A1BF385" w14:textId="77777777" w:rsidR="0056150F" w:rsidRPr="00DE6051" w:rsidRDefault="0056150F" w:rsidP="00592E43">
      <w:pPr>
        <w:autoSpaceDE w:val="0"/>
        <w:autoSpaceDN w:val="0"/>
        <w:adjustRightInd w:val="0"/>
        <w:ind w:firstLine="567"/>
        <w:jc w:val="both"/>
        <w:rPr>
          <w:color w:val="000000"/>
          <w:lang w:eastAsia="en-US"/>
        </w:rPr>
      </w:pPr>
    </w:p>
    <w:p w14:paraId="0B509044" w14:textId="12775B3E" w:rsidR="00DE6051" w:rsidRDefault="0056150F"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27000:2018, 3.37</w:t>
      </w:r>
      <w:r>
        <w:rPr>
          <w:color w:val="000000"/>
          <w:sz w:val="20"/>
          <w:szCs w:val="20"/>
          <w:lang w:val="ru" w:eastAsia="en-US"/>
        </w:rPr>
        <w:t>.</w:t>
      </w:r>
    </w:p>
    <w:p w14:paraId="15EC270B" w14:textId="77777777" w:rsidR="0056150F" w:rsidRDefault="0056150F" w:rsidP="00592E43">
      <w:pPr>
        <w:autoSpaceDE w:val="0"/>
        <w:autoSpaceDN w:val="0"/>
        <w:adjustRightInd w:val="0"/>
        <w:ind w:firstLine="567"/>
        <w:jc w:val="both"/>
        <w:rPr>
          <w:color w:val="000000"/>
          <w:sz w:val="20"/>
          <w:szCs w:val="20"/>
          <w:lang w:val="ru" w:eastAsia="en-US"/>
        </w:rPr>
      </w:pPr>
    </w:p>
    <w:p w14:paraId="008F5F0F" w14:textId="55A98B3C"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3.1.19</w:t>
      </w:r>
      <w:r w:rsidR="00722D50">
        <w:rPr>
          <w:b/>
          <w:bCs/>
          <w:color w:val="000000"/>
          <w:lang w:val="ru" w:eastAsia="en-US"/>
        </w:rPr>
        <w:t xml:space="preserve"> </w:t>
      </w:r>
      <w:proofErr w:type="spellStart"/>
      <w:r w:rsidR="0056150F">
        <w:rPr>
          <w:b/>
          <w:bCs/>
          <w:color w:val="000000"/>
          <w:lang w:val="ru" w:eastAsia="en-US"/>
        </w:rPr>
        <w:t>Н</w:t>
      </w:r>
      <w:r w:rsidRPr="00DE6051">
        <w:rPr>
          <w:b/>
          <w:bCs/>
          <w:color w:val="000000"/>
          <w:lang w:val="ru" w:eastAsia="en-US"/>
        </w:rPr>
        <w:t>еотказуемость</w:t>
      </w:r>
      <w:proofErr w:type="spellEnd"/>
      <w:r w:rsidR="005D5A9F" w:rsidRPr="005D5A9F">
        <w:rPr>
          <w:b/>
          <w:bCs/>
          <w:color w:val="000000"/>
          <w:lang w:val="ru" w:eastAsia="en-US"/>
        </w:rPr>
        <w:t xml:space="preserve"> </w:t>
      </w:r>
      <w:r w:rsidR="0056150F" w:rsidRPr="003D4717">
        <w:rPr>
          <w:color w:val="000000"/>
          <w:lang w:val="ru" w:eastAsia="en-US"/>
        </w:rPr>
        <w:t>(</w:t>
      </w:r>
      <w:proofErr w:type="spellStart"/>
      <w:r w:rsidR="00F912CB" w:rsidRPr="003D4717">
        <w:rPr>
          <w:color w:val="000000"/>
          <w:lang w:val="ru" w:eastAsia="en-US"/>
        </w:rPr>
        <w:t>non-repudiation</w:t>
      </w:r>
      <w:proofErr w:type="spellEnd"/>
      <w:r w:rsidR="0056150F" w:rsidRPr="003D4717">
        <w:rPr>
          <w:color w:val="000000"/>
          <w:lang w:val="ru" w:eastAsia="en-US"/>
        </w:rPr>
        <w:t>):</w:t>
      </w:r>
      <w:r w:rsidR="0056150F">
        <w:rPr>
          <w:b/>
          <w:bCs/>
          <w:color w:val="000000"/>
          <w:lang w:val="ru" w:eastAsia="en-US"/>
        </w:rPr>
        <w:t xml:space="preserve"> </w:t>
      </w:r>
      <w:r w:rsidR="0056150F">
        <w:rPr>
          <w:color w:val="000000"/>
          <w:lang w:val="ru" w:eastAsia="en-US"/>
        </w:rPr>
        <w:t>С</w:t>
      </w:r>
      <w:r w:rsidRPr="00DE6051">
        <w:rPr>
          <w:color w:val="000000"/>
          <w:lang w:val="ru" w:eastAsia="en-US"/>
        </w:rPr>
        <w:t xml:space="preserve">пособность доказать наступление заявленного события или действия и </w:t>
      </w:r>
      <w:r w:rsidRPr="003D4717">
        <w:rPr>
          <w:color w:val="000000"/>
          <w:lang w:val="ru" w:eastAsia="en-US"/>
        </w:rPr>
        <w:t>субъектов</w:t>
      </w:r>
      <w:r w:rsidRPr="00DE6051">
        <w:rPr>
          <w:color w:val="000000"/>
          <w:lang w:val="ru" w:eastAsia="en-US"/>
        </w:rPr>
        <w:t>, его инициировавших (</w:t>
      </w:r>
      <w:r w:rsidR="0056150F" w:rsidRPr="003D4717">
        <w:rPr>
          <w:lang w:val="ru" w:eastAsia="en-US"/>
        </w:rPr>
        <w:t>3.1.11</w:t>
      </w:r>
      <w:r w:rsidRPr="00DE6051">
        <w:rPr>
          <w:color w:val="000000"/>
          <w:lang w:val="ru" w:eastAsia="en-US"/>
        </w:rPr>
        <w:t>)</w:t>
      </w:r>
      <w:r w:rsidR="0056150F">
        <w:rPr>
          <w:color w:val="000000"/>
          <w:lang w:val="ru" w:eastAsia="en-US"/>
        </w:rPr>
        <w:t>.</w:t>
      </w:r>
    </w:p>
    <w:p w14:paraId="14A27FBA" w14:textId="12DCF0C6" w:rsidR="00DE6051" w:rsidRPr="00DE6051" w:rsidRDefault="00DE6051" w:rsidP="00592E43">
      <w:pPr>
        <w:autoSpaceDE w:val="0"/>
        <w:autoSpaceDN w:val="0"/>
        <w:adjustRightInd w:val="0"/>
        <w:ind w:firstLine="567"/>
        <w:jc w:val="both"/>
        <w:rPr>
          <w:color w:val="000000"/>
          <w:lang w:eastAsia="en-US"/>
        </w:rPr>
      </w:pPr>
      <w:bookmarkStart w:id="28" w:name="bookmark17"/>
      <w:r w:rsidRPr="00DE6051">
        <w:rPr>
          <w:b/>
          <w:bCs/>
          <w:color w:val="000000"/>
          <w:lang w:val="ru" w:eastAsia="en-US"/>
        </w:rPr>
        <w:t>3</w:t>
      </w:r>
      <w:bookmarkEnd w:id="28"/>
      <w:r w:rsidRPr="00DE6051">
        <w:rPr>
          <w:b/>
          <w:bCs/>
          <w:color w:val="000000"/>
          <w:lang w:val="ru" w:eastAsia="en-US"/>
        </w:rPr>
        <w:t>.1.20</w:t>
      </w:r>
      <w:r w:rsidR="005D5A9F" w:rsidRPr="005D5A9F">
        <w:rPr>
          <w:b/>
          <w:bCs/>
          <w:color w:val="000000"/>
          <w:lang w:val="ru" w:eastAsia="en-US"/>
        </w:rPr>
        <w:t xml:space="preserve"> </w:t>
      </w:r>
      <w:r w:rsidR="00F912CB">
        <w:rPr>
          <w:b/>
          <w:bCs/>
          <w:color w:val="000000"/>
          <w:lang w:val="ru" w:eastAsia="en-US"/>
        </w:rPr>
        <w:t>П</w:t>
      </w:r>
      <w:r w:rsidR="00F912CB" w:rsidRPr="00DE6051">
        <w:rPr>
          <w:b/>
          <w:bCs/>
          <w:color w:val="000000"/>
          <w:lang w:val="ru" w:eastAsia="en-US"/>
        </w:rPr>
        <w:t>ерсонал</w:t>
      </w:r>
      <w:r w:rsidR="00F912CB" w:rsidRPr="005D5A9F">
        <w:rPr>
          <w:b/>
          <w:bCs/>
          <w:color w:val="000000"/>
          <w:lang w:val="ru" w:eastAsia="en-US"/>
        </w:rPr>
        <w:t xml:space="preserve"> </w:t>
      </w:r>
      <w:r w:rsidR="00F912CB" w:rsidRPr="003D4717">
        <w:rPr>
          <w:color w:val="000000"/>
          <w:lang w:val="ru" w:eastAsia="en-US"/>
        </w:rPr>
        <w:t>(</w:t>
      </w:r>
      <w:proofErr w:type="spellStart"/>
      <w:r w:rsidR="00F912CB" w:rsidRPr="003D4717">
        <w:rPr>
          <w:color w:val="000000"/>
          <w:lang w:val="ru" w:eastAsia="en-US"/>
        </w:rPr>
        <w:t>personnel</w:t>
      </w:r>
      <w:proofErr w:type="spellEnd"/>
      <w:r w:rsidR="00F912CB" w:rsidRPr="003D4717">
        <w:rPr>
          <w:color w:val="000000"/>
          <w:lang w:val="ru" w:eastAsia="en-US"/>
        </w:rPr>
        <w:t>):</w:t>
      </w:r>
      <w:r w:rsidR="00F912CB">
        <w:rPr>
          <w:b/>
          <w:bCs/>
          <w:color w:val="000000"/>
          <w:lang w:val="ru" w:eastAsia="en-US"/>
        </w:rPr>
        <w:t xml:space="preserve"> </w:t>
      </w:r>
      <w:r w:rsidR="00F912CB">
        <w:rPr>
          <w:color w:val="000000"/>
          <w:lang w:val="ru" w:eastAsia="en-US"/>
        </w:rPr>
        <w:t>Л</w:t>
      </w:r>
      <w:r w:rsidRPr="00DE6051">
        <w:rPr>
          <w:color w:val="000000"/>
          <w:lang w:val="ru" w:eastAsia="en-US"/>
        </w:rPr>
        <w:t>ица, выполняющие работу под руководством организации</w:t>
      </w:r>
      <w:r w:rsidR="00F912CB">
        <w:rPr>
          <w:color w:val="000000"/>
          <w:lang w:val="ru" w:eastAsia="en-US"/>
        </w:rPr>
        <w:t>.</w:t>
      </w:r>
    </w:p>
    <w:p w14:paraId="390AC269" w14:textId="77777777" w:rsidR="00DE6051" w:rsidRPr="00C50B78" w:rsidRDefault="00DE6051" w:rsidP="00592E43">
      <w:pPr>
        <w:autoSpaceDE w:val="0"/>
        <w:autoSpaceDN w:val="0"/>
        <w:adjustRightInd w:val="0"/>
        <w:ind w:firstLine="567"/>
        <w:jc w:val="both"/>
        <w:rPr>
          <w:color w:val="000000"/>
          <w:lang w:eastAsia="en-US"/>
        </w:rPr>
      </w:pPr>
    </w:p>
    <w:p w14:paraId="6CD106B1" w14:textId="41F566ED" w:rsidR="00DE6051" w:rsidRPr="00DE6051" w:rsidRDefault="0007752B" w:rsidP="00592E43">
      <w:pPr>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F912CB">
        <w:rPr>
          <w:color w:val="000000"/>
          <w:sz w:val="20"/>
          <w:szCs w:val="22"/>
          <w:lang w:val="ru" w:eastAsia="en-US"/>
        </w:rPr>
        <w:t xml:space="preserve"> - </w:t>
      </w:r>
      <w:r w:rsidR="00DE6051" w:rsidRPr="00DE6051">
        <w:rPr>
          <w:color w:val="000000"/>
          <w:sz w:val="20"/>
          <w:szCs w:val="22"/>
          <w:lang w:val="ru" w:eastAsia="en-US"/>
        </w:rPr>
        <w:t>Понятие «персонал» включает членов организации, таких как руководящий орган, высшее руководство, сотрудники, временный персонал, подрядчики и добровольцы.</w:t>
      </w:r>
    </w:p>
    <w:p w14:paraId="29FA9842" w14:textId="77777777" w:rsidR="00DE6051" w:rsidRPr="00DE6051" w:rsidRDefault="00DE6051" w:rsidP="00592E43">
      <w:pPr>
        <w:autoSpaceDE w:val="0"/>
        <w:autoSpaceDN w:val="0"/>
        <w:adjustRightInd w:val="0"/>
        <w:ind w:firstLine="567"/>
        <w:jc w:val="both"/>
        <w:rPr>
          <w:b/>
          <w:bCs/>
          <w:color w:val="000000"/>
          <w:lang w:val="ru" w:eastAsia="en-US"/>
        </w:rPr>
      </w:pPr>
      <w:bookmarkStart w:id="29" w:name="bookmark18"/>
    </w:p>
    <w:p w14:paraId="58954175" w14:textId="5405594C"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w:t>
      </w:r>
      <w:bookmarkEnd w:id="29"/>
      <w:r w:rsidRPr="00DE6051">
        <w:rPr>
          <w:b/>
          <w:bCs/>
          <w:color w:val="000000"/>
          <w:lang w:val="ru" w:eastAsia="en-US"/>
        </w:rPr>
        <w:t>.1.21</w:t>
      </w:r>
      <w:r w:rsidR="005D5A9F" w:rsidRPr="005D5A9F">
        <w:rPr>
          <w:b/>
          <w:bCs/>
          <w:color w:val="000000"/>
          <w:lang w:val="ru" w:eastAsia="en-US"/>
        </w:rPr>
        <w:t xml:space="preserve"> </w:t>
      </w:r>
      <w:r w:rsidR="00126897">
        <w:rPr>
          <w:b/>
          <w:bCs/>
          <w:color w:val="000000"/>
          <w:lang w:val="ru" w:eastAsia="en-US"/>
        </w:rPr>
        <w:t>П</w:t>
      </w:r>
      <w:r w:rsidR="00126897" w:rsidRPr="00DE6051">
        <w:rPr>
          <w:b/>
          <w:bCs/>
          <w:color w:val="000000"/>
          <w:lang w:val="ru" w:eastAsia="en-US"/>
        </w:rPr>
        <w:t xml:space="preserve">ерсональные </w:t>
      </w:r>
      <w:r w:rsidRPr="00DE6051">
        <w:rPr>
          <w:b/>
          <w:bCs/>
          <w:color w:val="000000"/>
          <w:lang w:val="ru" w:eastAsia="en-US"/>
        </w:rPr>
        <w:t xml:space="preserve">данные </w:t>
      </w:r>
      <w:r w:rsidR="00A05204" w:rsidRPr="003D4717">
        <w:rPr>
          <w:color w:val="000000"/>
          <w:lang w:val="ru" w:eastAsia="en-US"/>
        </w:rPr>
        <w:t>(</w:t>
      </w:r>
      <w:proofErr w:type="spellStart"/>
      <w:r w:rsidR="00A05204" w:rsidRPr="003D4717">
        <w:rPr>
          <w:color w:val="000000"/>
          <w:lang w:val="ru" w:eastAsia="en-US"/>
        </w:rPr>
        <w:t>Пд</w:t>
      </w:r>
      <w:proofErr w:type="spellEnd"/>
      <w:r w:rsidR="00A05204" w:rsidRPr="003D4717">
        <w:rPr>
          <w:color w:val="000000"/>
          <w:lang w:val="ru" w:eastAsia="en-US"/>
        </w:rPr>
        <w:t xml:space="preserve">) </w:t>
      </w:r>
      <w:r w:rsidR="008B5055" w:rsidRPr="003D4717">
        <w:rPr>
          <w:color w:val="000000"/>
          <w:lang w:val="ru" w:eastAsia="en-US"/>
        </w:rPr>
        <w:t>(</w:t>
      </w:r>
      <w:proofErr w:type="spellStart"/>
      <w:r w:rsidR="008B5055" w:rsidRPr="003D4717">
        <w:rPr>
          <w:color w:val="000000"/>
          <w:lang w:val="ru" w:eastAsia="en-US"/>
        </w:rPr>
        <w:t>personally</w:t>
      </w:r>
      <w:proofErr w:type="spellEnd"/>
      <w:r w:rsidR="008B5055" w:rsidRPr="003D4717">
        <w:rPr>
          <w:color w:val="000000"/>
          <w:lang w:val="ru" w:eastAsia="en-US"/>
        </w:rPr>
        <w:t xml:space="preserve"> </w:t>
      </w:r>
      <w:proofErr w:type="spellStart"/>
      <w:r w:rsidR="008B5055" w:rsidRPr="003D4717">
        <w:rPr>
          <w:color w:val="000000"/>
          <w:lang w:val="ru" w:eastAsia="en-US"/>
        </w:rPr>
        <w:t>identifiable</w:t>
      </w:r>
      <w:proofErr w:type="spellEnd"/>
      <w:r w:rsidR="008B5055" w:rsidRPr="003D4717">
        <w:rPr>
          <w:color w:val="000000"/>
          <w:lang w:val="ru" w:eastAsia="en-US"/>
        </w:rPr>
        <w:t xml:space="preserve"> </w:t>
      </w:r>
      <w:proofErr w:type="spellStart"/>
      <w:r w:rsidR="008B5055" w:rsidRPr="003D4717">
        <w:rPr>
          <w:color w:val="000000"/>
          <w:lang w:val="ru" w:eastAsia="en-US"/>
        </w:rPr>
        <w:t>information</w:t>
      </w:r>
      <w:proofErr w:type="spellEnd"/>
      <w:r w:rsidR="008B5055" w:rsidRPr="003D4717">
        <w:rPr>
          <w:color w:val="000000"/>
          <w:lang w:val="ru" w:eastAsia="en-US"/>
        </w:rPr>
        <w:t>):</w:t>
      </w:r>
      <w:r w:rsidR="008B5055">
        <w:rPr>
          <w:b/>
          <w:bCs/>
          <w:color w:val="000000"/>
          <w:lang w:val="ru" w:eastAsia="en-US"/>
        </w:rPr>
        <w:t xml:space="preserve"> </w:t>
      </w:r>
      <w:r w:rsidR="00A05204">
        <w:rPr>
          <w:color w:val="000000"/>
          <w:lang w:val="ru" w:eastAsia="en-US"/>
        </w:rPr>
        <w:t>Л</w:t>
      </w:r>
      <w:r w:rsidR="00A05204" w:rsidRPr="00DE6051">
        <w:rPr>
          <w:color w:val="000000"/>
          <w:lang w:val="ru" w:eastAsia="en-US"/>
        </w:rPr>
        <w:t xml:space="preserve">юбая </w:t>
      </w:r>
      <w:r w:rsidRPr="00DE6051">
        <w:rPr>
          <w:color w:val="000000"/>
          <w:lang w:val="ru" w:eastAsia="en-US"/>
        </w:rPr>
        <w:t xml:space="preserve">информация, которая (a) может быть использована для установления связи между этой </w:t>
      </w:r>
      <w:r w:rsidRPr="00DE6051">
        <w:rPr>
          <w:color w:val="000000"/>
          <w:lang w:val="ru" w:eastAsia="en-US"/>
        </w:rPr>
        <w:lastRenderedPageBreak/>
        <w:t>информацией и физическим лицом, к кому относится такая информация, или (b) прямо или косвенно может быть отнесена к физическому лицу.</w:t>
      </w:r>
    </w:p>
    <w:p w14:paraId="70FD094E" w14:textId="77777777" w:rsidR="00DE6051" w:rsidRPr="00DE6051" w:rsidRDefault="00DE6051" w:rsidP="00592E43">
      <w:pPr>
        <w:autoSpaceDE w:val="0"/>
        <w:autoSpaceDN w:val="0"/>
        <w:adjustRightInd w:val="0"/>
        <w:ind w:firstLine="567"/>
        <w:jc w:val="both"/>
        <w:rPr>
          <w:color w:val="000000"/>
          <w:lang w:val="ru" w:eastAsia="en-US"/>
        </w:rPr>
      </w:pPr>
    </w:p>
    <w:p w14:paraId="365AF371" w14:textId="68C9CEFB" w:rsidR="00DE6051" w:rsidRPr="00DE6051" w:rsidRDefault="0007752B" w:rsidP="00592E43">
      <w:pPr>
        <w:autoSpaceDE w:val="0"/>
        <w:autoSpaceDN w:val="0"/>
        <w:adjustRightInd w:val="0"/>
        <w:ind w:firstLine="567"/>
        <w:jc w:val="both"/>
        <w:rPr>
          <w:color w:val="000000"/>
          <w:sz w:val="20"/>
          <w:szCs w:val="22"/>
          <w:lang w:eastAsia="en-US"/>
        </w:rPr>
      </w:pPr>
      <w:r w:rsidRPr="0007752B">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A05204">
        <w:rPr>
          <w:color w:val="000000"/>
          <w:sz w:val="20"/>
          <w:szCs w:val="22"/>
          <w:lang w:val="ru" w:eastAsia="en-US"/>
        </w:rPr>
        <w:t xml:space="preserve"> - </w:t>
      </w:r>
      <w:r w:rsidR="00DE6051" w:rsidRPr="00DE6051">
        <w:rPr>
          <w:color w:val="000000"/>
          <w:sz w:val="20"/>
          <w:szCs w:val="22"/>
          <w:lang w:val="ru" w:eastAsia="en-US"/>
        </w:rPr>
        <w:t xml:space="preserve">«Физическое лицо» в определении – </w:t>
      </w:r>
      <w:r w:rsidR="00DE6051" w:rsidRPr="001251C9">
        <w:rPr>
          <w:color w:val="000000"/>
          <w:sz w:val="20"/>
          <w:szCs w:val="22"/>
          <w:lang w:val="ru" w:eastAsia="en-US"/>
        </w:rPr>
        <w:t xml:space="preserve">это </w:t>
      </w:r>
      <w:r w:rsidR="00DE6051" w:rsidRPr="003D4717">
        <w:rPr>
          <w:color w:val="000000"/>
          <w:sz w:val="20"/>
          <w:szCs w:val="22"/>
          <w:lang w:val="ru" w:eastAsia="en-US"/>
        </w:rPr>
        <w:t xml:space="preserve">субъект </w:t>
      </w:r>
      <w:proofErr w:type="spellStart"/>
      <w:r w:rsidR="00DE6051" w:rsidRPr="003D4717">
        <w:rPr>
          <w:color w:val="000000"/>
          <w:sz w:val="20"/>
          <w:szCs w:val="22"/>
          <w:lang w:val="ru" w:eastAsia="en-US"/>
        </w:rPr>
        <w:t>Пд</w:t>
      </w:r>
      <w:proofErr w:type="spellEnd"/>
      <w:r w:rsidR="00DE6051" w:rsidRPr="00DE6051">
        <w:rPr>
          <w:color w:val="000000"/>
          <w:sz w:val="20"/>
          <w:szCs w:val="22"/>
          <w:lang w:val="ru" w:eastAsia="en-US"/>
        </w:rPr>
        <w:t xml:space="preserve"> </w:t>
      </w:r>
      <w:r w:rsidR="00DE6051" w:rsidRPr="00DE6051">
        <w:rPr>
          <w:color w:val="000000"/>
          <w:sz w:val="20"/>
          <w:szCs w:val="22"/>
          <w:u w:val="single"/>
          <w:lang w:val="ru" w:eastAsia="en-US"/>
        </w:rPr>
        <w:t>(</w:t>
      </w:r>
      <w:r w:rsidR="00A05204" w:rsidRPr="003D4717">
        <w:rPr>
          <w:sz w:val="20"/>
          <w:szCs w:val="22"/>
          <w:lang w:val="ru" w:eastAsia="en-US"/>
        </w:rPr>
        <w:t>3.1.22</w:t>
      </w:r>
      <w:r w:rsidR="00DE6051" w:rsidRPr="00DE6051">
        <w:rPr>
          <w:color w:val="000000"/>
          <w:sz w:val="20"/>
          <w:szCs w:val="22"/>
          <w:lang w:val="ru" w:eastAsia="en-US"/>
        </w:rPr>
        <w:t xml:space="preserve">). Чтобы определить, можно ли идентифицировать субъект </w:t>
      </w:r>
      <w:proofErr w:type="spellStart"/>
      <w:r w:rsidR="00DE6051" w:rsidRPr="00DE6051">
        <w:rPr>
          <w:color w:val="000000"/>
          <w:sz w:val="20"/>
          <w:szCs w:val="22"/>
          <w:lang w:val="ru" w:eastAsia="en-US"/>
        </w:rPr>
        <w:t>Пд</w:t>
      </w:r>
      <w:proofErr w:type="spellEnd"/>
      <w:r w:rsidR="00DE6051" w:rsidRPr="00DE6051">
        <w:rPr>
          <w:color w:val="000000"/>
          <w:sz w:val="20"/>
          <w:szCs w:val="22"/>
          <w:lang w:val="ru" w:eastAsia="en-US"/>
        </w:rPr>
        <w:t xml:space="preserve">, следует принять во внимание все средства, которые могут быть разумно использованы заинтересованной стороной, владеющей данными, или любой другой стороной для установления связи между набором </w:t>
      </w:r>
      <w:proofErr w:type="spellStart"/>
      <w:r w:rsidR="00DE6051" w:rsidRPr="00DE6051">
        <w:rPr>
          <w:color w:val="000000"/>
          <w:sz w:val="20"/>
          <w:szCs w:val="22"/>
          <w:lang w:val="ru" w:eastAsia="en-US"/>
        </w:rPr>
        <w:t>Пд</w:t>
      </w:r>
      <w:proofErr w:type="spellEnd"/>
      <w:r w:rsidR="00DE6051" w:rsidRPr="00DE6051">
        <w:rPr>
          <w:color w:val="000000"/>
          <w:sz w:val="20"/>
          <w:szCs w:val="22"/>
          <w:lang w:val="ru" w:eastAsia="en-US"/>
        </w:rPr>
        <w:t xml:space="preserve"> и физическим лицом.</w:t>
      </w:r>
    </w:p>
    <w:p w14:paraId="7ECB8327" w14:textId="71367E19" w:rsidR="00DE6051" w:rsidRDefault="001251C9"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29100:2011/Amd.1:2018, 2.9</w:t>
      </w:r>
      <w:r>
        <w:rPr>
          <w:color w:val="000000"/>
          <w:sz w:val="20"/>
          <w:szCs w:val="20"/>
          <w:lang w:val="ru" w:eastAsia="en-US"/>
        </w:rPr>
        <w:t>.</w:t>
      </w:r>
    </w:p>
    <w:p w14:paraId="2EFC3819" w14:textId="77777777" w:rsidR="001251C9" w:rsidRPr="0007752B" w:rsidRDefault="001251C9" w:rsidP="00592E43">
      <w:pPr>
        <w:autoSpaceDE w:val="0"/>
        <w:autoSpaceDN w:val="0"/>
        <w:adjustRightInd w:val="0"/>
        <w:ind w:firstLine="567"/>
        <w:jc w:val="both"/>
        <w:rPr>
          <w:color w:val="000000"/>
          <w:sz w:val="20"/>
          <w:szCs w:val="20"/>
          <w:lang w:val="ru" w:eastAsia="en-US"/>
        </w:rPr>
      </w:pPr>
    </w:p>
    <w:p w14:paraId="052303A0" w14:textId="0F0CE4A3" w:rsidR="00DE6051" w:rsidRPr="00DE6051" w:rsidRDefault="00DE6051" w:rsidP="00592E43">
      <w:pPr>
        <w:autoSpaceDE w:val="0"/>
        <w:autoSpaceDN w:val="0"/>
        <w:adjustRightInd w:val="0"/>
        <w:ind w:firstLine="567"/>
        <w:jc w:val="both"/>
        <w:rPr>
          <w:color w:val="000000"/>
          <w:lang w:eastAsia="en-US"/>
        </w:rPr>
      </w:pPr>
      <w:bookmarkStart w:id="30" w:name="bookmark19"/>
      <w:r w:rsidRPr="00DE6051">
        <w:rPr>
          <w:b/>
          <w:bCs/>
          <w:color w:val="000000"/>
          <w:lang w:val="ru" w:eastAsia="en-US"/>
        </w:rPr>
        <w:t>3</w:t>
      </w:r>
      <w:bookmarkEnd w:id="30"/>
      <w:r w:rsidRPr="00DE6051">
        <w:rPr>
          <w:b/>
          <w:bCs/>
          <w:color w:val="000000"/>
          <w:lang w:val="ru" w:eastAsia="en-US"/>
        </w:rPr>
        <w:t>.1.22</w:t>
      </w:r>
      <w:r w:rsidR="005D5A9F" w:rsidRPr="005D5A9F">
        <w:rPr>
          <w:b/>
          <w:bCs/>
          <w:color w:val="000000"/>
          <w:lang w:val="ru" w:eastAsia="en-US"/>
        </w:rPr>
        <w:t xml:space="preserve"> </w:t>
      </w:r>
      <w:r w:rsidR="001251C9">
        <w:rPr>
          <w:b/>
          <w:bCs/>
          <w:color w:val="000000"/>
          <w:lang w:val="ru" w:eastAsia="en-US"/>
        </w:rPr>
        <w:t>С</w:t>
      </w:r>
      <w:r w:rsidR="001251C9" w:rsidRPr="00DE6051">
        <w:rPr>
          <w:b/>
          <w:bCs/>
          <w:color w:val="000000"/>
          <w:lang w:val="ru" w:eastAsia="en-US"/>
        </w:rPr>
        <w:t xml:space="preserve">убъект </w:t>
      </w:r>
      <w:proofErr w:type="spellStart"/>
      <w:r w:rsidRPr="00DE6051">
        <w:rPr>
          <w:b/>
          <w:bCs/>
          <w:color w:val="000000"/>
          <w:lang w:val="ru" w:eastAsia="en-US"/>
        </w:rPr>
        <w:t>Пд</w:t>
      </w:r>
      <w:proofErr w:type="spellEnd"/>
      <w:r w:rsidR="005D5A9F" w:rsidRPr="005D5A9F">
        <w:rPr>
          <w:b/>
          <w:bCs/>
          <w:color w:val="000000"/>
          <w:lang w:val="ru" w:eastAsia="en-US"/>
        </w:rPr>
        <w:t xml:space="preserve"> </w:t>
      </w:r>
      <w:r w:rsidR="00E60296" w:rsidRPr="003D4717">
        <w:rPr>
          <w:color w:val="000000"/>
          <w:lang w:val="ru" w:eastAsia="en-US"/>
        </w:rPr>
        <w:t xml:space="preserve">(PII </w:t>
      </w:r>
      <w:proofErr w:type="spellStart"/>
      <w:r w:rsidR="00E60296" w:rsidRPr="003D4717">
        <w:rPr>
          <w:color w:val="000000"/>
          <w:lang w:val="ru" w:eastAsia="en-US"/>
        </w:rPr>
        <w:t>principal</w:t>
      </w:r>
      <w:proofErr w:type="spellEnd"/>
      <w:r w:rsidR="00E60296" w:rsidRPr="003D4717">
        <w:rPr>
          <w:color w:val="000000"/>
          <w:lang w:val="ru" w:eastAsia="en-US"/>
        </w:rPr>
        <w:t>):</w:t>
      </w:r>
      <w:r w:rsidR="00E60296">
        <w:rPr>
          <w:b/>
          <w:bCs/>
          <w:color w:val="000000"/>
          <w:lang w:val="ru" w:eastAsia="en-US"/>
        </w:rPr>
        <w:t xml:space="preserve"> </w:t>
      </w:r>
      <w:r w:rsidR="00E60296">
        <w:rPr>
          <w:color w:val="000000"/>
          <w:lang w:val="ru" w:eastAsia="en-US"/>
        </w:rPr>
        <w:t>Ф</w:t>
      </w:r>
      <w:r w:rsidRPr="00DE6051">
        <w:rPr>
          <w:color w:val="000000"/>
          <w:lang w:val="ru" w:eastAsia="en-US"/>
        </w:rPr>
        <w:t>изическое лицо, к которому</w:t>
      </w:r>
      <w:r w:rsidRPr="00DE6051">
        <w:rPr>
          <w:i/>
          <w:iCs/>
          <w:color w:val="000000"/>
          <w:lang w:val="ru" w:eastAsia="en-US"/>
        </w:rPr>
        <w:t xml:space="preserve"> </w:t>
      </w:r>
      <w:r w:rsidRPr="003D4717">
        <w:rPr>
          <w:color w:val="000000"/>
          <w:lang w:val="ru" w:eastAsia="en-US"/>
        </w:rPr>
        <w:t>относятся</w:t>
      </w:r>
      <w:r w:rsidRPr="00DE6051">
        <w:rPr>
          <w:i/>
          <w:iCs/>
          <w:color w:val="000000"/>
          <w:lang w:val="ru" w:eastAsia="en-US"/>
        </w:rPr>
        <w:t xml:space="preserve"> </w:t>
      </w:r>
      <w:r w:rsidRPr="003D4717">
        <w:rPr>
          <w:color w:val="000000"/>
          <w:lang w:val="ru" w:eastAsia="en-US"/>
        </w:rPr>
        <w:t>персональные данные</w:t>
      </w:r>
      <w:r w:rsidRPr="00DE6051">
        <w:rPr>
          <w:i/>
          <w:iCs/>
          <w:color w:val="000000"/>
          <w:lang w:val="ru" w:eastAsia="en-US"/>
        </w:rPr>
        <w:t xml:space="preserve"> </w:t>
      </w:r>
      <w:r w:rsidRPr="003D4717">
        <w:rPr>
          <w:color w:val="000000"/>
          <w:lang w:val="ru" w:eastAsia="en-US"/>
        </w:rPr>
        <w:t>(</w:t>
      </w:r>
      <w:proofErr w:type="spellStart"/>
      <w:r w:rsidRPr="003D4717">
        <w:rPr>
          <w:color w:val="000000"/>
          <w:lang w:val="ru" w:eastAsia="en-US"/>
        </w:rPr>
        <w:t>Пд</w:t>
      </w:r>
      <w:proofErr w:type="spellEnd"/>
      <w:r w:rsidRPr="003D4717">
        <w:rPr>
          <w:color w:val="000000"/>
          <w:lang w:val="ru" w:eastAsia="en-US"/>
        </w:rPr>
        <w:t>)</w:t>
      </w:r>
      <w:r w:rsidRPr="00DE6051">
        <w:rPr>
          <w:i/>
          <w:iCs/>
          <w:color w:val="000000"/>
          <w:lang w:val="ru" w:eastAsia="en-US"/>
        </w:rPr>
        <w:t xml:space="preserve"> </w:t>
      </w:r>
      <w:r w:rsidRPr="00DE6051">
        <w:rPr>
          <w:color w:val="000000"/>
          <w:lang w:val="ru" w:eastAsia="en-US"/>
        </w:rPr>
        <w:t>(</w:t>
      </w:r>
      <w:r w:rsidR="00E60296" w:rsidRPr="003D4717">
        <w:rPr>
          <w:lang w:val="ru" w:eastAsia="en-US"/>
        </w:rPr>
        <w:t>3.1.21</w:t>
      </w:r>
      <w:r w:rsidRPr="00DE6051">
        <w:rPr>
          <w:color w:val="000000"/>
          <w:lang w:val="ru" w:eastAsia="en-US"/>
        </w:rPr>
        <w:t>)</w:t>
      </w:r>
      <w:r w:rsidR="00E60296">
        <w:rPr>
          <w:color w:val="000000"/>
          <w:lang w:val="ru" w:eastAsia="en-US"/>
        </w:rPr>
        <w:t>.</w:t>
      </w:r>
    </w:p>
    <w:p w14:paraId="2B4ECB32" w14:textId="77777777" w:rsidR="00DE6051" w:rsidRPr="00DE6051" w:rsidRDefault="00DE6051" w:rsidP="00592E43">
      <w:pPr>
        <w:autoSpaceDE w:val="0"/>
        <w:autoSpaceDN w:val="0"/>
        <w:adjustRightInd w:val="0"/>
        <w:ind w:firstLine="567"/>
        <w:jc w:val="both"/>
        <w:rPr>
          <w:color w:val="000000"/>
          <w:lang w:val="ru" w:eastAsia="en-US"/>
        </w:rPr>
      </w:pPr>
    </w:p>
    <w:p w14:paraId="08D60E3D" w14:textId="6C8EF3B2" w:rsidR="00DE6051" w:rsidRDefault="0007752B" w:rsidP="00592E43">
      <w:pPr>
        <w:autoSpaceDE w:val="0"/>
        <w:autoSpaceDN w:val="0"/>
        <w:adjustRightInd w:val="0"/>
        <w:ind w:firstLine="567"/>
        <w:jc w:val="both"/>
        <w:rPr>
          <w:color w:val="000000"/>
          <w:sz w:val="20"/>
          <w:szCs w:val="22"/>
          <w:lang w:val="ru"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9C16EC">
        <w:rPr>
          <w:color w:val="000000"/>
          <w:sz w:val="20"/>
          <w:szCs w:val="22"/>
          <w:lang w:val="ru" w:eastAsia="en-US"/>
        </w:rPr>
        <w:t xml:space="preserve"> -</w:t>
      </w:r>
      <w:r w:rsidR="00DE6051" w:rsidRPr="00DE6051">
        <w:rPr>
          <w:color w:val="000000"/>
          <w:sz w:val="20"/>
          <w:szCs w:val="22"/>
          <w:lang w:val="ru" w:eastAsia="en-US"/>
        </w:rPr>
        <w:t xml:space="preserve"> В зависимости от страны и конкретного закона о защите данных и конфиденциальности, вместо термина «субъект </w:t>
      </w:r>
      <w:proofErr w:type="spellStart"/>
      <w:r w:rsidR="00DE6051" w:rsidRPr="00DE6051">
        <w:rPr>
          <w:color w:val="000000"/>
          <w:sz w:val="20"/>
          <w:szCs w:val="22"/>
          <w:lang w:val="ru" w:eastAsia="en-US"/>
        </w:rPr>
        <w:t>Пд</w:t>
      </w:r>
      <w:proofErr w:type="spellEnd"/>
      <w:r w:rsidR="00DE6051" w:rsidRPr="00DE6051">
        <w:rPr>
          <w:color w:val="000000"/>
          <w:sz w:val="20"/>
          <w:szCs w:val="22"/>
          <w:lang w:val="ru" w:eastAsia="en-US"/>
        </w:rPr>
        <w:t>» может также использоваться синоним «субъект данных».</w:t>
      </w:r>
    </w:p>
    <w:p w14:paraId="1D78F474" w14:textId="69B017D9" w:rsidR="00DE6051" w:rsidRDefault="009C16EC"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00DE6051" w:rsidRPr="00DE6051">
        <w:rPr>
          <w:color w:val="000000"/>
          <w:sz w:val="20"/>
          <w:szCs w:val="20"/>
          <w:lang w:val="ru" w:eastAsia="en-US"/>
        </w:rPr>
        <w:t xml:space="preserve"> ISO</w:t>
      </w:r>
      <w:proofErr w:type="gramEnd"/>
      <w:r w:rsidR="00DE6051" w:rsidRPr="00DE6051">
        <w:rPr>
          <w:color w:val="000000"/>
          <w:sz w:val="20"/>
          <w:szCs w:val="20"/>
          <w:lang w:val="ru" w:eastAsia="en-US"/>
        </w:rPr>
        <w:t>/IEC 29100:2011, 2.11</w:t>
      </w:r>
      <w:r>
        <w:rPr>
          <w:color w:val="000000"/>
          <w:sz w:val="20"/>
          <w:szCs w:val="20"/>
          <w:lang w:val="ru" w:eastAsia="en-US"/>
        </w:rPr>
        <w:t>.</w:t>
      </w:r>
    </w:p>
    <w:p w14:paraId="2D8C8AA9" w14:textId="77777777" w:rsidR="009C16EC" w:rsidRPr="00DE6051" w:rsidRDefault="009C16EC" w:rsidP="00592E43">
      <w:pPr>
        <w:autoSpaceDE w:val="0"/>
        <w:autoSpaceDN w:val="0"/>
        <w:adjustRightInd w:val="0"/>
        <w:ind w:firstLine="567"/>
        <w:jc w:val="both"/>
        <w:rPr>
          <w:color w:val="000000"/>
          <w:sz w:val="20"/>
          <w:szCs w:val="20"/>
          <w:lang w:eastAsia="en-US"/>
        </w:rPr>
      </w:pPr>
    </w:p>
    <w:p w14:paraId="116568E1" w14:textId="20E01F88"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3.1.23</w:t>
      </w:r>
      <w:r w:rsidR="000B35ED">
        <w:rPr>
          <w:b/>
          <w:bCs/>
          <w:color w:val="000000"/>
          <w:lang w:val="ru" w:eastAsia="en-US"/>
        </w:rPr>
        <w:t xml:space="preserve"> </w:t>
      </w:r>
      <w:r w:rsidR="00757E0E">
        <w:rPr>
          <w:b/>
          <w:bCs/>
          <w:color w:val="000000"/>
          <w:lang w:val="ru" w:eastAsia="en-US"/>
        </w:rPr>
        <w:t>О</w:t>
      </w:r>
      <w:r w:rsidR="00757E0E" w:rsidRPr="00DE6051">
        <w:rPr>
          <w:b/>
          <w:bCs/>
          <w:color w:val="000000"/>
          <w:lang w:val="ru" w:eastAsia="en-US"/>
        </w:rPr>
        <w:t xml:space="preserve">бработчик </w:t>
      </w:r>
      <w:proofErr w:type="spellStart"/>
      <w:r w:rsidRPr="00DE6051">
        <w:rPr>
          <w:b/>
          <w:bCs/>
          <w:color w:val="000000"/>
          <w:lang w:val="ru" w:eastAsia="en-US"/>
        </w:rPr>
        <w:t>Пд</w:t>
      </w:r>
      <w:proofErr w:type="spellEnd"/>
      <w:r w:rsidR="00644EB4">
        <w:rPr>
          <w:b/>
          <w:bCs/>
          <w:color w:val="000000"/>
          <w:lang w:val="ru" w:eastAsia="en-US"/>
        </w:rPr>
        <w:t xml:space="preserve"> </w:t>
      </w:r>
      <w:r w:rsidR="00644EB4" w:rsidRPr="003D4717">
        <w:rPr>
          <w:color w:val="000000"/>
          <w:lang w:val="ru" w:eastAsia="en-US"/>
        </w:rPr>
        <w:t xml:space="preserve">(PII </w:t>
      </w:r>
      <w:proofErr w:type="spellStart"/>
      <w:r w:rsidR="00644EB4" w:rsidRPr="003D4717">
        <w:rPr>
          <w:color w:val="000000"/>
          <w:lang w:val="ru" w:eastAsia="en-US"/>
        </w:rPr>
        <w:t>processor</w:t>
      </w:r>
      <w:proofErr w:type="spellEnd"/>
      <w:r w:rsidR="00644EB4" w:rsidRPr="003D4717">
        <w:rPr>
          <w:color w:val="000000"/>
          <w:lang w:val="ru" w:eastAsia="en-US"/>
        </w:rPr>
        <w:t>):</w:t>
      </w:r>
      <w:r w:rsidR="000B35ED">
        <w:rPr>
          <w:b/>
          <w:bCs/>
          <w:color w:val="000000"/>
          <w:lang w:val="ru" w:eastAsia="en-US"/>
        </w:rPr>
        <w:t xml:space="preserve"> </w:t>
      </w:r>
      <w:r w:rsidR="00644EB4">
        <w:rPr>
          <w:color w:val="000000"/>
          <w:lang w:val="ru" w:eastAsia="en-US"/>
        </w:rPr>
        <w:t>З</w:t>
      </w:r>
      <w:r w:rsidRPr="00DE6051">
        <w:rPr>
          <w:color w:val="000000"/>
          <w:lang w:val="ru" w:eastAsia="en-US"/>
        </w:rPr>
        <w:t xml:space="preserve">аинтересованная сторона, которая обрабатывает </w:t>
      </w:r>
      <w:r w:rsidRPr="003D4717">
        <w:rPr>
          <w:color w:val="000000"/>
          <w:lang w:val="ru" w:eastAsia="en-US"/>
        </w:rPr>
        <w:t>персональные данные (</w:t>
      </w:r>
      <w:proofErr w:type="spellStart"/>
      <w:r w:rsidRPr="003D4717">
        <w:rPr>
          <w:color w:val="000000"/>
          <w:lang w:val="ru" w:eastAsia="en-US"/>
        </w:rPr>
        <w:t>Пд</w:t>
      </w:r>
      <w:proofErr w:type="spellEnd"/>
      <w:r w:rsidRPr="003D4717">
        <w:rPr>
          <w:color w:val="000000"/>
          <w:lang w:val="ru" w:eastAsia="en-US"/>
        </w:rPr>
        <w:t>)</w:t>
      </w:r>
      <w:r w:rsidRPr="00DE6051">
        <w:rPr>
          <w:color w:val="000000"/>
          <w:lang w:val="ru" w:eastAsia="en-US"/>
        </w:rPr>
        <w:t xml:space="preserve"> (</w:t>
      </w:r>
      <w:r w:rsidR="00644EB4" w:rsidRPr="003D4717">
        <w:rPr>
          <w:lang w:val="ru" w:eastAsia="en-US"/>
        </w:rPr>
        <w:t>3.1.21</w:t>
      </w:r>
      <w:r w:rsidRPr="00DE6051">
        <w:rPr>
          <w:color w:val="000000"/>
          <w:lang w:val="ru" w:eastAsia="en-US"/>
        </w:rPr>
        <w:t xml:space="preserve">), от имени и в соответствии с инструкциями оператора </w:t>
      </w:r>
      <w:proofErr w:type="spellStart"/>
      <w:r w:rsidRPr="00DE6051">
        <w:rPr>
          <w:color w:val="000000"/>
          <w:lang w:val="ru" w:eastAsia="en-US"/>
        </w:rPr>
        <w:t>Пд</w:t>
      </w:r>
      <w:proofErr w:type="spellEnd"/>
      <w:r w:rsidR="005B28D1">
        <w:rPr>
          <w:color w:val="000000"/>
          <w:lang w:val="ru" w:eastAsia="en-US"/>
        </w:rPr>
        <w:t>.</w:t>
      </w:r>
    </w:p>
    <w:p w14:paraId="0123523B" w14:textId="77777777" w:rsidR="005B28D1" w:rsidRPr="00DE6051" w:rsidRDefault="005B28D1" w:rsidP="00592E43">
      <w:pPr>
        <w:autoSpaceDE w:val="0"/>
        <w:autoSpaceDN w:val="0"/>
        <w:adjustRightInd w:val="0"/>
        <w:ind w:firstLine="567"/>
        <w:jc w:val="both"/>
        <w:rPr>
          <w:color w:val="000000"/>
          <w:lang w:eastAsia="en-US"/>
        </w:rPr>
      </w:pPr>
    </w:p>
    <w:p w14:paraId="7A754558" w14:textId="48BE16FD" w:rsidR="00DE6051" w:rsidRDefault="005B28D1"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/IEC 29100:2011, 2.12</w:t>
      </w:r>
      <w:r>
        <w:rPr>
          <w:color w:val="000000"/>
          <w:sz w:val="20"/>
          <w:szCs w:val="20"/>
          <w:lang w:val="ru" w:eastAsia="en-US"/>
        </w:rPr>
        <w:t>.</w:t>
      </w:r>
    </w:p>
    <w:p w14:paraId="68FAF946" w14:textId="77777777" w:rsidR="005B28D1" w:rsidRPr="000B35ED" w:rsidRDefault="005B28D1" w:rsidP="00592E43">
      <w:pPr>
        <w:autoSpaceDE w:val="0"/>
        <w:autoSpaceDN w:val="0"/>
        <w:adjustRightInd w:val="0"/>
        <w:ind w:firstLine="567"/>
        <w:jc w:val="both"/>
        <w:rPr>
          <w:color w:val="000000"/>
          <w:sz w:val="20"/>
          <w:szCs w:val="20"/>
          <w:lang w:val="ru" w:eastAsia="en-US"/>
        </w:rPr>
      </w:pPr>
    </w:p>
    <w:p w14:paraId="32F304D2" w14:textId="615EB3A9" w:rsidR="00DE6051" w:rsidRPr="00DE6051" w:rsidRDefault="00DE6051" w:rsidP="00592E43">
      <w:pPr>
        <w:autoSpaceDE w:val="0"/>
        <w:autoSpaceDN w:val="0"/>
        <w:adjustRightInd w:val="0"/>
        <w:ind w:firstLine="567"/>
        <w:jc w:val="both"/>
        <w:rPr>
          <w:color w:val="000000"/>
          <w:lang w:eastAsia="en-US"/>
        </w:rPr>
      </w:pPr>
      <w:bookmarkStart w:id="31" w:name="bookmark20"/>
      <w:r w:rsidRPr="00DE6051">
        <w:rPr>
          <w:b/>
          <w:bCs/>
          <w:color w:val="000000"/>
          <w:lang w:val="ru" w:eastAsia="en-US"/>
        </w:rPr>
        <w:t>3</w:t>
      </w:r>
      <w:bookmarkEnd w:id="31"/>
      <w:r w:rsidRPr="00DE6051">
        <w:rPr>
          <w:b/>
          <w:bCs/>
          <w:color w:val="000000"/>
          <w:lang w:val="ru" w:eastAsia="en-US"/>
        </w:rPr>
        <w:t>.1.24</w:t>
      </w:r>
      <w:r w:rsidR="000B35ED">
        <w:rPr>
          <w:b/>
          <w:bCs/>
          <w:color w:val="000000"/>
          <w:lang w:val="ru" w:eastAsia="en-US"/>
        </w:rPr>
        <w:t xml:space="preserve"> </w:t>
      </w:r>
      <w:r w:rsidR="00FD14C0">
        <w:rPr>
          <w:b/>
          <w:bCs/>
          <w:color w:val="000000"/>
          <w:lang w:val="ru" w:eastAsia="en-US"/>
        </w:rPr>
        <w:t>П</w:t>
      </w:r>
      <w:r w:rsidR="00FD14C0" w:rsidRPr="00DE6051">
        <w:rPr>
          <w:b/>
          <w:bCs/>
          <w:color w:val="000000"/>
          <w:lang w:val="ru" w:eastAsia="en-US"/>
        </w:rPr>
        <w:t>олитика</w:t>
      </w:r>
      <w:r w:rsidR="00FD14C0">
        <w:rPr>
          <w:b/>
          <w:bCs/>
          <w:color w:val="000000"/>
          <w:lang w:val="ru" w:eastAsia="en-US"/>
        </w:rPr>
        <w:t xml:space="preserve"> </w:t>
      </w:r>
      <w:r w:rsidR="00FD14C0" w:rsidRPr="003D4717">
        <w:rPr>
          <w:color w:val="000000"/>
          <w:lang w:val="ru" w:eastAsia="en-US"/>
        </w:rPr>
        <w:t>(</w:t>
      </w:r>
      <w:proofErr w:type="spellStart"/>
      <w:r w:rsidR="00FD14C0" w:rsidRPr="003D4717">
        <w:rPr>
          <w:color w:val="000000"/>
          <w:lang w:val="ru" w:eastAsia="en-US"/>
        </w:rPr>
        <w:t>policy</w:t>
      </w:r>
      <w:proofErr w:type="spellEnd"/>
      <w:r w:rsidR="00FD14C0" w:rsidRPr="003D4717">
        <w:rPr>
          <w:color w:val="000000"/>
          <w:lang w:val="ru" w:eastAsia="en-US"/>
        </w:rPr>
        <w:t>):</w:t>
      </w:r>
      <w:r w:rsidR="00FD14C0">
        <w:rPr>
          <w:b/>
          <w:bCs/>
          <w:color w:val="000000"/>
          <w:lang w:val="ru" w:eastAsia="en-US"/>
        </w:rPr>
        <w:t xml:space="preserve"> </w:t>
      </w:r>
      <w:r w:rsidR="00FD14C0">
        <w:rPr>
          <w:color w:val="000000"/>
          <w:lang w:val="ru" w:eastAsia="en-US"/>
        </w:rPr>
        <w:t>Н</w:t>
      </w:r>
      <w:r w:rsidRPr="00DE6051">
        <w:rPr>
          <w:color w:val="000000"/>
          <w:lang w:val="ru" w:eastAsia="en-US"/>
        </w:rPr>
        <w:t>амерения и направление развития организации, официально сформулированные высшим руководством</w:t>
      </w:r>
      <w:r w:rsidR="00FD14C0">
        <w:rPr>
          <w:color w:val="000000"/>
          <w:lang w:val="ru" w:eastAsia="en-US"/>
        </w:rPr>
        <w:t>.</w:t>
      </w:r>
    </w:p>
    <w:p w14:paraId="44E52DD1" w14:textId="77777777" w:rsidR="00FD14C0" w:rsidRDefault="00FD14C0" w:rsidP="00592E43">
      <w:pPr>
        <w:autoSpaceDE w:val="0"/>
        <w:autoSpaceDN w:val="0"/>
        <w:adjustRightInd w:val="0"/>
        <w:ind w:firstLine="567"/>
        <w:jc w:val="both"/>
        <w:rPr>
          <w:color w:val="000000"/>
          <w:sz w:val="20"/>
          <w:szCs w:val="20"/>
          <w:lang w:val="ru" w:eastAsia="en-US"/>
        </w:rPr>
      </w:pPr>
    </w:p>
    <w:p w14:paraId="300CB6C5" w14:textId="0FCA14F3" w:rsidR="00DE6051" w:rsidRDefault="005B28D1"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/IEC 27000:2018, 3.53</w:t>
      </w:r>
      <w:r>
        <w:rPr>
          <w:color w:val="000000"/>
          <w:sz w:val="20"/>
          <w:szCs w:val="20"/>
          <w:lang w:val="ru" w:eastAsia="en-US"/>
        </w:rPr>
        <w:t>.</w:t>
      </w:r>
    </w:p>
    <w:p w14:paraId="4FF16E7C" w14:textId="77777777" w:rsidR="00FD14C0" w:rsidRDefault="00FD14C0" w:rsidP="00592E43">
      <w:pPr>
        <w:autoSpaceDE w:val="0"/>
        <w:autoSpaceDN w:val="0"/>
        <w:adjustRightInd w:val="0"/>
        <w:ind w:firstLine="567"/>
        <w:jc w:val="both"/>
        <w:rPr>
          <w:color w:val="000000"/>
          <w:sz w:val="20"/>
          <w:szCs w:val="20"/>
          <w:lang w:val="ru" w:eastAsia="en-US"/>
        </w:rPr>
      </w:pPr>
    </w:p>
    <w:p w14:paraId="1C4CDFFF" w14:textId="549D068F" w:rsidR="00DE6051" w:rsidRPr="003D4717" w:rsidRDefault="00DE6051" w:rsidP="00E85A6D">
      <w:pPr>
        <w:autoSpaceDE w:val="0"/>
        <w:autoSpaceDN w:val="0"/>
        <w:adjustRightInd w:val="0"/>
        <w:ind w:firstLine="567"/>
        <w:jc w:val="both"/>
        <w:rPr>
          <w:b/>
          <w:bCs/>
          <w:color w:val="000000"/>
          <w:lang w:val="ru" w:eastAsia="en-US"/>
        </w:rPr>
      </w:pPr>
      <w:r w:rsidRPr="00DE6051">
        <w:rPr>
          <w:b/>
          <w:bCs/>
          <w:color w:val="000000"/>
          <w:lang w:val="ru" w:eastAsia="en-US"/>
        </w:rPr>
        <w:t>3.1.25</w:t>
      </w:r>
      <w:r w:rsidR="000B35ED">
        <w:rPr>
          <w:b/>
          <w:bCs/>
          <w:color w:val="000000"/>
          <w:lang w:val="ru" w:eastAsia="en-US"/>
        </w:rPr>
        <w:t xml:space="preserve"> </w:t>
      </w:r>
      <w:r w:rsidR="00E85A6D">
        <w:rPr>
          <w:b/>
          <w:bCs/>
          <w:color w:val="000000"/>
          <w:lang w:val="ru" w:eastAsia="en-US"/>
        </w:rPr>
        <w:t>О</w:t>
      </w:r>
      <w:r w:rsidR="00E85A6D" w:rsidRPr="00DE6051">
        <w:rPr>
          <w:b/>
          <w:bCs/>
          <w:color w:val="000000"/>
          <w:lang w:val="ru" w:eastAsia="en-US"/>
        </w:rPr>
        <w:t xml:space="preserve">ценка </w:t>
      </w:r>
      <w:r w:rsidRPr="00DE6051">
        <w:rPr>
          <w:b/>
          <w:bCs/>
          <w:color w:val="000000"/>
          <w:lang w:val="ru" w:eastAsia="en-US"/>
        </w:rPr>
        <w:t>воздействия на конфиденциальность</w:t>
      </w:r>
      <w:r w:rsidR="000B35ED">
        <w:rPr>
          <w:b/>
          <w:bCs/>
          <w:color w:val="000000"/>
          <w:lang w:val="ru" w:eastAsia="en-US"/>
        </w:rPr>
        <w:t xml:space="preserve"> </w:t>
      </w:r>
      <w:r w:rsidRPr="00DE6051">
        <w:rPr>
          <w:b/>
          <w:bCs/>
          <w:color w:val="000000"/>
          <w:lang w:val="ru" w:eastAsia="en-US"/>
        </w:rPr>
        <w:t>ОВК</w:t>
      </w:r>
      <w:r w:rsidR="000B35ED">
        <w:rPr>
          <w:b/>
          <w:bCs/>
          <w:color w:val="000000"/>
          <w:lang w:val="ru" w:eastAsia="en-US"/>
        </w:rPr>
        <w:t xml:space="preserve"> </w:t>
      </w:r>
      <w:r w:rsidR="00E85A6D" w:rsidRPr="003D4717">
        <w:rPr>
          <w:color w:val="000000"/>
          <w:lang w:val="ru" w:eastAsia="en-US"/>
        </w:rPr>
        <w:t>(</w:t>
      </w:r>
      <w:proofErr w:type="spellStart"/>
      <w:r w:rsidR="00E85A6D" w:rsidRPr="003D4717">
        <w:rPr>
          <w:color w:val="000000"/>
          <w:lang w:val="ru" w:eastAsia="en-US"/>
        </w:rPr>
        <w:t>privacy</w:t>
      </w:r>
      <w:proofErr w:type="spellEnd"/>
      <w:r w:rsidR="00E85A6D" w:rsidRPr="003D4717">
        <w:rPr>
          <w:color w:val="000000"/>
          <w:lang w:val="ru" w:eastAsia="en-US"/>
        </w:rPr>
        <w:t xml:space="preserve"> </w:t>
      </w:r>
      <w:proofErr w:type="spellStart"/>
      <w:r w:rsidR="00E85A6D" w:rsidRPr="003D4717">
        <w:rPr>
          <w:color w:val="000000"/>
          <w:lang w:val="ru" w:eastAsia="en-US"/>
        </w:rPr>
        <w:t>impact</w:t>
      </w:r>
      <w:proofErr w:type="spellEnd"/>
      <w:r w:rsidR="00E85A6D" w:rsidRPr="003D4717">
        <w:rPr>
          <w:color w:val="000000"/>
          <w:lang w:val="ru" w:eastAsia="en-US"/>
        </w:rPr>
        <w:t xml:space="preserve"> </w:t>
      </w:r>
      <w:proofErr w:type="spellStart"/>
      <w:r w:rsidR="00E85A6D" w:rsidRPr="003D4717">
        <w:rPr>
          <w:color w:val="000000"/>
          <w:lang w:val="ru" w:eastAsia="en-US"/>
        </w:rPr>
        <w:t>assessment</w:t>
      </w:r>
      <w:proofErr w:type="spellEnd"/>
      <w:r w:rsidR="00E85A6D" w:rsidRPr="003D4717">
        <w:rPr>
          <w:color w:val="000000"/>
          <w:lang w:val="ru" w:eastAsia="en-US"/>
        </w:rPr>
        <w:t xml:space="preserve"> PIA):</w:t>
      </w:r>
      <w:r w:rsidR="00E85A6D">
        <w:rPr>
          <w:b/>
          <w:bCs/>
          <w:color w:val="000000"/>
          <w:lang w:val="ru" w:eastAsia="en-US"/>
        </w:rPr>
        <w:t xml:space="preserve"> </w:t>
      </w:r>
      <w:r w:rsidR="00E85A6D">
        <w:rPr>
          <w:color w:val="000000"/>
          <w:lang w:val="ru" w:eastAsia="en-US"/>
        </w:rPr>
        <w:t>О</w:t>
      </w:r>
      <w:r w:rsidRPr="00DE6051">
        <w:rPr>
          <w:color w:val="000000"/>
          <w:lang w:val="ru" w:eastAsia="en-US"/>
        </w:rPr>
        <w:t xml:space="preserve">бщий </w:t>
      </w:r>
      <w:r w:rsidRPr="003D4717">
        <w:rPr>
          <w:color w:val="000000"/>
          <w:lang w:val="ru" w:eastAsia="en-US"/>
        </w:rPr>
        <w:t>процесс</w:t>
      </w:r>
      <w:r w:rsidRPr="00DE6051">
        <w:rPr>
          <w:color w:val="000000"/>
          <w:lang w:val="ru" w:eastAsia="en-US"/>
        </w:rPr>
        <w:t xml:space="preserve"> </w:t>
      </w:r>
      <w:r w:rsidR="00FD14C0" w:rsidRPr="003D4717">
        <w:rPr>
          <w:lang w:val="ru" w:eastAsia="en-US"/>
        </w:rPr>
        <w:t>(3.1.27)</w:t>
      </w:r>
      <w:r w:rsidRPr="003D4717">
        <w:rPr>
          <w:lang w:val="ru" w:eastAsia="en-US"/>
        </w:rPr>
        <w:t xml:space="preserve"> </w:t>
      </w:r>
      <w:r w:rsidRPr="00DE6051">
        <w:rPr>
          <w:color w:val="000000"/>
          <w:lang w:val="ru" w:eastAsia="en-US"/>
        </w:rPr>
        <w:t xml:space="preserve">выявления, анализа, оценки, консультирования, информирования и планирования обработки потенциальных последствий для конфиденциальности в отношении обработки </w:t>
      </w:r>
      <w:r w:rsidRPr="003D4717">
        <w:rPr>
          <w:color w:val="000000"/>
          <w:lang w:val="ru" w:eastAsia="en-US"/>
        </w:rPr>
        <w:t>персональных данных (</w:t>
      </w:r>
      <w:proofErr w:type="spellStart"/>
      <w:r w:rsidRPr="003D4717">
        <w:rPr>
          <w:color w:val="000000"/>
          <w:lang w:val="ru" w:eastAsia="en-US"/>
        </w:rPr>
        <w:t>Пд</w:t>
      </w:r>
      <w:proofErr w:type="spellEnd"/>
      <w:r w:rsidRPr="003D4717">
        <w:rPr>
          <w:color w:val="000000"/>
          <w:lang w:val="ru" w:eastAsia="en-US"/>
        </w:rPr>
        <w:t>)</w:t>
      </w:r>
      <w:r w:rsidRPr="00FD14C0">
        <w:rPr>
          <w:color w:val="000000"/>
          <w:lang w:val="ru" w:eastAsia="en-US"/>
        </w:rPr>
        <w:t xml:space="preserve"> </w:t>
      </w:r>
      <w:r w:rsidRPr="003D4717">
        <w:rPr>
          <w:lang w:val="ru" w:eastAsia="en-US"/>
        </w:rPr>
        <w:t>(</w:t>
      </w:r>
      <w:r w:rsidR="00FD14C0" w:rsidRPr="003D4717">
        <w:rPr>
          <w:lang w:val="ru" w:eastAsia="en-US"/>
        </w:rPr>
        <w:t>3.1.21</w:t>
      </w:r>
      <w:r w:rsidRPr="00FD14C0">
        <w:rPr>
          <w:color w:val="000000"/>
          <w:lang w:val="ru" w:eastAsia="en-US"/>
        </w:rPr>
        <w:t>), в рамках более широкой системы управления рисками организации</w:t>
      </w:r>
      <w:r w:rsidR="00FD14C0">
        <w:rPr>
          <w:color w:val="000000"/>
          <w:lang w:val="ru" w:eastAsia="en-US"/>
        </w:rPr>
        <w:t>.</w:t>
      </w:r>
    </w:p>
    <w:p w14:paraId="42F2FB5F" w14:textId="77777777" w:rsidR="00FD14C0" w:rsidRPr="00DE6051" w:rsidRDefault="00FD14C0" w:rsidP="00592E43">
      <w:pPr>
        <w:autoSpaceDE w:val="0"/>
        <w:autoSpaceDN w:val="0"/>
        <w:adjustRightInd w:val="0"/>
        <w:ind w:firstLine="567"/>
        <w:jc w:val="both"/>
        <w:rPr>
          <w:color w:val="000000"/>
          <w:lang w:eastAsia="en-US"/>
        </w:rPr>
      </w:pPr>
    </w:p>
    <w:p w14:paraId="4C3A09E2" w14:textId="64AF8EBE" w:rsidR="00DE6051" w:rsidRPr="000B35ED" w:rsidRDefault="00FD14C0"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 xml:space="preserve">/IEC 29134:2017, 3.7, изменено — </w:t>
      </w:r>
      <w:r w:rsidR="00F35481" w:rsidRPr="00DE6051">
        <w:rPr>
          <w:color w:val="000000"/>
          <w:sz w:val="20"/>
          <w:szCs w:val="20"/>
          <w:lang w:val="ru" w:eastAsia="en-US"/>
        </w:rPr>
        <w:t xml:space="preserve">примечание </w:t>
      </w:r>
      <w:r w:rsidR="00DE6051" w:rsidRPr="00DE6051">
        <w:rPr>
          <w:color w:val="000000"/>
          <w:sz w:val="20"/>
          <w:szCs w:val="20"/>
          <w:lang w:val="ru" w:eastAsia="en-US"/>
        </w:rPr>
        <w:t>1 к определению удалено.</w:t>
      </w:r>
    </w:p>
    <w:p w14:paraId="6BD6A270" w14:textId="77777777" w:rsidR="000B35ED" w:rsidRPr="00DE6051" w:rsidRDefault="000B35ED" w:rsidP="00592E43">
      <w:pPr>
        <w:autoSpaceDE w:val="0"/>
        <w:autoSpaceDN w:val="0"/>
        <w:adjustRightInd w:val="0"/>
        <w:ind w:firstLine="567"/>
        <w:jc w:val="both"/>
        <w:rPr>
          <w:color w:val="000000"/>
          <w:lang w:eastAsia="en-US"/>
        </w:rPr>
      </w:pPr>
    </w:p>
    <w:p w14:paraId="51ECD307" w14:textId="7403B43D"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3.1.26</w:t>
      </w:r>
      <w:r w:rsidR="000B35ED">
        <w:rPr>
          <w:b/>
          <w:bCs/>
          <w:color w:val="000000"/>
          <w:lang w:val="ru" w:eastAsia="en-US"/>
        </w:rPr>
        <w:t xml:space="preserve"> </w:t>
      </w:r>
      <w:r w:rsidR="001871BB">
        <w:rPr>
          <w:b/>
          <w:bCs/>
          <w:color w:val="000000"/>
          <w:lang w:val="ru" w:eastAsia="en-US"/>
        </w:rPr>
        <w:t>П</w:t>
      </w:r>
      <w:r w:rsidR="001871BB" w:rsidRPr="00DE6051">
        <w:rPr>
          <w:b/>
          <w:bCs/>
          <w:color w:val="000000"/>
          <w:lang w:val="ru" w:eastAsia="en-US"/>
        </w:rPr>
        <w:t>роцедура</w:t>
      </w:r>
      <w:r w:rsidR="001871BB">
        <w:rPr>
          <w:b/>
          <w:bCs/>
          <w:color w:val="000000"/>
          <w:lang w:val="ru" w:eastAsia="en-US"/>
        </w:rPr>
        <w:t xml:space="preserve"> </w:t>
      </w:r>
      <w:r w:rsidR="001871BB" w:rsidRPr="003D4717">
        <w:rPr>
          <w:color w:val="000000"/>
          <w:lang w:val="ru" w:eastAsia="en-US"/>
        </w:rPr>
        <w:t>(</w:t>
      </w:r>
      <w:proofErr w:type="spellStart"/>
      <w:r w:rsidR="0032186B" w:rsidRPr="003D4717">
        <w:rPr>
          <w:color w:val="000000"/>
          <w:lang w:val="ru" w:eastAsia="en-US"/>
        </w:rPr>
        <w:t>procedure</w:t>
      </w:r>
      <w:proofErr w:type="spellEnd"/>
      <w:r w:rsidR="001871BB" w:rsidRPr="003D4717">
        <w:rPr>
          <w:color w:val="000000"/>
          <w:lang w:val="ru" w:eastAsia="en-US"/>
        </w:rPr>
        <w:t>):</w:t>
      </w:r>
      <w:r w:rsidR="001871BB">
        <w:rPr>
          <w:b/>
          <w:bCs/>
          <w:color w:val="000000"/>
          <w:lang w:val="ru" w:eastAsia="en-US"/>
        </w:rPr>
        <w:t xml:space="preserve"> </w:t>
      </w:r>
      <w:r w:rsidR="001871BB">
        <w:rPr>
          <w:color w:val="000000"/>
          <w:lang w:val="ru" w:eastAsia="en-US"/>
        </w:rPr>
        <w:t>У</w:t>
      </w:r>
      <w:r w:rsidRPr="00DE6051">
        <w:rPr>
          <w:color w:val="000000"/>
          <w:lang w:val="ru" w:eastAsia="en-US"/>
        </w:rPr>
        <w:t xml:space="preserve">становленный путь для осуществления деятельности или </w:t>
      </w:r>
      <w:r w:rsidRPr="003D4717">
        <w:rPr>
          <w:color w:val="000000"/>
          <w:lang w:val="ru" w:eastAsia="en-US"/>
        </w:rPr>
        <w:t>процесса</w:t>
      </w:r>
      <w:r w:rsidRPr="00DE6051">
        <w:rPr>
          <w:color w:val="000000"/>
          <w:lang w:val="ru" w:eastAsia="en-US"/>
        </w:rPr>
        <w:t xml:space="preserve"> (</w:t>
      </w:r>
      <w:r w:rsidR="003A3D3F" w:rsidRPr="003D4717">
        <w:rPr>
          <w:lang w:val="ru" w:eastAsia="en-US"/>
        </w:rPr>
        <w:t>3.1.27</w:t>
      </w:r>
      <w:r w:rsidRPr="00DE6051">
        <w:rPr>
          <w:color w:val="000000"/>
          <w:lang w:val="ru" w:eastAsia="en-US"/>
        </w:rPr>
        <w:t>)</w:t>
      </w:r>
      <w:r w:rsidR="003A3D3F">
        <w:rPr>
          <w:color w:val="000000"/>
          <w:lang w:val="ru" w:eastAsia="en-US"/>
        </w:rPr>
        <w:t>.</w:t>
      </w:r>
    </w:p>
    <w:p w14:paraId="6B337F86" w14:textId="77777777" w:rsidR="003A3D3F" w:rsidRPr="00DE6051" w:rsidRDefault="003A3D3F" w:rsidP="00592E43">
      <w:pPr>
        <w:autoSpaceDE w:val="0"/>
        <w:autoSpaceDN w:val="0"/>
        <w:adjustRightInd w:val="0"/>
        <w:ind w:firstLine="567"/>
        <w:jc w:val="both"/>
        <w:rPr>
          <w:color w:val="000000"/>
          <w:lang w:eastAsia="en-US"/>
        </w:rPr>
      </w:pPr>
    </w:p>
    <w:p w14:paraId="05689C12" w14:textId="5B4FBDD6" w:rsidR="00DE6051" w:rsidRDefault="003A3D3F"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00DE6051" w:rsidRPr="00DE6051">
        <w:rPr>
          <w:color w:val="000000"/>
          <w:sz w:val="20"/>
          <w:szCs w:val="20"/>
          <w:lang w:val="ru" w:eastAsia="en-US"/>
        </w:rPr>
        <w:t xml:space="preserve"> ISO</w:t>
      </w:r>
      <w:proofErr w:type="gramEnd"/>
      <w:r w:rsidR="00DE6051" w:rsidRPr="00DE6051">
        <w:rPr>
          <w:color w:val="000000"/>
          <w:sz w:val="20"/>
          <w:szCs w:val="20"/>
          <w:lang w:val="ru" w:eastAsia="en-US"/>
        </w:rPr>
        <w:t xml:space="preserve"> 30000:2009, 3.12</w:t>
      </w:r>
      <w:r>
        <w:rPr>
          <w:color w:val="000000"/>
          <w:sz w:val="20"/>
          <w:szCs w:val="20"/>
          <w:lang w:val="ru" w:eastAsia="en-US"/>
        </w:rPr>
        <w:t>.</w:t>
      </w:r>
    </w:p>
    <w:p w14:paraId="690473F5" w14:textId="77777777" w:rsidR="003A3D3F" w:rsidRPr="00DE6051" w:rsidRDefault="003A3D3F" w:rsidP="00592E43">
      <w:pPr>
        <w:autoSpaceDE w:val="0"/>
        <w:autoSpaceDN w:val="0"/>
        <w:adjustRightInd w:val="0"/>
        <w:ind w:firstLine="567"/>
        <w:jc w:val="both"/>
        <w:rPr>
          <w:color w:val="000000"/>
          <w:sz w:val="20"/>
          <w:szCs w:val="20"/>
          <w:lang w:eastAsia="en-US"/>
        </w:rPr>
      </w:pPr>
    </w:p>
    <w:p w14:paraId="45DFF642" w14:textId="2BFDF654" w:rsidR="00DE6051" w:rsidRDefault="00DE6051" w:rsidP="00592E43">
      <w:pPr>
        <w:autoSpaceDE w:val="0"/>
        <w:autoSpaceDN w:val="0"/>
        <w:adjustRightInd w:val="0"/>
        <w:ind w:firstLine="567"/>
        <w:jc w:val="both"/>
        <w:rPr>
          <w:color w:val="000000"/>
          <w:lang w:val="ru" w:eastAsia="en-US"/>
        </w:rPr>
      </w:pPr>
      <w:bookmarkStart w:id="32" w:name="bookmark21"/>
      <w:r w:rsidRPr="00DE6051">
        <w:rPr>
          <w:b/>
          <w:bCs/>
          <w:color w:val="000000"/>
          <w:lang w:val="ru" w:eastAsia="en-US"/>
        </w:rPr>
        <w:t>3</w:t>
      </w:r>
      <w:bookmarkEnd w:id="32"/>
      <w:r w:rsidRPr="00DE6051">
        <w:rPr>
          <w:b/>
          <w:bCs/>
          <w:color w:val="000000"/>
          <w:lang w:val="ru" w:eastAsia="en-US"/>
        </w:rPr>
        <w:t>.1.27</w:t>
      </w:r>
      <w:r w:rsidR="000B35ED">
        <w:rPr>
          <w:b/>
          <w:bCs/>
          <w:color w:val="000000"/>
          <w:lang w:val="ru" w:eastAsia="en-US"/>
        </w:rPr>
        <w:t xml:space="preserve"> </w:t>
      </w:r>
      <w:r w:rsidR="00C07964">
        <w:rPr>
          <w:b/>
          <w:bCs/>
          <w:color w:val="000000"/>
          <w:lang w:val="ru" w:eastAsia="en-US"/>
        </w:rPr>
        <w:t>П</w:t>
      </w:r>
      <w:r w:rsidR="00C07964" w:rsidRPr="00DE6051">
        <w:rPr>
          <w:b/>
          <w:bCs/>
          <w:color w:val="000000"/>
          <w:lang w:val="ru" w:eastAsia="en-US"/>
        </w:rPr>
        <w:t>роцесс</w:t>
      </w:r>
      <w:r w:rsidR="00C07964">
        <w:rPr>
          <w:b/>
          <w:bCs/>
          <w:color w:val="000000"/>
          <w:lang w:val="ru" w:eastAsia="en-US"/>
        </w:rPr>
        <w:t xml:space="preserve"> </w:t>
      </w:r>
      <w:r w:rsidR="00C07964" w:rsidRPr="003D4717">
        <w:rPr>
          <w:color w:val="000000"/>
          <w:lang w:val="ru" w:eastAsia="en-US"/>
        </w:rPr>
        <w:t>(</w:t>
      </w:r>
      <w:proofErr w:type="spellStart"/>
      <w:r w:rsidR="00C07964" w:rsidRPr="003D4717">
        <w:rPr>
          <w:color w:val="000000"/>
          <w:lang w:val="ru" w:eastAsia="en-US"/>
        </w:rPr>
        <w:t>process</w:t>
      </w:r>
      <w:proofErr w:type="spellEnd"/>
      <w:r w:rsidR="00C07964" w:rsidRPr="003D4717">
        <w:rPr>
          <w:color w:val="000000"/>
          <w:lang w:val="ru" w:eastAsia="en-US"/>
        </w:rPr>
        <w:t>):</w:t>
      </w:r>
      <w:r w:rsidR="00C07964">
        <w:rPr>
          <w:b/>
          <w:bCs/>
          <w:color w:val="000000"/>
          <w:lang w:val="ru" w:eastAsia="en-US"/>
        </w:rPr>
        <w:t xml:space="preserve"> </w:t>
      </w:r>
      <w:r w:rsidR="00C07964">
        <w:rPr>
          <w:color w:val="000000"/>
          <w:lang w:val="ru" w:eastAsia="en-US"/>
        </w:rPr>
        <w:t>С</w:t>
      </w:r>
      <w:r w:rsidR="00C07964" w:rsidRPr="00DE6051">
        <w:rPr>
          <w:color w:val="000000"/>
          <w:lang w:val="ru" w:eastAsia="en-US"/>
        </w:rPr>
        <w:t xml:space="preserve">овокупность </w:t>
      </w:r>
      <w:r w:rsidRPr="00DE6051">
        <w:rPr>
          <w:color w:val="000000"/>
          <w:lang w:val="ru" w:eastAsia="en-US"/>
        </w:rPr>
        <w:t>взаимосвязанных или взаимодействующих видов деятельности, которая преобразует входы в выходы</w:t>
      </w:r>
      <w:r w:rsidR="00BD274A">
        <w:rPr>
          <w:color w:val="000000"/>
          <w:lang w:val="ru" w:eastAsia="en-US"/>
        </w:rPr>
        <w:t>.</w:t>
      </w:r>
    </w:p>
    <w:p w14:paraId="75735E7F" w14:textId="77777777" w:rsidR="00BD274A" w:rsidRPr="00DE6051" w:rsidRDefault="00BD274A" w:rsidP="00592E43">
      <w:pPr>
        <w:autoSpaceDE w:val="0"/>
        <w:autoSpaceDN w:val="0"/>
        <w:adjustRightInd w:val="0"/>
        <w:ind w:firstLine="567"/>
        <w:jc w:val="both"/>
        <w:rPr>
          <w:color w:val="000000"/>
          <w:lang w:eastAsia="en-US"/>
        </w:rPr>
      </w:pPr>
    </w:p>
    <w:p w14:paraId="3BF70E08" w14:textId="4A6CE837" w:rsidR="00DE6051" w:rsidRDefault="00BD274A"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 xml:space="preserve"> 9000:2015, 3.4.1, изменен — </w:t>
      </w:r>
      <w:r w:rsidRPr="00DE6051">
        <w:rPr>
          <w:color w:val="000000"/>
          <w:sz w:val="20"/>
          <w:szCs w:val="20"/>
          <w:lang w:val="ru" w:eastAsia="en-US"/>
        </w:rPr>
        <w:t xml:space="preserve">примечания </w:t>
      </w:r>
      <w:r w:rsidR="00DE6051" w:rsidRPr="00DE6051">
        <w:rPr>
          <w:color w:val="000000"/>
          <w:sz w:val="20"/>
          <w:szCs w:val="20"/>
          <w:lang w:val="ru" w:eastAsia="en-US"/>
        </w:rPr>
        <w:t>к определению удалены.</w:t>
      </w:r>
    </w:p>
    <w:p w14:paraId="5BA93C3E" w14:textId="77777777" w:rsidR="00BD274A" w:rsidRPr="00DE6051" w:rsidRDefault="00BD274A" w:rsidP="00592E43">
      <w:pPr>
        <w:autoSpaceDE w:val="0"/>
        <w:autoSpaceDN w:val="0"/>
        <w:adjustRightInd w:val="0"/>
        <w:ind w:firstLine="567"/>
        <w:jc w:val="both"/>
        <w:rPr>
          <w:color w:val="000000"/>
          <w:sz w:val="20"/>
          <w:szCs w:val="20"/>
          <w:lang w:eastAsia="en-US"/>
        </w:rPr>
      </w:pPr>
    </w:p>
    <w:p w14:paraId="38484F6F" w14:textId="11DF3C96"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3.1.28</w:t>
      </w:r>
      <w:r w:rsidR="000B35ED">
        <w:rPr>
          <w:b/>
          <w:bCs/>
          <w:color w:val="000000"/>
          <w:lang w:val="ru" w:eastAsia="en-US"/>
        </w:rPr>
        <w:t xml:space="preserve"> </w:t>
      </w:r>
      <w:r w:rsidR="00541D93">
        <w:rPr>
          <w:b/>
          <w:bCs/>
          <w:color w:val="000000"/>
          <w:lang w:val="ru" w:eastAsia="en-US"/>
        </w:rPr>
        <w:t>Д</w:t>
      </w:r>
      <w:r w:rsidR="00541D93" w:rsidRPr="00DE6051">
        <w:rPr>
          <w:b/>
          <w:bCs/>
          <w:color w:val="000000"/>
          <w:lang w:val="ru" w:eastAsia="en-US"/>
        </w:rPr>
        <w:t>окумент</w:t>
      </w:r>
      <w:r w:rsidR="00541D93">
        <w:rPr>
          <w:b/>
          <w:bCs/>
          <w:color w:val="000000"/>
          <w:lang w:val="ru" w:eastAsia="en-US"/>
        </w:rPr>
        <w:t xml:space="preserve"> </w:t>
      </w:r>
      <w:r w:rsidR="00541D93" w:rsidRPr="003D4717">
        <w:rPr>
          <w:color w:val="000000"/>
          <w:lang w:val="ru" w:eastAsia="en-US"/>
        </w:rPr>
        <w:t>(</w:t>
      </w:r>
      <w:proofErr w:type="spellStart"/>
      <w:r w:rsidR="001C42E2" w:rsidRPr="003D4717">
        <w:rPr>
          <w:color w:val="000000"/>
          <w:lang w:val="ru" w:eastAsia="en-US"/>
        </w:rPr>
        <w:t>record</w:t>
      </w:r>
      <w:proofErr w:type="spellEnd"/>
      <w:r w:rsidR="00541D93" w:rsidRPr="003D4717">
        <w:rPr>
          <w:color w:val="000000"/>
          <w:lang w:val="ru" w:eastAsia="en-US"/>
        </w:rPr>
        <w:t>):</w:t>
      </w:r>
      <w:r w:rsidR="00541D93">
        <w:rPr>
          <w:b/>
          <w:bCs/>
          <w:color w:val="000000"/>
          <w:lang w:val="ru" w:eastAsia="en-US"/>
        </w:rPr>
        <w:t xml:space="preserve"> </w:t>
      </w:r>
      <w:r w:rsidR="00541D93">
        <w:rPr>
          <w:color w:val="000000"/>
          <w:lang w:val="ru" w:eastAsia="en-US"/>
        </w:rPr>
        <w:t>И</w:t>
      </w:r>
      <w:r w:rsidRPr="00DE6051">
        <w:rPr>
          <w:color w:val="000000"/>
          <w:lang w:val="ru" w:eastAsia="en-US"/>
        </w:rPr>
        <w:t xml:space="preserve">нформация, созданная, полученная и сохраняемая организацией или частным лицом в качестве доказательства и </w:t>
      </w:r>
      <w:r w:rsidRPr="003D4717">
        <w:rPr>
          <w:color w:val="000000"/>
          <w:lang w:val="ru" w:eastAsia="en-US"/>
        </w:rPr>
        <w:t>актива</w:t>
      </w:r>
      <w:r w:rsidRPr="00DE6051">
        <w:rPr>
          <w:color w:val="000000"/>
          <w:lang w:val="ru" w:eastAsia="en-US"/>
        </w:rPr>
        <w:t xml:space="preserve"> (</w:t>
      </w:r>
      <w:r w:rsidR="001C42E2" w:rsidRPr="003D4717">
        <w:rPr>
          <w:lang w:val="ru" w:eastAsia="en-US"/>
        </w:rPr>
        <w:t>3.1.2</w:t>
      </w:r>
      <w:r w:rsidRPr="00DE6051">
        <w:rPr>
          <w:color w:val="000000"/>
          <w:lang w:val="ru" w:eastAsia="en-US"/>
        </w:rPr>
        <w:t>) для подтверждения правовых обязательств или деловой транзакции</w:t>
      </w:r>
      <w:r w:rsidR="001C42E2">
        <w:rPr>
          <w:color w:val="000000"/>
          <w:lang w:val="ru" w:eastAsia="en-US"/>
        </w:rPr>
        <w:t>.</w:t>
      </w:r>
    </w:p>
    <w:p w14:paraId="491C1AB5" w14:textId="77777777" w:rsidR="00DE6051" w:rsidRPr="00C50B78" w:rsidRDefault="00DE6051" w:rsidP="00592E43">
      <w:pPr>
        <w:autoSpaceDE w:val="0"/>
        <w:autoSpaceDN w:val="0"/>
        <w:adjustRightInd w:val="0"/>
        <w:ind w:firstLine="567"/>
        <w:jc w:val="both"/>
        <w:rPr>
          <w:color w:val="000000"/>
          <w:lang w:eastAsia="en-US"/>
        </w:rPr>
      </w:pPr>
    </w:p>
    <w:p w14:paraId="5639733C" w14:textId="3C23FBEB" w:rsidR="00DE6051" w:rsidRPr="00DE6051" w:rsidRDefault="000B35ED" w:rsidP="00592E43">
      <w:pPr>
        <w:autoSpaceDE w:val="0"/>
        <w:autoSpaceDN w:val="0"/>
        <w:adjustRightInd w:val="0"/>
        <w:ind w:firstLine="567"/>
        <w:jc w:val="both"/>
        <w:rPr>
          <w:color w:val="000000"/>
          <w:sz w:val="20"/>
          <w:szCs w:val="20"/>
          <w:lang w:eastAsia="en-US"/>
        </w:rPr>
      </w:pPr>
      <w:r w:rsidRPr="000B35ED">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sidR="001C42E2">
        <w:rPr>
          <w:color w:val="000000"/>
          <w:sz w:val="20"/>
          <w:szCs w:val="20"/>
          <w:lang w:val="ru" w:eastAsia="en-US"/>
        </w:rPr>
        <w:t xml:space="preserve"> - </w:t>
      </w:r>
      <w:r w:rsidR="00DE6051" w:rsidRPr="00DE6051">
        <w:rPr>
          <w:color w:val="000000"/>
          <w:sz w:val="20"/>
          <w:szCs w:val="20"/>
          <w:lang w:val="ru" w:eastAsia="en-US"/>
        </w:rPr>
        <w:t>Юридические обязательства в данном контексте включают все юридические, законодательные, нормативные и договорные требования.</w:t>
      </w:r>
    </w:p>
    <w:p w14:paraId="1BCF7011" w14:textId="1B5302B8" w:rsidR="00DE6051" w:rsidRPr="000B35ED" w:rsidRDefault="001C42E2"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 xml:space="preserve"> </w:t>
      </w:r>
      <w:r w:rsidRPr="00DE6051">
        <w:rPr>
          <w:color w:val="000000"/>
          <w:sz w:val="20"/>
          <w:szCs w:val="20"/>
          <w:lang w:val="ru" w:eastAsia="en-US"/>
        </w:rPr>
        <w:t>15489–1</w:t>
      </w:r>
      <w:r w:rsidR="00DE6051" w:rsidRPr="00DE6051">
        <w:rPr>
          <w:color w:val="000000"/>
          <w:sz w:val="20"/>
          <w:szCs w:val="20"/>
          <w:lang w:val="ru" w:eastAsia="en-US"/>
        </w:rPr>
        <w:t xml:space="preserve">:2016, 3.14, изменен — добавлено </w:t>
      </w:r>
      <w:r w:rsidR="00F35481" w:rsidRPr="00DE6051">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Pr>
          <w:color w:val="000000"/>
          <w:sz w:val="20"/>
          <w:szCs w:val="20"/>
          <w:lang w:val="ru" w:eastAsia="en-US"/>
        </w:rPr>
        <w:t>.</w:t>
      </w:r>
    </w:p>
    <w:p w14:paraId="3AEE212A" w14:textId="77777777" w:rsidR="000B35ED" w:rsidRPr="00DE6051" w:rsidRDefault="000B35ED" w:rsidP="00592E43">
      <w:pPr>
        <w:autoSpaceDE w:val="0"/>
        <w:autoSpaceDN w:val="0"/>
        <w:adjustRightInd w:val="0"/>
        <w:ind w:firstLine="567"/>
        <w:jc w:val="both"/>
        <w:rPr>
          <w:color w:val="000000"/>
          <w:lang w:eastAsia="en-US"/>
        </w:rPr>
      </w:pPr>
    </w:p>
    <w:p w14:paraId="28EE661C" w14:textId="4463757B" w:rsidR="000B35ED" w:rsidRDefault="00DE6051" w:rsidP="00671766">
      <w:pPr>
        <w:autoSpaceDE w:val="0"/>
        <w:autoSpaceDN w:val="0"/>
        <w:adjustRightInd w:val="0"/>
        <w:ind w:firstLine="567"/>
        <w:jc w:val="both"/>
        <w:rPr>
          <w:color w:val="000000"/>
          <w:lang w:val="ru" w:eastAsia="en-US"/>
        </w:rPr>
      </w:pPr>
      <w:r w:rsidRPr="00DE6051">
        <w:rPr>
          <w:b/>
          <w:bCs/>
          <w:color w:val="000000"/>
          <w:lang w:val="ru" w:eastAsia="en-US"/>
        </w:rPr>
        <w:lastRenderedPageBreak/>
        <w:t>3.1.29</w:t>
      </w:r>
      <w:r w:rsidR="000B35ED">
        <w:rPr>
          <w:b/>
          <w:bCs/>
          <w:color w:val="000000"/>
          <w:lang w:val="ru" w:eastAsia="en-US"/>
        </w:rPr>
        <w:t xml:space="preserve"> </w:t>
      </w:r>
      <w:r w:rsidR="00671766">
        <w:rPr>
          <w:b/>
          <w:bCs/>
          <w:color w:val="000000"/>
          <w:lang w:val="ru" w:eastAsia="en-US"/>
        </w:rPr>
        <w:t>З</w:t>
      </w:r>
      <w:r w:rsidR="00671766" w:rsidRPr="00DE6051">
        <w:rPr>
          <w:b/>
          <w:bCs/>
          <w:color w:val="000000"/>
          <w:lang w:val="ru" w:eastAsia="en-US"/>
        </w:rPr>
        <w:t xml:space="preserve">аданная </w:t>
      </w:r>
      <w:r w:rsidRPr="00DE6051">
        <w:rPr>
          <w:b/>
          <w:bCs/>
          <w:color w:val="000000"/>
          <w:lang w:val="ru" w:eastAsia="en-US"/>
        </w:rPr>
        <w:t>точка восстановления ЗТВ</w:t>
      </w:r>
      <w:r w:rsidR="000B35ED">
        <w:rPr>
          <w:b/>
          <w:bCs/>
          <w:color w:val="000000"/>
          <w:lang w:val="ru" w:eastAsia="en-US"/>
        </w:rPr>
        <w:t xml:space="preserve"> </w:t>
      </w:r>
      <w:r w:rsidR="00671766" w:rsidRPr="003D4717">
        <w:rPr>
          <w:color w:val="000000"/>
          <w:lang w:val="ru" w:eastAsia="en-US"/>
        </w:rPr>
        <w:t>(</w:t>
      </w:r>
      <w:proofErr w:type="spellStart"/>
      <w:r w:rsidR="00671766" w:rsidRPr="003D4717">
        <w:rPr>
          <w:color w:val="000000"/>
          <w:lang w:val="ru" w:eastAsia="en-US"/>
        </w:rPr>
        <w:t>recovery</w:t>
      </w:r>
      <w:proofErr w:type="spellEnd"/>
      <w:r w:rsidR="00671766" w:rsidRPr="003D4717">
        <w:rPr>
          <w:color w:val="000000"/>
          <w:lang w:val="ru" w:eastAsia="en-US"/>
        </w:rPr>
        <w:t xml:space="preserve"> </w:t>
      </w:r>
      <w:proofErr w:type="spellStart"/>
      <w:r w:rsidR="00671766" w:rsidRPr="003D4717">
        <w:rPr>
          <w:color w:val="000000"/>
          <w:lang w:val="ru" w:eastAsia="en-US"/>
        </w:rPr>
        <w:t>point</w:t>
      </w:r>
      <w:proofErr w:type="spellEnd"/>
      <w:r w:rsidR="00671766" w:rsidRPr="003D4717">
        <w:rPr>
          <w:color w:val="000000"/>
          <w:lang w:val="ru" w:eastAsia="en-US"/>
        </w:rPr>
        <w:t xml:space="preserve"> </w:t>
      </w:r>
      <w:proofErr w:type="spellStart"/>
      <w:r w:rsidR="00671766" w:rsidRPr="003D4717">
        <w:rPr>
          <w:color w:val="000000"/>
          <w:lang w:val="ru" w:eastAsia="en-US"/>
        </w:rPr>
        <w:t>objective</w:t>
      </w:r>
      <w:proofErr w:type="spellEnd"/>
      <w:r w:rsidR="00671766" w:rsidRPr="003D4717">
        <w:rPr>
          <w:color w:val="000000"/>
          <w:lang w:val="ru" w:eastAsia="en-US"/>
        </w:rPr>
        <w:t xml:space="preserve"> RPO):</w:t>
      </w:r>
      <w:r w:rsidR="00671766">
        <w:rPr>
          <w:b/>
          <w:bCs/>
          <w:color w:val="000000"/>
          <w:lang w:val="ru" w:eastAsia="en-US"/>
        </w:rPr>
        <w:t xml:space="preserve"> </w:t>
      </w:r>
      <w:r w:rsidRPr="00DE6051">
        <w:rPr>
          <w:color w:val="000000"/>
          <w:lang w:val="ru" w:eastAsia="en-US"/>
        </w:rPr>
        <w:t xml:space="preserve">Момент времени, к которому должны быть восстановлены данные после произошедшего </w:t>
      </w:r>
      <w:r w:rsidRPr="003D4717">
        <w:rPr>
          <w:color w:val="000000"/>
          <w:lang w:val="ru" w:eastAsia="en-US"/>
        </w:rPr>
        <w:t>нарушения</w:t>
      </w:r>
      <w:r w:rsidRPr="00DE6051">
        <w:rPr>
          <w:color w:val="000000"/>
          <w:lang w:val="ru" w:eastAsia="en-US"/>
        </w:rPr>
        <w:t xml:space="preserve"> (</w:t>
      </w:r>
      <w:r w:rsidR="00671766" w:rsidRPr="003D4717">
        <w:rPr>
          <w:lang w:val="ru" w:eastAsia="en-US"/>
        </w:rPr>
        <w:t>3.1.9</w:t>
      </w:r>
      <w:r w:rsidRPr="00DE6051">
        <w:rPr>
          <w:color w:val="000000"/>
          <w:lang w:val="ru" w:eastAsia="en-US"/>
        </w:rPr>
        <w:t>)</w:t>
      </w:r>
      <w:r w:rsidR="00671766">
        <w:rPr>
          <w:color w:val="000000"/>
          <w:lang w:val="ru" w:eastAsia="en-US"/>
        </w:rPr>
        <w:t>.</w:t>
      </w:r>
    </w:p>
    <w:p w14:paraId="562C027B" w14:textId="77777777" w:rsidR="002B1AE2" w:rsidRPr="003D4717" w:rsidRDefault="002B1AE2" w:rsidP="00671766">
      <w:pPr>
        <w:autoSpaceDE w:val="0"/>
        <w:autoSpaceDN w:val="0"/>
        <w:adjustRightInd w:val="0"/>
        <w:ind w:firstLine="567"/>
        <w:jc w:val="both"/>
        <w:rPr>
          <w:b/>
          <w:bCs/>
          <w:color w:val="000000"/>
          <w:lang w:val="ru" w:eastAsia="en-US"/>
        </w:rPr>
      </w:pPr>
    </w:p>
    <w:p w14:paraId="5BDD4312" w14:textId="043B9024" w:rsidR="00DE6051" w:rsidRDefault="002B1AE2"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/IEC 27031:2011, 3.12, изменено — «должны» заменено на «должны быть»</w:t>
      </w:r>
      <w:r>
        <w:rPr>
          <w:color w:val="000000"/>
          <w:sz w:val="20"/>
          <w:szCs w:val="20"/>
          <w:lang w:val="ru" w:eastAsia="en-US"/>
        </w:rPr>
        <w:t>.</w:t>
      </w:r>
    </w:p>
    <w:p w14:paraId="35E5CB92" w14:textId="77777777" w:rsidR="002B1AE2" w:rsidRPr="00DE6051" w:rsidRDefault="002B1AE2" w:rsidP="00592E43">
      <w:pPr>
        <w:autoSpaceDE w:val="0"/>
        <w:autoSpaceDN w:val="0"/>
        <w:adjustRightInd w:val="0"/>
        <w:ind w:firstLine="567"/>
        <w:jc w:val="both"/>
        <w:rPr>
          <w:color w:val="000000"/>
          <w:sz w:val="20"/>
          <w:szCs w:val="20"/>
          <w:lang w:eastAsia="en-US"/>
        </w:rPr>
      </w:pPr>
    </w:p>
    <w:p w14:paraId="4E40C967" w14:textId="298C9E85" w:rsidR="00DE6051" w:rsidRDefault="00DE6051" w:rsidP="00DB3F86">
      <w:pPr>
        <w:autoSpaceDE w:val="0"/>
        <w:autoSpaceDN w:val="0"/>
        <w:adjustRightInd w:val="0"/>
        <w:ind w:firstLine="567"/>
        <w:jc w:val="both"/>
        <w:rPr>
          <w:color w:val="000000"/>
          <w:lang w:val="ru" w:eastAsia="en-US"/>
        </w:rPr>
      </w:pPr>
      <w:r w:rsidRPr="00DE6051">
        <w:rPr>
          <w:b/>
          <w:bCs/>
          <w:color w:val="000000"/>
          <w:lang w:val="ru" w:eastAsia="en-US"/>
        </w:rPr>
        <w:t>3.1.30</w:t>
      </w:r>
      <w:r w:rsidR="000B35ED">
        <w:rPr>
          <w:b/>
          <w:bCs/>
          <w:color w:val="000000"/>
          <w:lang w:val="ru" w:eastAsia="en-US"/>
        </w:rPr>
        <w:t xml:space="preserve"> </w:t>
      </w:r>
      <w:r w:rsidR="002B1AE2">
        <w:rPr>
          <w:b/>
          <w:bCs/>
          <w:color w:val="000000"/>
          <w:lang w:val="ru" w:eastAsia="en-US"/>
        </w:rPr>
        <w:t>З</w:t>
      </w:r>
      <w:r w:rsidR="002B1AE2" w:rsidRPr="00DE6051">
        <w:rPr>
          <w:b/>
          <w:bCs/>
          <w:color w:val="000000"/>
          <w:lang w:val="ru" w:eastAsia="en-US"/>
        </w:rPr>
        <w:t xml:space="preserve">аданное </w:t>
      </w:r>
      <w:r w:rsidRPr="00DE6051">
        <w:rPr>
          <w:b/>
          <w:bCs/>
          <w:color w:val="000000"/>
          <w:lang w:val="ru" w:eastAsia="en-US"/>
        </w:rPr>
        <w:t>время восстановления ЗВВ</w:t>
      </w:r>
      <w:r w:rsidR="000B35ED">
        <w:rPr>
          <w:b/>
          <w:bCs/>
          <w:color w:val="000000"/>
          <w:lang w:val="ru" w:eastAsia="en-US"/>
        </w:rPr>
        <w:t xml:space="preserve"> </w:t>
      </w:r>
      <w:r w:rsidR="002B1AE2" w:rsidRPr="003D4717">
        <w:rPr>
          <w:color w:val="000000"/>
          <w:lang w:val="ru" w:eastAsia="en-US"/>
        </w:rPr>
        <w:t>(</w:t>
      </w:r>
      <w:proofErr w:type="spellStart"/>
      <w:r w:rsidR="00DB3F86" w:rsidRPr="003D4717">
        <w:rPr>
          <w:color w:val="000000"/>
          <w:lang w:val="ru" w:eastAsia="en-US"/>
        </w:rPr>
        <w:t>recovery</w:t>
      </w:r>
      <w:proofErr w:type="spellEnd"/>
      <w:r w:rsidR="00DB3F86" w:rsidRPr="003D4717">
        <w:rPr>
          <w:color w:val="000000"/>
          <w:lang w:val="ru" w:eastAsia="en-US"/>
        </w:rPr>
        <w:t xml:space="preserve"> </w:t>
      </w:r>
      <w:proofErr w:type="spellStart"/>
      <w:r w:rsidR="00DB3F86" w:rsidRPr="003D4717">
        <w:rPr>
          <w:color w:val="000000"/>
          <w:lang w:val="ru" w:eastAsia="en-US"/>
        </w:rPr>
        <w:t>time</w:t>
      </w:r>
      <w:proofErr w:type="spellEnd"/>
      <w:r w:rsidR="00DB3F86" w:rsidRPr="003D4717">
        <w:rPr>
          <w:color w:val="000000"/>
          <w:lang w:val="ru" w:eastAsia="en-US"/>
        </w:rPr>
        <w:t xml:space="preserve"> </w:t>
      </w:r>
      <w:proofErr w:type="spellStart"/>
      <w:r w:rsidR="00DB3F86" w:rsidRPr="003D4717">
        <w:rPr>
          <w:color w:val="000000"/>
          <w:lang w:val="ru" w:eastAsia="en-US"/>
        </w:rPr>
        <w:t>objective</w:t>
      </w:r>
      <w:proofErr w:type="spellEnd"/>
      <w:r w:rsidR="00DB3F86" w:rsidRPr="003D4717">
        <w:rPr>
          <w:color w:val="000000"/>
          <w:lang w:val="ru" w:eastAsia="en-US"/>
        </w:rPr>
        <w:t xml:space="preserve"> RTO</w:t>
      </w:r>
      <w:r w:rsidR="002B1AE2" w:rsidRPr="003D4717">
        <w:rPr>
          <w:color w:val="000000"/>
          <w:lang w:val="ru" w:eastAsia="en-US"/>
        </w:rPr>
        <w:t>)</w:t>
      </w:r>
      <w:r w:rsidR="00DB3F86" w:rsidRPr="003D4717">
        <w:rPr>
          <w:color w:val="000000"/>
          <w:lang w:val="ru" w:eastAsia="en-US"/>
        </w:rPr>
        <w:t>:</w:t>
      </w:r>
      <w:r w:rsidR="002B1AE2">
        <w:rPr>
          <w:b/>
          <w:bCs/>
          <w:color w:val="000000"/>
          <w:lang w:val="ru" w:eastAsia="en-US"/>
        </w:rPr>
        <w:t xml:space="preserve"> </w:t>
      </w:r>
      <w:r w:rsidR="002B1AE2" w:rsidRPr="003D4717">
        <w:rPr>
          <w:color w:val="000000"/>
          <w:lang w:val="ru" w:eastAsia="en-US"/>
        </w:rPr>
        <w:t>П</w:t>
      </w:r>
      <w:r w:rsidRPr="00DE6051">
        <w:rPr>
          <w:color w:val="000000"/>
          <w:lang w:val="ru" w:eastAsia="en-US"/>
        </w:rPr>
        <w:t xml:space="preserve">ериод времени после произошедшего </w:t>
      </w:r>
      <w:r w:rsidRPr="003D4717">
        <w:rPr>
          <w:color w:val="000000"/>
          <w:lang w:val="ru" w:eastAsia="en-US"/>
        </w:rPr>
        <w:t>нарушения</w:t>
      </w:r>
      <w:r w:rsidRPr="00DE6051">
        <w:rPr>
          <w:color w:val="000000"/>
          <w:lang w:val="ru" w:eastAsia="en-US"/>
        </w:rPr>
        <w:t xml:space="preserve"> (</w:t>
      </w:r>
      <w:r w:rsidR="00DB3F86" w:rsidRPr="003D4717">
        <w:rPr>
          <w:lang w:val="ru" w:eastAsia="en-US"/>
        </w:rPr>
        <w:t>3.1.9</w:t>
      </w:r>
      <w:r w:rsidRPr="00DE6051">
        <w:rPr>
          <w:color w:val="000000"/>
          <w:lang w:val="ru" w:eastAsia="en-US"/>
        </w:rPr>
        <w:t>), в течение которого должны быть восстановлены минимальные уровни услуг и (или) продукты, а также поддерживающие системы, прикладные программы или функции.</w:t>
      </w:r>
    </w:p>
    <w:p w14:paraId="2AF9564E" w14:textId="77777777" w:rsidR="00DB3F86" w:rsidRPr="003D4717" w:rsidRDefault="00DB3F86" w:rsidP="00DB3F86">
      <w:pPr>
        <w:autoSpaceDE w:val="0"/>
        <w:autoSpaceDN w:val="0"/>
        <w:adjustRightInd w:val="0"/>
        <w:ind w:firstLine="567"/>
        <w:jc w:val="both"/>
        <w:rPr>
          <w:b/>
          <w:bCs/>
          <w:color w:val="000000"/>
          <w:lang w:val="ru" w:eastAsia="en-US"/>
        </w:rPr>
      </w:pPr>
    </w:p>
    <w:p w14:paraId="267B5B72" w14:textId="23F63A82" w:rsidR="00DE6051" w:rsidRDefault="00DB3F86"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00DE6051" w:rsidRPr="00DE6051">
        <w:rPr>
          <w:color w:val="000000"/>
          <w:sz w:val="20"/>
          <w:szCs w:val="20"/>
          <w:lang w:val="ru" w:eastAsia="en-US"/>
        </w:rPr>
        <w:t xml:space="preserve"> ISO</w:t>
      </w:r>
      <w:proofErr w:type="gramEnd"/>
      <w:r w:rsidR="00DE6051" w:rsidRPr="00DE6051">
        <w:rPr>
          <w:color w:val="000000"/>
          <w:sz w:val="20"/>
          <w:szCs w:val="20"/>
          <w:lang w:val="ru" w:eastAsia="en-US"/>
        </w:rPr>
        <w:t>/IEC 27031:2011, 3.13, изменено — «должны» заменено на «должны быть»</w:t>
      </w:r>
      <w:r>
        <w:rPr>
          <w:color w:val="000000"/>
          <w:sz w:val="20"/>
          <w:szCs w:val="20"/>
          <w:lang w:val="ru" w:eastAsia="en-US"/>
        </w:rPr>
        <w:t>.</w:t>
      </w:r>
    </w:p>
    <w:p w14:paraId="2A06DA54" w14:textId="77777777" w:rsidR="00DB3F86" w:rsidRPr="00DE6051" w:rsidRDefault="00DB3F86" w:rsidP="00592E43">
      <w:pPr>
        <w:autoSpaceDE w:val="0"/>
        <w:autoSpaceDN w:val="0"/>
        <w:adjustRightInd w:val="0"/>
        <w:ind w:firstLine="567"/>
        <w:jc w:val="both"/>
        <w:rPr>
          <w:color w:val="000000"/>
          <w:sz w:val="20"/>
          <w:szCs w:val="20"/>
          <w:lang w:eastAsia="en-US"/>
        </w:rPr>
      </w:pPr>
    </w:p>
    <w:p w14:paraId="48967693" w14:textId="5E32006C"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3.1.31</w:t>
      </w:r>
      <w:r w:rsidR="000B35ED">
        <w:rPr>
          <w:b/>
          <w:bCs/>
          <w:color w:val="000000"/>
          <w:lang w:val="ru" w:eastAsia="en-US"/>
        </w:rPr>
        <w:t xml:space="preserve"> </w:t>
      </w:r>
      <w:r w:rsidR="00DB3F86">
        <w:rPr>
          <w:b/>
          <w:bCs/>
          <w:color w:val="000000"/>
          <w:lang w:val="ru" w:eastAsia="en-US"/>
        </w:rPr>
        <w:t>Н</w:t>
      </w:r>
      <w:r w:rsidR="00DB3F86" w:rsidRPr="00DE6051">
        <w:rPr>
          <w:b/>
          <w:bCs/>
          <w:color w:val="000000"/>
          <w:lang w:val="ru" w:eastAsia="en-US"/>
        </w:rPr>
        <w:t>адежность</w:t>
      </w:r>
      <w:r w:rsidR="00DB3F86">
        <w:rPr>
          <w:b/>
          <w:bCs/>
          <w:color w:val="000000"/>
          <w:lang w:val="ru" w:eastAsia="en-US"/>
        </w:rPr>
        <w:t xml:space="preserve"> </w:t>
      </w:r>
      <w:r w:rsidR="00DB3F86" w:rsidRPr="003D4717">
        <w:rPr>
          <w:color w:val="000000"/>
          <w:lang w:val="ru" w:eastAsia="en-US"/>
        </w:rPr>
        <w:t>(</w:t>
      </w:r>
      <w:proofErr w:type="spellStart"/>
      <w:r w:rsidR="00320556" w:rsidRPr="003D4717">
        <w:rPr>
          <w:color w:val="000000"/>
          <w:lang w:val="ru" w:eastAsia="en-US"/>
        </w:rPr>
        <w:t>reliability</w:t>
      </w:r>
      <w:proofErr w:type="spellEnd"/>
      <w:r w:rsidR="00DB3F86" w:rsidRPr="003D4717">
        <w:rPr>
          <w:color w:val="000000"/>
          <w:lang w:val="ru" w:eastAsia="en-US"/>
        </w:rPr>
        <w:t>):</w:t>
      </w:r>
      <w:r w:rsidR="00DB3F86">
        <w:rPr>
          <w:b/>
          <w:bCs/>
          <w:color w:val="000000"/>
          <w:lang w:val="ru" w:eastAsia="en-US"/>
        </w:rPr>
        <w:t xml:space="preserve"> </w:t>
      </w:r>
      <w:r w:rsidR="00DB3F86">
        <w:rPr>
          <w:color w:val="000000"/>
          <w:lang w:val="ru" w:eastAsia="en-US"/>
        </w:rPr>
        <w:t>С</w:t>
      </w:r>
      <w:r w:rsidRPr="00DE6051">
        <w:rPr>
          <w:color w:val="000000"/>
          <w:lang w:val="ru" w:eastAsia="en-US"/>
        </w:rPr>
        <w:t>войство соответствия предполагаемому поведению и результатам</w:t>
      </w:r>
      <w:r w:rsidR="00320556">
        <w:rPr>
          <w:color w:val="000000"/>
          <w:lang w:val="ru" w:eastAsia="en-US"/>
        </w:rPr>
        <w:t>.</w:t>
      </w:r>
    </w:p>
    <w:p w14:paraId="7C0167DF" w14:textId="598741C2" w:rsidR="00DE6051" w:rsidRPr="00DE6051" w:rsidRDefault="00DE6051" w:rsidP="00592E43">
      <w:pPr>
        <w:autoSpaceDE w:val="0"/>
        <w:autoSpaceDN w:val="0"/>
        <w:adjustRightInd w:val="0"/>
        <w:ind w:firstLine="567"/>
        <w:jc w:val="both"/>
        <w:rPr>
          <w:color w:val="000000"/>
          <w:lang w:eastAsia="en-US"/>
        </w:rPr>
      </w:pPr>
      <w:bookmarkStart w:id="33" w:name="bookmark22"/>
      <w:r w:rsidRPr="00DE6051">
        <w:rPr>
          <w:b/>
          <w:bCs/>
          <w:color w:val="000000"/>
          <w:lang w:val="ru" w:eastAsia="en-US"/>
        </w:rPr>
        <w:t>3</w:t>
      </w:r>
      <w:bookmarkEnd w:id="33"/>
      <w:r w:rsidRPr="00DE6051">
        <w:rPr>
          <w:b/>
          <w:bCs/>
          <w:color w:val="000000"/>
          <w:lang w:val="ru" w:eastAsia="en-US"/>
        </w:rPr>
        <w:t>.1.32</w:t>
      </w:r>
      <w:r w:rsidR="000B35ED">
        <w:rPr>
          <w:b/>
          <w:bCs/>
          <w:color w:val="000000"/>
          <w:lang w:val="ru" w:eastAsia="en-US"/>
        </w:rPr>
        <w:t xml:space="preserve"> </w:t>
      </w:r>
      <w:r w:rsidR="00320556">
        <w:rPr>
          <w:b/>
          <w:bCs/>
          <w:color w:val="000000"/>
          <w:lang w:val="ru" w:eastAsia="en-US"/>
        </w:rPr>
        <w:t>П</w:t>
      </w:r>
      <w:r w:rsidR="00320556" w:rsidRPr="00DE6051">
        <w:rPr>
          <w:b/>
          <w:bCs/>
          <w:color w:val="000000"/>
          <w:lang w:val="ru" w:eastAsia="en-US"/>
        </w:rPr>
        <w:t>равило</w:t>
      </w:r>
      <w:r w:rsidR="00320556">
        <w:rPr>
          <w:b/>
          <w:bCs/>
          <w:color w:val="000000"/>
          <w:lang w:val="ru" w:eastAsia="en-US"/>
        </w:rPr>
        <w:t xml:space="preserve"> </w:t>
      </w:r>
      <w:r w:rsidR="00320556" w:rsidRPr="003D4717">
        <w:rPr>
          <w:color w:val="000000"/>
          <w:lang w:val="ru" w:eastAsia="en-US"/>
        </w:rPr>
        <w:t>(</w:t>
      </w:r>
      <w:proofErr w:type="spellStart"/>
      <w:r w:rsidR="00320556" w:rsidRPr="003D4717">
        <w:rPr>
          <w:color w:val="000000"/>
          <w:lang w:val="ru" w:eastAsia="en-US"/>
        </w:rPr>
        <w:t>rule</w:t>
      </w:r>
      <w:proofErr w:type="spellEnd"/>
      <w:r w:rsidR="00320556" w:rsidRPr="003D4717">
        <w:rPr>
          <w:color w:val="000000"/>
          <w:lang w:val="ru" w:eastAsia="en-US"/>
        </w:rPr>
        <w:t>):</w:t>
      </w:r>
      <w:r w:rsidR="00320556">
        <w:rPr>
          <w:b/>
          <w:bCs/>
          <w:color w:val="000000"/>
          <w:lang w:val="ru" w:eastAsia="en-US"/>
        </w:rPr>
        <w:t xml:space="preserve"> </w:t>
      </w:r>
      <w:r w:rsidR="00320556">
        <w:rPr>
          <w:color w:val="000000"/>
          <w:lang w:val="ru" w:eastAsia="en-US"/>
        </w:rPr>
        <w:t>П</w:t>
      </w:r>
      <w:r w:rsidR="00320556" w:rsidRPr="00DE6051">
        <w:rPr>
          <w:color w:val="000000"/>
          <w:lang w:val="ru" w:eastAsia="en-US"/>
        </w:rPr>
        <w:t xml:space="preserve">ринятый </w:t>
      </w:r>
      <w:r w:rsidRPr="00DE6051">
        <w:rPr>
          <w:color w:val="000000"/>
          <w:lang w:val="ru" w:eastAsia="en-US"/>
        </w:rPr>
        <w:t>принцип или инструкция, в которой изложены ожидания организации относительно того, что требуется делать, что разрешено или не разрешено</w:t>
      </w:r>
      <w:r w:rsidR="00320556">
        <w:rPr>
          <w:color w:val="000000"/>
          <w:lang w:val="ru" w:eastAsia="en-US"/>
        </w:rPr>
        <w:t>.</w:t>
      </w:r>
    </w:p>
    <w:p w14:paraId="12D73A6C" w14:textId="77777777" w:rsidR="00C50B78" w:rsidRDefault="00C50B78" w:rsidP="00592E43">
      <w:pPr>
        <w:autoSpaceDE w:val="0"/>
        <w:autoSpaceDN w:val="0"/>
        <w:adjustRightInd w:val="0"/>
        <w:ind w:firstLine="567"/>
        <w:jc w:val="both"/>
        <w:rPr>
          <w:color w:val="000000"/>
          <w:sz w:val="22"/>
          <w:lang w:val="ru" w:eastAsia="en-US"/>
        </w:rPr>
      </w:pPr>
    </w:p>
    <w:p w14:paraId="1E6EA85A" w14:textId="5A8A3791" w:rsidR="00DE6051" w:rsidRPr="00F35481" w:rsidRDefault="00C50B78" w:rsidP="00592E43">
      <w:pPr>
        <w:autoSpaceDE w:val="0"/>
        <w:autoSpaceDN w:val="0"/>
        <w:adjustRightInd w:val="0"/>
        <w:ind w:firstLine="567"/>
        <w:jc w:val="both"/>
        <w:rPr>
          <w:color w:val="000000"/>
          <w:sz w:val="20"/>
          <w:szCs w:val="20"/>
          <w:lang w:eastAsia="en-US"/>
        </w:rPr>
      </w:pPr>
      <w:r w:rsidRPr="00F35481">
        <w:rPr>
          <w:color w:val="000000"/>
          <w:sz w:val="20"/>
          <w:szCs w:val="20"/>
          <w:lang w:val="ru" w:eastAsia="en-US"/>
        </w:rPr>
        <w:t xml:space="preserve">Примечание </w:t>
      </w:r>
      <w:r w:rsidR="00DE6051" w:rsidRPr="00F35481">
        <w:rPr>
          <w:color w:val="000000"/>
          <w:sz w:val="20"/>
          <w:szCs w:val="20"/>
          <w:lang w:val="ru" w:eastAsia="en-US"/>
        </w:rPr>
        <w:t>1 к определению</w:t>
      </w:r>
      <w:r w:rsidR="00320556">
        <w:rPr>
          <w:color w:val="000000"/>
          <w:sz w:val="20"/>
          <w:szCs w:val="20"/>
          <w:lang w:val="ru" w:eastAsia="en-US"/>
        </w:rPr>
        <w:t xml:space="preserve"> - </w:t>
      </w:r>
      <w:r w:rsidR="00DE6051" w:rsidRPr="00F35481">
        <w:rPr>
          <w:color w:val="000000"/>
          <w:sz w:val="20"/>
          <w:szCs w:val="20"/>
          <w:lang w:val="ru" w:eastAsia="en-US"/>
        </w:rPr>
        <w:t xml:space="preserve">Правила могут быть формально выражены в </w:t>
      </w:r>
      <w:r w:rsidR="00DE6051" w:rsidRPr="003D4717">
        <w:rPr>
          <w:color w:val="000000"/>
          <w:sz w:val="20"/>
          <w:szCs w:val="20"/>
          <w:lang w:val="ru" w:eastAsia="en-US"/>
        </w:rPr>
        <w:t>тематических</w:t>
      </w:r>
      <w:r w:rsidR="00DE6051" w:rsidRPr="00F35481">
        <w:rPr>
          <w:i/>
          <w:iCs/>
          <w:color w:val="000000"/>
          <w:sz w:val="20"/>
          <w:szCs w:val="20"/>
          <w:lang w:val="ru" w:eastAsia="en-US"/>
        </w:rPr>
        <w:t xml:space="preserve"> </w:t>
      </w:r>
      <w:r w:rsidR="00DE6051" w:rsidRPr="003D4717">
        <w:rPr>
          <w:color w:val="000000"/>
          <w:sz w:val="20"/>
          <w:szCs w:val="20"/>
          <w:lang w:val="ru" w:eastAsia="en-US"/>
        </w:rPr>
        <w:t>политиках</w:t>
      </w:r>
      <w:r w:rsidR="00DE6051" w:rsidRPr="00F35481">
        <w:rPr>
          <w:color w:val="000000"/>
          <w:sz w:val="20"/>
          <w:szCs w:val="20"/>
          <w:lang w:val="ru" w:eastAsia="en-US"/>
        </w:rPr>
        <w:t xml:space="preserve"> (</w:t>
      </w:r>
      <w:r w:rsidR="00320556" w:rsidRPr="003D4717">
        <w:rPr>
          <w:sz w:val="20"/>
          <w:szCs w:val="20"/>
          <w:lang w:val="ru" w:eastAsia="en-US"/>
        </w:rPr>
        <w:t>3.1.35</w:t>
      </w:r>
      <w:r w:rsidR="00DE6051" w:rsidRPr="00F35481">
        <w:rPr>
          <w:color w:val="000000"/>
          <w:sz w:val="20"/>
          <w:szCs w:val="20"/>
          <w:lang w:val="ru" w:eastAsia="en-US"/>
        </w:rPr>
        <w:t>) и в других типах документов.</w:t>
      </w:r>
    </w:p>
    <w:p w14:paraId="163D4E94" w14:textId="77777777" w:rsidR="00DE6051" w:rsidRPr="00DE6051" w:rsidRDefault="00DE6051" w:rsidP="00592E43">
      <w:pPr>
        <w:autoSpaceDE w:val="0"/>
        <w:autoSpaceDN w:val="0"/>
        <w:adjustRightInd w:val="0"/>
        <w:ind w:firstLine="567"/>
        <w:jc w:val="both"/>
        <w:rPr>
          <w:b/>
          <w:bCs/>
          <w:color w:val="000000"/>
          <w:lang w:val="ru" w:eastAsia="en-US"/>
        </w:rPr>
      </w:pPr>
    </w:p>
    <w:p w14:paraId="4FA76116" w14:textId="03829B48"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3.1.33</w:t>
      </w:r>
      <w:r w:rsidR="000B35ED">
        <w:rPr>
          <w:b/>
          <w:bCs/>
          <w:color w:val="000000"/>
          <w:lang w:val="ru" w:eastAsia="en-US"/>
        </w:rPr>
        <w:t xml:space="preserve"> </w:t>
      </w:r>
      <w:r w:rsidR="007C344D">
        <w:rPr>
          <w:b/>
          <w:bCs/>
          <w:color w:val="000000"/>
          <w:lang w:val="ru" w:eastAsia="en-US"/>
        </w:rPr>
        <w:t>К</w:t>
      </w:r>
      <w:r w:rsidR="007C344D" w:rsidRPr="00DE6051">
        <w:rPr>
          <w:b/>
          <w:bCs/>
          <w:color w:val="000000"/>
          <w:lang w:val="ru" w:eastAsia="en-US"/>
        </w:rPr>
        <w:t xml:space="preserve">онфиденциальная </w:t>
      </w:r>
      <w:r w:rsidRPr="00DE6051">
        <w:rPr>
          <w:b/>
          <w:bCs/>
          <w:color w:val="000000"/>
          <w:lang w:val="ru" w:eastAsia="en-US"/>
        </w:rPr>
        <w:t>информация</w:t>
      </w:r>
      <w:r w:rsidR="000B35ED">
        <w:rPr>
          <w:b/>
          <w:bCs/>
          <w:color w:val="000000"/>
          <w:lang w:val="ru" w:eastAsia="en-US"/>
        </w:rPr>
        <w:t xml:space="preserve"> </w:t>
      </w:r>
      <w:r w:rsidR="007C344D" w:rsidRPr="003D4717">
        <w:rPr>
          <w:color w:val="000000"/>
          <w:lang w:val="ru" w:eastAsia="en-US"/>
        </w:rPr>
        <w:t>(</w:t>
      </w:r>
      <w:proofErr w:type="spellStart"/>
      <w:r w:rsidR="00CC416C" w:rsidRPr="00CC416C">
        <w:rPr>
          <w:color w:val="000000"/>
          <w:lang w:val="ru" w:eastAsia="en-US"/>
        </w:rPr>
        <w:t>sensitive</w:t>
      </w:r>
      <w:proofErr w:type="spellEnd"/>
      <w:r w:rsidR="00CC416C" w:rsidRPr="00CC416C">
        <w:rPr>
          <w:color w:val="000000"/>
          <w:lang w:val="ru" w:eastAsia="en-US"/>
        </w:rPr>
        <w:t xml:space="preserve"> </w:t>
      </w:r>
      <w:proofErr w:type="spellStart"/>
      <w:r w:rsidR="00CC416C" w:rsidRPr="00CC416C">
        <w:rPr>
          <w:color w:val="000000"/>
          <w:lang w:val="ru" w:eastAsia="en-US"/>
        </w:rPr>
        <w:t>information</w:t>
      </w:r>
      <w:proofErr w:type="spellEnd"/>
      <w:r w:rsidR="007C344D" w:rsidRPr="003D4717">
        <w:rPr>
          <w:color w:val="000000"/>
          <w:lang w:val="ru" w:eastAsia="en-US"/>
        </w:rPr>
        <w:t xml:space="preserve">): </w:t>
      </w:r>
      <w:proofErr w:type="spellStart"/>
      <w:r w:rsidR="007C344D" w:rsidRPr="003D4717">
        <w:rPr>
          <w:color w:val="000000"/>
          <w:lang w:val="ru" w:eastAsia="en-US"/>
        </w:rPr>
        <w:t>И</w:t>
      </w:r>
      <w:r w:rsidRPr="00DE6051">
        <w:rPr>
          <w:color w:val="000000"/>
          <w:lang w:val="ru" w:eastAsia="en-US"/>
        </w:rPr>
        <w:t>информация</w:t>
      </w:r>
      <w:proofErr w:type="spellEnd"/>
      <w:r w:rsidRPr="00DE6051">
        <w:rPr>
          <w:color w:val="000000"/>
          <w:lang w:val="ru" w:eastAsia="en-US"/>
        </w:rPr>
        <w:t>, которую необходимо защитить от недоступности, несанкционированного доступа, модификации или публичного раскрытия из-за потенциального неблагоприятного воздействия на человека, организацию, национальную или общественную безопасность</w:t>
      </w:r>
      <w:r w:rsidR="00CC416C">
        <w:rPr>
          <w:color w:val="000000"/>
          <w:lang w:val="ru" w:eastAsia="en-US"/>
        </w:rPr>
        <w:t>.</w:t>
      </w:r>
    </w:p>
    <w:p w14:paraId="1589B2BA" w14:textId="28CDAA66" w:rsidR="00DE6051" w:rsidRDefault="00DE6051" w:rsidP="00592E43">
      <w:pPr>
        <w:autoSpaceDE w:val="0"/>
        <w:autoSpaceDN w:val="0"/>
        <w:adjustRightInd w:val="0"/>
        <w:ind w:firstLine="567"/>
        <w:jc w:val="both"/>
        <w:rPr>
          <w:color w:val="000000"/>
          <w:lang w:val="ru" w:eastAsia="en-US"/>
        </w:rPr>
      </w:pPr>
      <w:bookmarkStart w:id="34" w:name="bookmark23"/>
      <w:r w:rsidRPr="00DE6051">
        <w:rPr>
          <w:b/>
          <w:bCs/>
          <w:color w:val="000000"/>
          <w:lang w:val="ru" w:eastAsia="en-US"/>
        </w:rPr>
        <w:t>3</w:t>
      </w:r>
      <w:bookmarkEnd w:id="34"/>
      <w:r w:rsidRPr="00DE6051">
        <w:rPr>
          <w:b/>
          <w:bCs/>
          <w:color w:val="000000"/>
          <w:lang w:val="ru" w:eastAsia="en-US"/>
        </w:rPr>
        <w:t>.1.34</w:t>
      </w:r>
      <w:r w:rsidR="000B35ED">
        <w:rPr>
          <w:b/>
          <w:bCs/>
          <w:color w:val="000000"/>
          <w:lang w:val="ru" w:eastAsia="en-US"/>
        </w:rPr>
        <w:t xml:space="preserve"> </w:t>
      </w:r>
      <w:r w:rsidR="00CC416C">
        <w:rPr>
          <w:b/>
          <w:bCs/>
          <w:color w:val="000000"/>
          <w:lang w:val="ru" w:eastAsia="en-US"/>
        </w:rPr>
        <w:t>У</w:t>
      </w:r>
      <w:r w:rsidR="00CC416C" w:rsidRPr="00DE6051">
        <w:rPr>
          <w:b/>
          <w:bCs/>
          <w:color w:val="000000"/>
          <w:lang w:val="ru" w:eastAsia="en-US"/>
        </w:rPr>
        <w:t>гроза</w:t>
      </w:r>
      <w:r w:rsidR="00CC416C">
        <w:rPr>
          <w:b/>
          <w:bCs/>
          <w:color w:val="000000"/>
          <w:lang w:val="ru" w:eastAsia="en-US"/>
        </w:rPr>
        <w:t xml:space="preserve"> </w:t>
      </w:r>
      <w:r w:rsidR="00CC416C" w:rsidRPr="003D4717">
        <w:rPr>
          <w:color w:val="000000"/>
          <w:lang w:val="ru" w:eastAsia="en-US"/>
        </w:rPr>
        <w:t>(</w:t>
      </w:r>
      <w:proofErr w:type="spellStart"/>
      <w:r w:rsidR="00CC416C" w:rsidRPr="003D4717">
        <w:rPr>
          <w:color w:val="000000"/>
          <w:lang w:val="ru" w:eastAsia="en-US"/>
        </w:rPr>
        <w:t>threat</w:t>
      </w:r>
      <w:proofErr w:type="spellEnd"/>
      <w:r w:rsidR="00CC416C" w:rsidRPr="003D4717">
        <w:rPr>
          <w:color w:val="000000"/>
          <w:lang w:val="ru" w:eastAsia="en-US"/>
        </w:rPr>
        <w:t>):</w:t>
      </w:r>
      <w:r w:rsidR="00CC416C">
        <w:rPr>
          <w:b/>
          <w:bCs/>
          <w:color w:val="000000"/>
          <w:lang w:val="ru" w:eastAsia="en-US"/>
        </w:rPr>
        <w:t xml:space="preserve"> </w:t>
      </w:r>
      <w:r w:rsidR="00CC416C">
        <w:rPr>
          <w:color w:val="000000"/>
          <w:lang w:val="ru" w:eastAsia="en-US"/>
        </w:rPr>
        <w:t>П</w:t>
      </w:r>
      <w:r w:rsidRPr="00DE6051">
        <w:rPr>
          <w:color w:val="000000"/>
          <w:lang w:val="ru" w:eastAsia="en-US"/>
        </w:rPr>
        <w:t xml:space="preserve">отенциальная причина нежелательного инцидента, </w:t>
      </w:r>
      <w:proofErr w:type="gramStart"/>
      <w:r w:rsidRPr="00DE6051">
        <w:rPr>
          <w:color w:val="000000"/>
          <w:lang w:val="ru" w:eastAsia="en-US"/>
        </w:rPr>
        <w:t>результатом</w:t>
      </w:r>
      <w:proofErr w:type="gramEnd"/>
      <w:r w:rsidRPr="00DE6051">
        <w:rPr>
          <w:color w:val="000000"/>
          <w:lang w:val="ru" w:eastAsia="en-US"/>
        </w:rPr>
        <w:t xml:space="preserve"> который может быть нанесение ущерба системе или организации</w:t>
      </w:r>
      <w:r w:rsidR="00CC416C">
        <w:rPr>
          <w:color w:val="000000"/>
          <w:lang w:val="ru" w:eastAsia="en-US"/>
        </w:rPr>
        <w:t>.</w:t>
      </w:r>
    </w:p>
    <w:p w14:paraId="0E634B9F" w14:textId="77777777" w:rsidR="00CC416C" w:rsidRPr="00DE6051" w:rsidRDefault="00CC416C" w:rsidP="00592E43">
      <w:pPr>
        <w:autoSpaceDE w:val="0"/>
        <w:autoSpaceDN w:val="0"/>
        <w:adjustRightInd w:val="0"/>
        <w:ind w:firstLine="567"/>
        <w:jc w:val="both"/>
        <w:rPr>
          <w:color w:val="000000"/>
          <w:lang w:eastAsia="en-US"/>
        </w:rPr>
      </w:pPr>
    </w:p>
    <w:p w14:paraId="5E9A5506" w14:textId="537C2463" w:rsidR="00DE6051" w:rsidRDefault="00CC416C" w:rsidP="00592E43">
      <w:pPr>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/IEC 27000:2018, 3.74</w:t>
      </w:r>
      <w:r>
        <w:rPr>
          <w:color w:val="000000"/>
          <w:sz w:val="20"/>
          <w:szCs w:val="20"/>
          <w:lang w:val="ru" w:eastAsia="en-US"/>
        </w:rPr>
        <w:t>.</w:t>
      </w:r>
    </w:p>
    <w:p w14:paraId="2889DA10" w14:textId="77777777" w:rsidR="00CC416C" w:rsidRDefault="00CC416C" w:rsidP="00592E43">
      <w:pPr>
        <w:autoSpaceDE w:val="0"/>
        <w:autoSpaceDN w:val="0"/>
        <w:adjustRightInd w:val="0"/>
        <w:ind w:firstLine="567"/>
        <w:jc w:val="both"/>
        <w:rPr>
          <w:color w:val="000000"/>
          <w:sz w:val="20"/>
          <w:szCs w:val="20"/>
          <w:lang w:val="ru" w:eastAsia="en-US"/>
        </w:rPr>
      </w:pPr>
    </w:p>
    <w:p w14:paraId="2F2A0DB9" w14:textId="761A028C" w:rsidR="00DE6051" w:rsidRPr="00DE6051" w:rsidRDefault="00DE6051" w:rsidP="00CC416C">
      <w:pPr>
        <w:autoSpaceDE w:val="0"/>
        <w:autoSpaceDN w:val="0"/>
        <w:adjustRightInd w:val="0"/>
        <w:ind w:firstLine="567"/>
        <w:jc w:val="both"/>
        <w:rPr>
          <w:color w:val="000000"/>
          <w:lang w:eastAsia="en-US"/>
        </w:rPr>
      </w:pPr>
      <w:bookmarkStart w:id="35" w:name="bookmark24"/>
      <w:r w:rsidRPr="00DE6051">
        <w:rPr>
          <w:b/>
          <w:bCs/>
          <w:color w:val="000000"/>
          <w:lang w:val="ru" w:eastAsia="en-US"/>
        </w:rPr>
        <w:t>3</w:t>
      </w:r>
      <w:bookmarkEnd w:id="35"/>
      <w:r w:rsidRPr="00DE6051">
        <w:rPr>
          <w:b/>
          <w:bCs/>
          <w:color w:val="000000"/>
          <w:lang w:val="ru" w:eastAsia="en-US"/>
        </w:rPr>
        <w:t>.1.35</w:t>
      </w:r>
      <w:r w:rsidR="00A75D02">
        <w:rPr>
          <w:b/>
          <w:bCs/>
          <w:color w:val="000000"/>
          <w:lang w:val="ru" w:eastAsia="en-US"/>
        </w:rPr>
        <w:t xml:space="preserve"> </w:t>
      </w:r>
      <w:r w:rsidR="00CC416C">
        <w:rPr>
          <w:b/>
          <w:bCs/>
          <w:color w:val="000000"/>
          <w:lang w:val="ru" w:eastAsia="en-US"/>
        </w:rPr>
        <w:t>Т</w:t>
      </w:r>
      <w:r w:rsidR="00CC416C" w:rsidRPr="00DE6051">
        <w:rPr>
          <w:b/>
          <w:bCs/>
          <w:color w:val="000000"/>
          <w:lang w:val="ru" w:eastAsia="en-US"/>
        </w:rPr>
        <w:t xml:space="preserve">ематическая </w:t>
      </w:r>
      <w:r w:rsidRPr="00DE6051">
        <w:rPr>
          <w:b/>
          <w:bCs/>
          <w:color w:val="000000"/>
          <w:lang w:val="ru" w:eastAsia="en-US"/>
        </w:rPr>
        <w:t>политика</w:t>
      </w:r>
      <w:r w:rsidR="00CC416C">
        <w:rPr>
          <w:color w:val="000000"/>
          <w:lang w:val="ru" w:eastAsia="en-US"/>
        </w:rPr>
        <w:t xml:space="preserve"> (</w:t>
      </w:r>
      <w:proofErr w:type="spellStart"/>
      <w:r w:rsidR="0082449E" w:rsidRPr="0082449E">
        <w:rPr>
          <w:color w:val="000000"/>
          <w:lang w:val="ru" w:eastAsia="en-US"/>
        </w:rPr>
        <w:t>topic-specific</w:t>
      </w:r>
      <w:proofErr w:type="spellEnd"/>
      <w:r w:rsidR="0082449E" w:rsidRPr="0082449E">
        <w:rPr>
          <w:color w:val="000000"/>
          <w:lang w:val="ru" w:eastAsia="en-US"/>
        </w:rPr>
        <w:t xml:space="preserve"> </w:t>
      </w:r>
      <w:proofErr w:type="spellStart"/>
      <w:r w:rsidR="0082449E" w:rsidRPr="0082449E">
        <w:rPr>
          <w:color w:val="000000"/>
          <w:lang w:val="ru" w:eastAsia="en-US"/>
        </w:rPr>
        <w:t>policy</w:t>
      </w:r>
      <w:proofErr w:type="spellEnd"/>
      <w:r w:rsidR="00CC416C">
        <w:rPr>
          <w:color w:val="000000"/>
          <w:lang w:val="ru" w:eastAsia="en-US"/>
        </w:rPr>
        <w:t>): Н</w:t>
      </w:r>
      <w:r w:rsidRPr="00DE6051">
        <w:rPr>
          <w:color w:val="000000"/>
          <w:lang w:val="ru" w:eastAsia="en-US"/>
        </w:rPr>
        <w:t>амерения и указания по конкретному предмету или теме, официально выраженные руководством соответствующего уровня</w:t>
      </w:r>
      <w:r w:rsidR="0082449E">
        <w:rPr>
          <w:color w:val="000000"/>
          <w:lang w:val="ru" w:eastAsia="en-US"/>
        </w:rPr>
        <w:t>.</w:t>
      </w:r>
    </w:p>
    <w:p w14:paraId="7B5D2F92" w14:textId="77777777" w:rsidR="00DE6051" w:rsidRPr="00DE6051" w:rsidRDefault="00DE6051" w:rsidP="00592E43">
      <w:pPr>
        <w:autoSpaceDE w:val="0"/>
        <w:autoSpaceDN w:val="0"/>
        <w:adjustRightInd w:val="0"/>
        <w:ind w:firstLine="567"/>
        <w:jc w:val="both"/>
        <w:rPr>
          <w:color w:val="000000"/>
          <w:lang w:val="ru" w:eastAsia="en-US"/>
        </w:rPr>
      </w:pPr>
    </w:p>
    <w:p w14:paraId="40F6EB2D" w14:textId="6BF3EAFA" w:rsidR="00DE6051" w:rsidRPr="00DE6051" w:rsidRDefault="00A75D02" w:rsidP="00592E43">
      <w:pPr>
        <w:autoSpaceDE w:val="0"/>
        <w:autoSpaceDN w:val="0"/>
        <w:adjustRightInd w:val="0"/>
        <w:ind w:firstLine="567"/>
        <w:jc w:val="both"/>
        <w:rPr>
          <w:color w:val="000000"/>
          <w:sz w:val="20"/>
          <w:szCs w:val="22"/>
          <w:lang w:val="ru"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82449E">
        <w:rPr>
          <w:color w:val="000000"/>
          <w:sz w:val="20"/>
          <w:szCs w:val="22"/>
          <w:lang w:val="ru" w:eastAsia="en-US"/>
        </w:rPr>
        <w:t>-</w:t>
      </w:r>
      <w:r w:rsidR="00DE6051" w:rsidRPr="00DE6051">
        <w:rPr>
          <w:color w:val="000000"/>
          <w:sz w:val="20"/>
          <w:szCs w:val="22"/>
          <w:lang w:val="ru" w:eastAsia="en-US"/>
        </w:rPr>
        <w:t xml:space="preserve">Тематические политики могут формально выражать </w:t>
      </w:r>
      <w:r w:rsidR="00DE6051" w:rsidRPr="003D4717">
        <w:rPr>
          <w:color w:val="000000"/>
          <w:sz w:val="20"/>
          <w:szCs w:val="22"/>
          <w:lang w:val="ru" w:eastAsia="en-US"/>
        </w:rPr>
        <w:t>правила</w:t>
      </w:r>
      <w:r w:rsidR="00DE6051" w:rsidRPr="00DE6051">
        <w:rPr>
          <w:color w:val="000000"/>
          <w:sz w:val="20"/>
          <w:szCs w:val="22"/>
          <w:lang w:val="ru" w:eastAsia="en-US"/>
        </w:rPr>
        <w:t xml:space="preserve"> (</w:t>
      </w:r>
      <w:r w:rsidR="0082449E" w:rsidRPr="003D4717">
        <w:rPr>
          <w:sz w:val="20"/>
          <w:szCs w:val="22"/>
          <w:lang w:val="ru" w:eastAsia="en-US"/>
        </w:rPr>
        <w:t>3.1.32</w:t>
      </w:r>
      <w:r w:rsidR="00DE6051" w:rsidRPr="00DE6051">
        <w:rPr>
          <w:color w:val="000000"/>
          <w:sz w:val="20"/>
          <w:szCs w:val="22"/>
          <w:lang w:val="ru" w:eastAsia="en-US"/>
        </w:rPr>
        <w:t xml:space="preserve">) или стандарты организации. </w:t>
      </w:r>
    </w:p>
    <w:p w14:paraId="5BA8EFFE" w14:textId="078A6013" w:rsidR="00DE6051" w:rsidRPr="00DE6051" w:rsidRDefault="00A75D02" w:rsidP="00592E43">
      <w:pPr>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2 к определению</w:t>
      </w:r>
      <w:r w:rsidR="0082449E">
        <w:rPr>
          <w:color w:val="000000"/>
          <w:sz w:val="20"/>
          <w:szCs w:val="22"/>
          <w:lang w:val="ru" w:eastAsia="en-US"/>
        </w:rPr>
        <w:t>-</w:t>
      </w:r>
      <w:r w:rsidR="00DE6051" w:rsidRPr="00DE6051">
        <w:rPr>
          <w:color w:val="000000"/>
          <w:sz w:val="20"/>
          <w:szCs w:val="22"/>
          <w:lang w:val="ru" w:eastAsia="en-US"/>
        </w:rPr>
        <w:t>Некоторые организации используют другие термины для обозначения этих тематических политик.</w:t>
      </w:r>
    </w:p>
    <w:p w14:paraId="7B0BCA85" w14:textId="62947811" w:rsidR="00DE6051" w:rsidRPr="00DE6051" w:rsidRDefault="00A75D02" w:rsidP="00592E43">
      <w:pPr>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3 к определению</w:t>
      </w:r>
      <w:r w:rsidR="0082449E">
        <w:rPr>
          <w:color w:val="000000"/>
          <w:sz w:val="20"/>
          <w:szCs w:val="22"/>
          <w:lang w:val="ru" w:eastAsia="en-US"/>
        </w:rPr>
        <w:t>-</w:t>
      </w:r>
      <w:r w:rsidR="00DE6051" w:rsidRPr="00DE6051">
        <w:rPr>
          <w:color w:val="000000"/>
          <w:sz w:val="20"/>
          <w:szCs w:val="22"/>
          <w:lang w:val="ru" w:eastAsia="en-US"/>
        </w:rPr>
        <w:t xml:space="preserve">Тематические политики, упомянутые в настоящем стандарте, относятся к информационной безопасности. </w:t>
      </w:r>
    </w:p>
    <w:p w14:paraId="61897C25" w14:textId="74CF02BB" w:rsidR="00DE6051" w:rsidRPr="00A75D02" w:rsidRDefault="0082449E" w:rsidP="00592E43">
      <w:pPr>
        <w:autoSpaceDE w:val="0"/>
        <w:autoSpaceDN w:val="0"/>
        <w:adjustRightInd w:val="0"/>
        <w:ind w:firstLine="567"/>
        <w:jc w:val="both"/>
        <w:rPr>
          <w:color w:val="000000"/>
          <w:sz w:val="20"/>
          <w:szCs w:val="20"/>
          <w:lang w:val="ru" w:eastAsia="en-US"/>
        </w:rPr>
      </w:pPr>
      <w:r w:rsidRPr="003D4717">
        <w:rPr>
          <w:b/>
          <w:bCs/>
          <w:i/>
          <w:iCs/>
          <w:color w:val="000000"/>
          <w:sz w:val="20"/>
          <w:szCs w:val="20"/>
          <w:lang w:val="ru" w:eastAsia="en-US"/>
        </w:rPr>
        <w:t>Пример</w:t>
      </w:r>
      <w:r w:rsidRPr="00DE6051">
        <w:rPr>
          <w:color w:val="000000"/>
          <w:sz w:val="20"/>
          <w:szCs w:val="20"/>
          <w:lang w:val="ru" w:eastAsia="en-US"/>
        </w:rPr>
        <w:t xml:space="preserve"> </w:t>
      </w:r>
      <w:r>
        <w:rPr>
          <w:color w:val="000000"/>
          <w:sz w:val="20"/>
          <w:szCs w:val="20"/>
          <w:lang w:val="ru" w:eastAsia="en-US"/>
        </w:rPr>
        <w:t xml:space="preserve">- </w:t>
      </w:r>
      <w:r w:rsidR="00DE6051" w:rsidRPr="00DE6051">
        <w:rPr>
          <w:color w:val="000000"/>
          <w:sz w:val="20"/>
          <w:szCs w:val="20"/>
          <w:lang w:val="ru" w:eastAsia="en-US"/>
        </w:rPr>
        <w:t xml:space="preserve">Тематическая политика по </w:t>
      </w:r>
      <w:r w:rsidR="00DE6051" w:rsidRPr="003D4717">
        <w:rPr>
          <w:color w:val="000000"/>
          <w:sz w:val="20"/>
          <w:szCs w:val="20"/>
          <w:lang w:val="ru" w:eastAsia="en-US"/>
        </w:rPr>
        <w:t>контролю доступа</w:t>
      </w:r>
      <w:r w:rsidR="00DE6051" w:rsidRPr="00DE6051">
        <w:rPr>
          <w:color w:val="000000"/>
          <w:sz w:val="20"/>
          <w:szCs w:val="20"/>
          <w:lang w:val="ru" w:eastAsia="en-US"/>
        </w:rPr>
        <w:t xml:space="preserve"> </w:t>
      </w:r>
      <w:r w:rsidR="00DE6051" w:rsidRPr="003D4717">
        <w:rPr>
          <w:color w:val="000000"/>
          <w:sz w:val="20"/>
          <w:szCs w:val="20"/>
          <w:lang w:val="ru" w:eastAsia="en-US"/>
        </w:rPr>
        <w:t>(</w:t>
      </w:r>
      <w:r w:rsidRPr="003D4717">
        <w:rPr>
          <w:sz w:val="20"/>
          <w:szCs w:val="20"/>
          <w:lang w:val="ru" w:eastAsia="en-US"/>
        </w:rPr>
        <w:t>3.1.1</w:t>
      </w:r>
      <w:r w:rsidR="00DE6051" w:rsidRPr="00DE6051">
        <w:rPr>
          <w:color w:val="000000"/>
          <w:sz w:val="20"/>
          <w:szCs w:val="20"/>
          <w:lang w:val="ru" w:eastAsia="en-US"/>
        </w:rPr>
        <w:t>), политика чистого стола и чистого экрана.</w:t>
      </w:r>
    </w:p>
    <w:p w14:paraId="2DE4BA7D" w14:textId="77777777" w:rsidR="00A75D02" w:rsidRPr="00DE6051" w:rsidRDefault="00A75D02" w:rsidP="00592E43">
      <w:pPr>
        <w:autoSpaceDE w:val="0"/>
        <w:autoSpaceDN w:val="0"/>
        <w:adjustRightInd w:val="0"/>
        <w:ind w:firstLine="567"/>
        <w:jc w:val="both"/>
        <w:rPr>
          <w:color w:val="000000"/>
          <w:sz w:val="22"/>
          <w:szCs w:val="22"/>
          <w:lang w:eastAsia="en-US"/>
        </w:rPr>
      </w:pPr>
    </w:p>
    <w:p w14:paraId="6F9E6D61" w14:textId="3B3D37E3" w:rsidR="00DE6051"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3.1.36</w:t>
      </w:r>
      <w:r w:rsidR="00A75D02">
        <w:rPr>
          <w:b/>
          <w:bCs/>
          <w:color w:val="000000"/>
          <w:lang w:val="ru" w:eastAsia="en-US"/>
        </w:rPr>
        <w:t xml:space="preserve"> </w:t>
      </w:r>
      <w:r w:rsidR="00F809ED">
        <w:rPr>
          <w:b/>
          <w:bCs/>
          <w:color w:val="000000"/>
          <w:lang w:val="ru" w:eastAsia="en-US"/>
        </w:rPr>
        <w:t>П</w:t>
      </w:r>
      <w:r w:rsidR="00F809ED" w:rsidRPr="00DE6051">
        <w:rPr>
          <w:b/>
          <w:bCs/>
          <w:color w:val="000000"/>
          <w:lang w:val="ru" w:eastAsia="en-US"/>
        </w:rPr>
        <w:t>ользователь</w:t>
      </w:r>
      <w:r w:rsidR="00F809ED">
        <w:rPr>
          <w:b/>
          <w:bCs/>
          <w:color w:val="000000"/>
          <w:lang w:val="ru" w:eastAsia="en-US"/>
        </w:rPr>
        <w:t xml:space="preserve"> </w:t>
      </w:r>
      <w:r w:rsidR="00F809ED" w:rsidRPr="003D4717">
        <w:rPr>
          <w:color w:val="000000"/>
          <w:lang w:val="ru" w:eastAsia="en-US"/>
        </w:rPr>
        <w:t>(</w:t>
      </w:r>
      <w:proofErr w:type="spellStart"/>
      <w:r w:rsidR="009423BB" w:rsidRPr="003D4717">
        <w:rPr>
          <w:color w:val="000000"/>
          <w:lang w:val="ru" w:eastAsia="en-US"/>
        </w:rPr>
        <w:t>user</w:t>
      </w:r>
      <w:proofErr w:type="spellEnd"/>
      <w:r w:rsidR="00F809ED" w:rsidRPr="003D4717">
        <w:rPr>
          <w:color w:val="000000"/>
          <w:lang w:val="ru" w:eastAsia="en-US"/>
        </w:rPr>
        <w:t>):</w:t>
      </w:r>
      <w:r w:rsidR="00F809ED">
        <w:rPr>
          <w:b/>
          <w:bCs/>
          <w:color w:val="000000"/>
          <w:lang w:val="ru" w:eastAsia="en-US"/>
        </w:rPr>
        <w:t xml:space="preserve"> </w:t>
      </w:r>
      <w:r w:rsidR="00F809ED" w:rsidRPr="003D4717">
        <w:rPr>
          <w:color w:val="000000"/>
          <w:lang w:val="ru" w:eastAsia="en-US"/>
        </w:rPr>
        <w:t>З</w:t>
      </w:r>
      <w:r w:rsidRPr="003D4717">
        <w:rPr>
          <w:color w:val="000000"/>
          <w:lang w:val="ru" w:eastAsia="en-US"/>
        </w:rPr>
        <w:t>аинтересованная</w:t>
      </w:r>
      <w:r w:rsidRPr="00DE6051">
        <w:rPr>
          <w:i/>
          <w:iCs/>
          <w:color w:val="000000"/>
          <w:lang w:val="ru" w:eastAsia="en-US"/>
        </w:rPr>
        <w:t xml:space="preserve"> </w:t>
      </w:r>
      <w:r w:rsidRPr="003D4717">
        <w:rPr>
          <w:color w:val="000000"/>
          <w:lang w:val="ru" w:eastAsia="en-US"/>
        </w:rPr>
        <w:t>сторона</w:t>
      </w:r>
      <w:r w:rsidRPr="00DE6051">
        <w:rPr>
          <w:color w:val="000000"/>
          <w:lang w:val="ru" w:eastAsia="en-US"/>
        </w:rPr>
        <w:t xml:space="preserve"> (</w:t>
      </w:r>
      <w:r w:rsidR="00F809ED" w:rsidRPr="003D4717">
        <w:rPr>
          <w:lang w:val="ru" w:eastAsia="en-US"/>
        </w:rPr>
        <w:t>3.1.18</w:t>
      </w:r>
      <w:r w:rsidRPr="00DE6051">
        <w:rPr>
          <w:color w:val="000000"/>
          <w:lang w:val="ru" w:eastAsia="en-US"/>
        </w:rPr>
        <w:t xml:space="preserve">), имеющая доступ к </w:t>
      </w:r>
      <w:r w:rsidRPr="003D4717">
        <w:rPr>
          <w:color w:val="000000"/>
          <w:lang w:val="ru" w:eastAsia="en-US"/>
        </w:rPr>
        <w:t>информационным</w:t>
      </w:r>
      <w:r w:rsidRPr="00DE6051">
        <w:rPr>
          <w:i/>
          <w:iCs/>
          <w:color w:val="000000"/>
          <w:lang w:val="ru" w:eastAsia="en-US"/>
        </w:rPr>
        <w:t xml:space="preserve"> </w:t>
      </w:r>
      <w:r w:rsidRPr="003D4717">
        <w:rPr>
          <w:color w:val="000000"/>
          <w:lang w:val="ru" w:eastAsia="en-US"/>
        </w:rPr>
        <w:t>системам</w:t>
      </w:r>
      <w:r w:rsidRPr="00DE6051">
        <w:rPr>
          <w:color w:val="000000"/>
          <w:lang w:val="ru" w:eastAsia="en-US"/>
        </w:rPr>
        <w:t xml:space="preserve"> организации (</w:t>
      </w:r>
      <w:r w:rsidR="00F809ED" w:rsidRPr="003D4717">
        <w:rPr>
          <w:lang w:val="ru" w:eastAsia="en-US"/>
        </w:rPr>
        <w:t>3.1.17</w:t>
      </w:r>
      <w:r w:rsidRPr="00DE6051">
        <w:rPr>
          <w:color w:val="000000"/>
          <w:lang w:val="ru" w:eastAsia="en-US"/>
        </w:rPr>
        <w:t>)</w:t>
      </w:r>
      <w:r w:rsidR="00F809ED">
        <w:rPr>
          <w:color w:val="000000"/>
          <w:lang w:val="ru" w:eastAsia="en-US"/>
        </w:rPr>
        <w:t>.</w:t>
      </w:r>
    </w:p>
    <w:p w14:paraId="4916AA9B" w14:textId="77777777" w:rsidR="00F809ED" w:rsidRPr="00DE6051" w:rsidRDefault="00F809ED" w:rsidP="00592E43">
      <w:pPr>
        <w:autoSpaceDE w:val="0"/>
        <w:autoSpaceDN w:val="0"/>
        <w:adjustRightInd w:val="0"/>
        <w:ind w:firstLine="567"/>
        <w:jc w:val="both"/>
        <w:rPr>
          <w:color w:val="000000"/>
          <w:lang w:eastAsia="en-US"/>
        </w:rPr>
      </w:pPr>
    </w:p>
    <w:p w14:paraId="2BD722F7" w14:textId="3695D08A" w:rsidR="00DE6051" w:rsidRPr="00A75D02" w:rsidRDefault="00F809ED" w:rsidP="00592E43">
      <w:pPr>
        <w:autoSpaceDE w:val="0"/>
        <w:autoSpaceDN w:val="0"/>
        <w:adjustRightInd w:val="0"/>
        <w:ind w:firstLine="567"/>
        <w:jc w:val="both"/>
        <w:rPr>
          <w:color w:val="000000"/>
          <w:sz w:val="20"/>
          <w:szCs w:val="20"/>
          <w:lang w:val="ru" w:eastAsia="en-US"/>
        </w:rPr>
      </w:pPr>
      <w:r w:rsidRPr="003D4717">
        <w:rPr>
          <w:b/>
          <w:bCs/>
          <w:i/>
          <w:iCs/>
          <w:color w:val="000000"/>
          <w:sz w:val="20"/>
          <w:szCs w:val="20"/>
          <w:lang w:val="ru" w:eastAsia="en-US"/>
        </w:rPr>
        <w:t>Пример</w:t>
      </w:r>
      <w:r w:rsidRPr="00DE6051">
        <w:rPr>
          <w:color w:val="000000"/>
          <w:sz w:val="20"/>
          <w:szCs w:val="20"/>
          <w:lang w:val="ru" w:eastAsia="en-US"/>
        </w:rPr>
        <w:t xml:space="preserve"> </w:t>
      </w:r>
      <w:r>
        <w:rPr>
          <w:color w:val="000000"/>
          <w:sz w:val="20"/>
          <w:szCs w:val="20"/>
          <w:lang w:val="ru" w:eastAsia="en-US"/>
        </w:rPr>
        <w:t xml:space="preserve">- </w:t>
      </w:r>
      <w:r w:rsidR="00DE6051" w:rsidRPr="003D4717">
        <w:rPr>
          <w:color w:val="000000"/>
          <w:sz w:val="20"/>
          <w:szCs w:val="20"/>
          <w:lang w:val="ru" w:eastAsia="en-US"/>
        </w:rPr>
        <w:t>Персонал</w:t>
      </w:r>
      <w:r w:rsidR="00DE6051" w:rsidRPr="00DE6051">
        <w:rPr>
          <w:color w:val="000000"/>
          <w:sz w:val="20"/>
          <w:szCs w:val="20"/>
          <w:lang w:val="ru" w:eastAsia="en-US"/>
        </w:rPr>
        <w:t xml:space="preserve"> (</w:t>
      </w:r>
      <w:r w:rsidRPr="003D4717">
        <w:rPr>
          <w:sz w:val="20"/>
          <w:szCs w:val="20"/>
          <w:lang w:val="ru" w:eastAsia="en-US"/>
        </w:rPr>
        <w:t>3.1.20</w:t>
      </w:r>
      <w:r w:rsidR="00DE6051" w:rsidRPr="00DE6051">
        <w:rPr>
          <w:color w:val="000000"/>
          <w:sz w:val="20"/>
          <w:szCs w:val="20"/>
          <w:lang w:val="ru" w:eastAsia="en-US"/>
        </w:rPr>
        <w:t>), клиенты, поставщики.</w:t>
      </w:r>
    </w:p>
    <w:p w14:paraId="5D3B9D98" w14:textId="77777777" w:rsidR="00A75D02" w:rsidRPr="00DE6051" w:rsidRDefault="00A75D02" w:rsidP="00592E43">
      <w:pPr>
        <w:autoSpaceDE w:val="0"/>
        <w:autoSpaceDN w:val="0"/>
        <w:adjustRightInd w:val="0"/>
        <w:ind w:firstLine="567"/>
        <w:jc w:val="both"/>
        <w:rPr>
          <w:color w:val="000000"/>
          <w:lang w:eastAsia="en-US"/>
        </w:rPr>
      </w:pPr>
    </w:p>
    <w:p w14:paraId="670F3528" w14:textId="08DAD975"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3.1.37</w:t>
      </w:r>
      <w:r w:rsidR="00A75D02">
        <w:rPr>
          <w:b/>
          <w:bCs/>
          <w:color w:val="000000"/>
          <w:lang w:val="ru" w:eastAsia="en-US"/>
        </w:rPr>
        <w:t xml:space="preserve"> </w:t>
      </w:r>
      <w:r w:rsidR="009423BB">
        <w:rPr>
          <w:b/>
          <w:bCs/>
          <w:color w:val="000000"/>
          <w:lang w:val="ru" w:eastAsia="en-US"/>
        </w:rPr>
        <w:t>К</w:t>
      </w:r>
      <w:r w:rsidR="009423BB" w:rsidRPr="00DE6051">
        <w:rPr>
          <w:b/>
          <w:bCs/>
          <w:color w:val="000000"/>
          <w:lang w:val="ru" w:eastAsia="en-US"/>
        </w:rPr>
        <w:t xml:space="preserve">онечное </w:t>
      </w:r>
      <w:r w:rsidRPr="00DE6051">
        <w:rPr>
          <w:b/>
          <w:bCs/>
          <w:color w:val="000000"/>
          <w:lang w:val="ru" w:eastAsia="en-US"/>
        </w:rPr>
        <w:t>устройство пользователя</w:t>
      </w:r>
      <w:r w:rsidR="009423BB">
        <w:rPr>
          <w:b/>
          <w:bCs/>
          <w:color w:val="000000"/>
          <w:lang w:val="ru" w:eastAsia="en-US"/>
        </w:rPr>
        <w:t xml:space="preserve"> </w:t>
      </w:r>
      <w:r w:rsidR="009423BB" w:rsidRPr="003D4717">
        <w:rPr>
          <w:color w:val="000000"/>
          <w:lang w:val="ru" w:eastAsia="en-US"/>
        </w:rPr>
        <w:t>(</w:t>
      </w:r>
      <w:proofErr w:type="spellStart"/>
      <w:r w:rsidR="00C272D0" w:rsidRPr="003D4717">
        <w:rPr>
          <w:color w:val="000000"/>
          <w:lang w:val="ru" w:eastAsia="en-US"/>
        </w:rPr>
        <w:t>user</w:t>
      </w:r>
      <w:proofErr w:type="spellEnd"/>
      <w:r w:rsidR="00C272D0" w:rsidRPr="003D4717">
        <w:rPr>
          <w:color w:val="000000"/>
          <w:lang w:val="ru" w:eastAsia="en-US"/>
        </w:rPr>
        <w:t xml:space="preserve"> </w:t>
      </w:r>
      <w:proofErr w:type="spellStart"/>
      <w:r w:rsidR="00C272D0" w:rsidRPr="003D4717">
        <w:rPr>
          <w:color w:val="000000"/>
          <w:lang w:val="ru" w:eastAsia="en-US"/>
        </w:rPr>
        <w:t>endpoint</w:t>
      </w:r>
      <w:proofErr w:type="spellEnd"/>
      <w:r w:rsidR="00C272D0" w:rsidRPr="003D4717">
        <w:rPr>
          <w:color w:val="000000"/>
          <w:lang w:val="ru" w:eastAsia="en-US"/>
        </w:rPr>
        <w:t xml:space="preserve"> </w:t>
      </w:r>
      <w:proofErr w:type="spellStart"/>
      <w:r w:rsidR="00C272D0" w:rsidRPr="003D4717">
        <w:rPr>
          <w:color w:val="000000"/>
          <w:lang w:val="ru" w:eastAsia="en-US"/>
        </w:rPr>
        <w:t>device</w:t>
      </w:r>
      <w:proofErr w:type="spellEnd"/>
      <w:r w:rsidR="009423BB" w:rsidRPr="003D4717">
        <w:rPr>
          <w:color w:val="000000"/>
          <w:lang w:val="ru" w:eastAsia="en-US"/>
        </w:rPr>
        <w:t>)</w:t>
      </w:r>
      <w:r w:rsidR="009423BB">
        <w:rPr>
          <w:b/>
          <w:bCs/>
          <w:color w:val="000000"/>
          <w:lang w:val="ru" w:eastAsia="en-US"/>
        </w:rPr>
        <w:t xml:space="preserve"> -</w:t>
      </w:r>
      <w:r w:rsidR="00A75D02">
        <w:rPr>
          <w:b/>
          <w:bCs/>
          <w:color w:val="000000"/>
          <w:lang w:val="ru" w:eastAsia="en-US"/>
        </w:rPr>
        <w:t xml:space="preserve"> </w:t>
      </w:r>
      <w:r w:rsidR="00C272D0">
        <w:rPr>
          <w:color w:val="000000"/>
          <w:lang w:val="ru" w:eastAsia="en-US"/>
        </w:rPr>
        <w:t>К</w:t>
      </w:r>
      <w:r w:rsidR="00C272D0" w:rsidRPr="003D4717">
        <w:rPr>
          <w:color w:val="000000"/>
          <w:lang w:val="ru" w:eastAsia="en-US"/>
        </w:rPr>
        <w:t>онечное</w:t>
      </w:r>
      <w:r w:rsidR="00C272D0" w:rsidRPr="00DE6051">
        <w:rPr>
          <w:i/>
          <w:iCs/>
          <w:color w:val="000000"/>
          <w:lang w:val="ru" w:eastAsia="en-US"/>
        </w:rPr>
        <w:t xml:space="preserve"> </w:t>
      </w:r>
      <w:r w:rsidRPr="003D4717">
        <w:rPr>
          <w:color w:val="000000"/>
          <w:lang w:val="ru" w:eastAsia="en-US"/>
        </w:rPr>
        <w:t>устройство</w:t>
      </w:r>
      <w:r w:rsidRPr="00DE6051">
        <w:rPr>
          <w:color w:val="000000"/>
          <w:lang w:val="ru" w:eastAsia="en-US"/>
        </w:rPr>
        <w:t xml:space="preserve"> (</w:t>
      </w:r>
      <w:r w:rsidR="009423BB" w:rsidRPr="003D4717">
        <w:rPr>
          <w:lang w:val="ru" w:eastAsia="en-US"/>
        </w:rPr>
        <w:t>3.1.10</w:t>
      </w:r>
      <w:r w:rsidRPr="00DE6051">
        <w:rPr>
          <w:color w:val="000000"/>
          <w:lang w:val="ru" w:eastAsia="en-US"/>
        </w:rPr>
        <w:t>), используемое пользователями для доступа к услугам по обработке информации</w:t>
      </w:r>
      <w:r w:rsidR="00C272D0">
        <w:rPr>
          <w:color w:val="000000"/>
          <w:lang w:val="ru" w:eastAsia="en-US"/>
        </w:rPr>
        <w:t>.</w:t>
      </w:r>
    </w:p>
    <w:p w14:paraId="4D7727AF" w14:textId="77777777" w:rsidR="00DE6051" w:rsidRPr="00DE6051" w:rsidRDefault="00DE6051" w:rsidP="00592E43">
      <w:pPr>
        <w:autoSpaceDE w:val="0"/>
        <w:autoSpaceDN w:val="0"/>
        <w:adjustRightInd w:val="0"/>
        <w:ind w:firstLine="567"/>
        <w:jc w:val="both"/>
        <w:rPr>
          <w:color w:val="000000"/>
          <w:lang w:val="ru" w:eastAsia="en-US"/>
        </w:rPr>
      </w:pPr>
    </w:p>
    <w:p w14:paraId="6F3A35F2" w14:textId="4ED51C85" w:rsidR="00DE6051" w:rsidRPr="00DE6051" w:rsidRDefault="00A75D02" w:rsidP="00592E43">
      <w:pPr>
        <w:autoSpaceDE w:val="0"/>
        <w:autoSpaceDN w:val="0"/>
        <w:adjustRightInd w:val="0"/>
        <w:ind w:firstLine="567"/>
        <w:jc w:val="both"/>
        <w:rPr>
          <w:color w:val="000000"/>
          <w:sz w:val="20"/>
          <w:szCs w:val="22"/>
          <w:lang w:eastAsia="en-US"/>
        </w:rPr>
      </w:pPr>
      <w:r w:rsidRPr="00DE6051">
        <w:rPr>
          <w:color w:val="000000"/>
          <w:sz w:val="20"/>
          <w:szCs w:val="22"/>
          <w:lang w:val="ru" w:eastAsia="en-US"/>
        </w:rPr>
        <w:lastRenderedPageBreak/>
        <w:t xml:space="preserve">Примечание </w:t>
      </w:r>
      <w:r w:rsidR="00DE6051" w:rsidRPr="00DE6051">
        <w:rPr>
          <w:color w:val="000000"/>
          <w:sz w:val="20"/>
          <w:szCs w:val="22"/>
          <w:lang w:val="ru" w:eastAsia="en-US"/>
        </w:rPr>
        <w:t>1 к определению</w:t>
      </w:r>
      <w:r w:rsidR="00C272D0">
        <w:rPr>
          <w:color w:val="000000"/>
          <w:sz w:val="20"/>
          <w:szCs w:val="22"/>
          <w:lang w:val="ru" w:eastAsia="en-US"/>
        </w:rPr>
        <w:t xml:space="preserve"> -</w:t>
      </w:r>
      <w:r w:rsidR="00C272D0" w:rsidRPr="00DE6051">
        <w:rPr>
          <w:color w:val="000000"/>
          <w:sz w:val="20"/>
          <w:szCs w:val="22"/>
          <w:lang w:val="ru" w:eastAsia="en-US"/>
        </w:rPr>
        <w:t xml:space="preserve"> </w:t>
      </w:r>
      <w:r w:rsidR="00DE6051" w:rsidRPr="00DE6051">
        <w:rPr>
          <w:color w:val="000000"/>
          <w:sz w:val="20"/>
          <w:szCs w:val="22"/>
          <w:lang w:val="ru" w:eastAsia="en-US"/>
        </w:rPr>
        <w:t>Конечное устройство пользователя может относиться к настольным компьютерам, ноутбукам, смартфонам, планшетам, тонким клиентам и т.д.</w:t>
      </w:r>
    </w:p>
    <w:p w14:paraId="273468CC" w14:textId="77777777" w:rsidR="00DE6051" w:rsidRPr="00DE6051" w:rsidRDefault="00DE6051" w:rsidP="00592E43">
      <w:pPr>
        <w:autoSpaceDE w:val="0"/>
        <w:autoSpaceDN w:val="0"/>
        <w:adjustRightInd w:val="0"/>
        <w:ind w:firstLine="567"/>
        <w:jc w:val="both"/>
        <w:rPr>
          <w:b/>
          <w:bCs/>
          <w:color w:val="000000"/>
          <w:lang w:val="ru" w:eastAsia="en-US"/>
        </w:rPr>
      </w:pPr>
    </w:p>
    <w:p w14:paraId="5C376DB6" w14:textId="57BDB797" w:rsidR="00A75D02" w:rsidRDefault="00DE6051" w:rsidP="00592E43">
      <w:pPr>
        <w:autoSpaceDE w:val="0"/>
        <w:autoSpaceDN w:val="0"/>
        <w:adjustRightInd w:val="0"/>
        <w:ind w:firstLine="567"/>
        <w:jc w:val="both"/>
        <w:rPr>
          <w:color w:val="000000"/>
          <w:lang w:val="ru" w:eastAsia="en-US"/>
        </w:rPr>
      </w:pPr>
      <w:r w:rsidRPr="00DE6051">
        <w:rPr>
          <w:b/>
          <w:bCs/>
          <w:color w:val="000000"/>
          <w:lang w:val="ru" w:eastAsia="en-US"/>
        </w:rPr>
        <w:t>3.1.38</w:t>
      </w:r>
      <w:r w:rsidR="00A75D02">
        <w:rPr>
          <w:b/>
          <w:bCs/>
          <w:color w:val="000000"/>
          <w:lang w:val="ru" w:eastAsia="en-US"/>
        </w:rPr>
        <w:t xml:space="preserve"> </w:t>
      </w:r>
      <w:r w:rsidR="00C272D0">
        <w:rPr>
          <w:b/>
          <w:bCs/>
          <w:color w:val="000000"/>
          <w:lang w:val="ru" w:eastAsia="en-US"/>
        </w:rPr>
        <w:t>У</w:t>
      </w:r>
      <w:r w:rsidR="00C272D0" w:rsidRPr="00DE6051">
        <w:rPr>
          <w:b/>
          <w:bCs/>
          <w:color w:val="000000"/>
          <w:lang w:val="ru" w:eastAsia="en-US"/>
        </w:rPr>
        <w:t>язвимость</w:t>
      </w:r>
      <w:r w:rsidR="00C272D0">
        <w:rPr>
          <w:b/>
          <w:bCs/>
          <w:color w:val="000000"/>
          <w:lang w:val="ru" w:eastAsia="en-US"/>
        </w:rPr>
        <w:t xml:space="preserve"> </w:t>
      </w:r>
      <w:r w:rsidR="00C272D0" w:rsidRPr="003D4717">
        <w:rPr>
          <w:color w:val="000000"/>
          <w:lang w:val="ru" w:eastAsia="en-US"/>
        </w:rPr>
        <w:t>(</w:t>
      </w:r>
      <w:proofErr w:type="spellStart"/>
      <w:r w:rsidR="00B532A8" w:rsidRPr="003D4717">
        <w:rPr>
          <w:color w:val="000000"/>
          <w:lang w:val="ru" w:eastAsia="en-US"/>
        </w:rPr>
        <w:t>vulnerability</w:t>
      </w:r>
      <w:proofErr w:type="spellEnd"/>
      <w:r w:rsidR="00C272D0" w:rsidRPr="003D4717">
        <w:rPr>
          <w:color w:val="000000"/>
          <w:lang w:val="ru" w:eastAsia="en-US"/>
        </w:rPr>
        <w:t>):</w:t>
      </w:r>
      <w:r w:rsidR="00C272D0">
        <w:rPr>
          <w:b/>
          <w:bCs/>
          <w:color w:val="000000"/>
          <w:lang w:val="ru" w:eastAsia="en-US"/>
        </w:rPr>
        <w:t xml:space="preserve"> </w:t>
      </w:r>
      <w:r w:rsidR="00C272D0">
        <w:rPr>
          <w:color w:val="000000"/>
          <w:lang w:val="ru" w:eastAsia="en-US"/>
        </w:rPr>
        <w:t>С</w:t>
      </w:r>
      <w:r w:rsidR="00C272D0" w:rsidRPr="00DE6051">
        <w:rPr>
          <w:color w:val="000000"/>
          <w:lang w:val="ru" w:eastAsia="en-US"/>
        </w:rPr>
        <w:t xml:space="preserve">лабое </w:t>
      </w:r>
      <w:r w:rsidRPr="00DE6051">
        <w:rPr>
          <w:color w:val="000000"/>
          <w:lang w:val="ru" w:eastAsia="en-US"/>
        </w:rPr>
        <w:t xml:space="preserve">место </w:t>
      </w:r>
      <w:r w:rsidRPr="003D4717">
        <w:rPr>
          <w:color w:val="000000"/>
          <w:lang w:val="ru" w:eastAsia="en-US"/>
        </w:rPr>
        <w:t>актива</w:t>
      </w:r>
      <w:r w:rsidRPr="00DE6051">
        <w:rPr>
          <w:color w:val="000000"/>
          <w:lang w:val="ru" w:eastAsia="en-US"/>
        </w:rPr>
        <w:t xml:space="preserve"> (</w:t>
      </w:r>
      <w:r w:rsidR="00B532A8" w:rsidRPr="003D4717">
        <w:rPr>
          <w:lang w:val="ru" w:eastAsia="en-US"/>
        </w:rPr>
        <w:t>3.1.2</w:t>
      </w:r>
      <w:r w:rsidRPr="00DE6051">
        <w:rPr>
          <w:color w:val="000000"/>
          <w:lang w:val="ru" w:eastAsia="en-US"/>
        </w:rPr>
        <w:t xml:space="preserve">) или </w:t>
      </w:r>
      <w:r w:rsidRPr="003D4717">
        <w:rPr>
          <w:color w:val="000000"/>
          <w:lang w:val="ru" w:eastAsia="en-US"/>
        </w:rPr>
        <w:t>средства</w:t>
      </w:r>
      <w:r w:rsidRPr="00DE6051">
        <w:rPr>
          <w:i/>
          <w:iCs/>
          <w:color w:val="000000"/>
          <w:lang w:val="ru" w:eastAsia="en-US"/>
        </w:rPr>
        <w:t xml:space="preserve"> </w:t>
      </w:r>
      <w:r w:rsidRPr="003D4717">
        <w:rPr>
          <w:color w:val="000000"/>
          <w:lang w:val="ru" w:eastAsia="en-US"/>
        </w:rPr>
        <w:t>управления</w:t>
      </w:r>
      <w:r w:rsidRPr="00DE6051">
        <w:rPr>
          <w:color w:val="000000"/>
          <w:lang w:val="ru" w:eastAsia="en-US"/>
        </w:rPr>
        <w:t xml:space="preserve"> (</w:t>
      </w:r>
      <w:r w:rsidRPr="003D4717">
        <w:rPr>
          <w:lang w:val="ru" w:eastAsia="en-US"/>
        </w:rPr>
        <w:t>3.1.8</w:t>
      </w:r>
      <w:r w:rsidRPr="00DE6051">
        <w:rPr>
          <w:color w:val="000000"/>
          <w:lang w:val="ru" w:eastAsia="en-US"/>
        </w:rPr>
        <w:t xml:space="preserve">), которое может быть использовано одной или более </w:t>
      </w:r>
      <w:r w:rsidRPr="003D4717">
        <w:rPr>
          <w:color w:val="000000"/>
          <w:lang w:val="ru" w:eastAsia="en-US"/>
        </w:rPr>
        <w:t>угрозой</w:t>
      </w:r>
      <w:r w:rsidRPr="00DE6051">
        <w:rPr>
          <w:color w:val="000000"/>
          <w:lang w:val="ru" w:eastAsia="en-US"/>
        </w:rPr>
        <w:t xml:space="preserve"> (</w:t>
      </w:r>
      <w:r w:rsidRPr="003D4717">
        <w:rPr>
          <w:lang w:val="ru" w:eastAsia="en-US"/>
        </w:rPr>
        <w:t>3.1.34</w:t>
      </w:r>
      <w:r w:rsidRPr="00DE6051">
        <w:rPr>
          <w:color w:val="000000"/>
          <w:lang w:val="ru" w:eastAsia="en-US"/>
        </w:rPr>
        <w:t>)</w:t>
      </w:r>
      <w:r w:rsidR="00B532A8">
        <w:rPr>
          <w:color w:val="000000"/>
          <w:lang w:val="ru" w:eastAsia="en-US"/>
        </w:rPr>
        <w:t>.</w:t>
      </w:r>
      <w:r w:rsidRPr="00DE6051">
        <w:rPr>
          <w:color w:val="000000"/>
          <w:lang w:val="ru" w:eastAsia="en-US"/>
        </w:rPr>
        <w:t xml:space="preserve"> </w:t>
      </w:r>
    </w:p>
    <w:p w14:paraId="3302C121" w14:textId="77777777" w:rsidR="00B532A8" w:rsidRDefault="00B532A8" w:rsidP="00592E43">
      <w:pPr>
        <w:autoSpaceDE w:val="0"/>
        <w:autoSpaceDN w:val="0"/>
        <w:adjustRightInd w:val="0"/>
        <w:ind w:firstLine="567"/>
        <w:jc w:val="both"/>
        <w:rPr>
          <w:color w:val="000000"/>
          <w:sz w:val="20"/>
          <w:szCs w:val="20"/>
          <w:lang w:val="ru" w:eastAsia="en-US"/>
        </w:rPr>
      </w:pPr>
    </w:p>
    <w:p w14:paraId="5185426E" w14:textId="39DD0C53" w:rsidR="00DE6051" w:rsidRPr="00DE6051" w:rsidRDefault="00B532A8" w:rsidP="00592E43">
      <w:pPr>
        <w:autoSpaceDE w:val="0"/>
        <w:autoSpaceDN w:val="0"/>
        <w:adjustRightInd w:val="0"/>
        <w:ind w:firstLine="567"/>
        <w:jc w:val="both"/>
        <w:rPr>
          <w:color w:val="000000"/>
          <w:sz w:val="20"/>
          <w:szCs w:val="20"/>
          <w:lang w:eastAsia="en-US"/>
        </w:rPr>
      </w:pPr>
      <w:r>
        <w:rPr>
          <w:color w:val="000000"/>
          <w:sz w:val="20"/>
          <w:szCs w:val="20"/>
          <w:lang w:val="ru" w:eastAsia="en-US"/>
        </w:rPr>
        <w:t xml:space="preserve">Примечание - Взято </w:t>
      </w:r>
      <w:proofErr w:type="gramStart"/>
      <w:r>
        <w:rPr>
          <w:color w:val="000000"/>
          <w:sz w:val="20"/>
          <w:szCs w:val="20"/>
          <w:lang w:val="ru" w:eastAsia="en-US"/>
        </w:rPr>
        <w:t xml:space="preserve">из </w:t>
      </w:r>
      <w:r w:rsidRPr="00DE6051">
        <w:rPr>
          <w:color w:val="000000"/>
          <w:sz w:val="20"/>
          <w:szCs w:val="20"/>
          <w:lang w:val="ru" w:eastAsia="en-US"/>
        </w:rPr>
        <w:t xml:space="preserve"> </w:t>
      </w:r>
      <w:r w:rsidR="00DE6051" w:rsidRPr="00DE6051">
        <w:rPr>
          <w:color w:val="000000"/>
          <w:sz w:val="20"/>
          <w:szCs w:val="20"/>
          <w:lang w:val="ru" w:eastAsia="en-US"/>
        </w:rPr>
        <w:t>ISO</w:t>
      </w:r>
      <w:proofErr w:type="gramEnd"/>
      <w:r w:rsidR="00DE6051" w:rsidRPr="00DE6051">
        <w:rPr>
          <w:color w:val="000000"/>
          <w:sz w:val="20"/>
          <w:szCs w:val="20"/>
          <w:lang w:val="ru" w:eastAsia="en-US"/>
        </w:rPr>
        <w:t>/IEC 27000:2018, 3.77</w:t>
      </w:r>
      <w:r>
        <w:rPr>
          <w:color w:val="000000"/>
          <w:sz w:val="20"/>
          <w:szCs w:val="20"/>
          <w:lang w:val="ru" w:eastAsia="en-US"/>
        </w:rPr>
        <w:t>.</w:t>
      </w:r>
    </w:p>
    <w:p w14:paraId="72C62661" w14:textId="77777777" w:rsidR="00DE6051" w:rsidRPr="005B2A4B" w:rsidRDefault="00DE6051" w:rsidP="005B2A4B">
      <w:pPr>
        <w:pStyle w:val="affa"/>
        <w:ind w:firstLine="567"/>
        <w:jc w:val="left"/>
        <w:rPr>
          <w:rFonts w:ascii="Times New Roman" w:hAnsi="Times New Roman" w:cs="Times New Roman"/>
          <w:b/>
          <w:bCs/>
          <w:sz w:val="24"/>
          <w:szCs w:val="24"/>
        </w:rPr>
      </w:pPr>
      <w:bookmarkStart w:id="36" w:name="bookmark25"/>
      <w:bookmarkStart w:id="37" w:name="_Toc135636965"/>
      <w:bookmarkStart w:id="38" w:name="_Toc135983298"/>
      <w:r w:rsidRPr="005B2A4B">
        <w:rPr>
          <w:rFonts w:ascii="Times New Roman" w:hAnsi="Times New Roman" w:cs="Times New Roman"/>
          <w:b/>
          <w:bCs/>
          <w:sz w:val="24"/>
          <w:szCs w:val="24"/>
        </w:rPr>
        <w:t>3</w:t>
      </w:r>
      <w:bookmarkEnd w:id="36"/>
      <w:r w:rsidRPr="005B2A4B">
        <w:rPr>
          <w:rFonts w:ascii="Times New Roman" w:hAnsi="Times New Roman" w:cs="Times New Roman"/>
          <w:b/>
          <w:bCs/>
          <w:sz w:val="24"/>
          <w:szCs w:val="24"/>
        </w:rPr>
        <w:t>.2 Сокращения</w:t>
      </w:r>
      <w:bookmarkEnd w:id="37"/>
      <w:bookmarkEnd w:id="38"/>
    </w:p>
    <w:p w14:paraId="19550F80" w14:textId="77777777" w:rsidR="00781978" w:rsidRPr="00DE6051" w:rsidRDefault="00781978" w:rsidP="00592E43">
      <w:pPr>
        <w:autoSpaceDE w:val="0"/>
        <w:autoSpaceDN w:val="0"/>
        <w:adjustRightInd w:val="0"/>
        <w:ind w:firstLine="567"/>
        <w:jc w:val="both"/>
        <w:rPr>
          <w:b/>
          <w:bCs/>
          <w:color w:val="000000"/>
          <w:lang w:eastAsia="en-US"/>
        </w:rPr>
      </w:pPr>
    </w:p>
    <w:p w14:paraId="36BB5A9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ABAC – атрибутивный контроль доступа</w:t>
      </w:r>
    </w:p>
    <w:p w14:paraId="4C8F24C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ACL – список управления доступом</w:t>
      </w:r>
    </w:p>
    <w:p w14:paraId="2A81C8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BIA – анализ последствий для деятельности</w:t>
      </w:r>
    </w:p>
    <w:p w14:paraId="4FE4363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BYOD – концепция использования собственных устройств сотрудников</w:t>
      </w:r>
    </w:p>
    <w:p w14:paraId="0100F5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CAPTCHA – метод разделения попыток доступа со стороны машины и человека</w:t>
      </w:r>
    </w:p>
    <w:p w14:paraId="1CDA3C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ЦП – центральный процессор</w:t>
      </w:r>
    </w:p>
    <w:p w14:paraId="7B5F59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DAC – дискреционный контроль доступа</w:t>
      </w:r>
    </w:p>
    <w:p w14:paraId="140180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DNS – система имен доменов</w:t>
      </w:r>
    </w:p>
    <w:p w14:paraId="18B568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GPS – глобальная локационная система</w:t>
      </w:r>
    </w:p>
    <w:p w14:paraId="0273B7D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IAM – управление идентификацией и доступом</w:t>
      </w:r>
    </w:p>
    <w:p w14:paraId="2C5FE3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ИКТ – информационные и коммуникационные технологии</w:t>
      </w:r>
    </w:p>
    <w:p w14:paraId="759A56A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ID – идентификатор</w:t>
      </w:r>
    </w:p>
    <w:p w14:paraId="3CFAAB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IDE – интегрированная среда разработки</w:t>
      </w:r>
    </w:p>
    <w:p w14:paraId="779799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IDS – система обнаружения атак</w:t>
      </w:r>
    </w:p>
    <w:p w14:paraId="0DE1204D" w14:textId="77777777" w:rsidR="00DE6051" w:rsidRPr="00DE6051" w:rsidRDefault="00DE6051" w:rsidP="00592E43">
      <w:pPr>
        <w:autoSpaceDE w:val="0"/>
        <w:autoSpaceDN w:val="0"/>
        <w:adjustRightInd w:val="0"/>
        <w:ind w:firstLine="567"/>
        <w:jc w:val="both"/>
        <w:rPr>
          <w:color w:val="000000"/>
          <w:lang w:eastAsia="en-US"/>
        </w:rPr>
      </w:pPr>
      <w:proofErr w:type="spellStart"/>
      <w:r w:rsidRPr="00DE6051">
        <w:rPr>
          <w:color w:val="000000"/>
          <w:lang w:val="ru" w:eastAsia="en-US"/>
        </w:rPr>
        <w:t>IoT</w:t>
      </w:r>
      <w:proofErr w:type="spellEnd"/>
      <w:r w:rsidRPr="00DE6051">
        <w:rPr>
          <w:color w:val="000000"/>
          <w:lang w:val="ru" w:eastAsia="en-US"/>
        </w:rPr>
        <w:t xml:space="preserve"> – Интернет вещей</w:t>
      </w:r>
    </w:p>
    <w:p w14:paraId="10A0F1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IP – Интернет-протокол</w:t>
      </w:r>
    </w:p>
    <w:p w14:paraId="0953345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IPS – система предотвращения вторжений</w:t>
      </w:r>
    </w:p>
    <w:p w14:paraId="580A86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ИТ – информационные технологии</w:t>
      </w:r>
    </w:p>
    <w:p w14:paraId="26CF1C6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СМИБ – система менеджмента информационной безопасностью</w:t>
      </w:r>
    </w:p>
    <w:p w14:paraId="728077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MAC – обязательный контроль доступа</w:t>
      </w:r>
    </w:p>
    <w:p w14:paraId="45886B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NTP – сетевой протокол синхронизации</w:t>
      </w:r>
    </w:p>
    <w:p w14:paraId="1D9B416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PIA – оценка воздействия на конфиденциальность</w:t>
      </w:r>
    </w:p>
    <w:p w14:paraId="6828E847" w14:textId="77777777" w:rsidR="00DE6051" w:rsidRPr="00DE6051" w:rsidRDefault="00DE6051" w:rsidP="00592E43">
      <w:pPr>
        <w:autoSpaceDE w:val="0"/>
        <w:autoSpaceDN w:val="0"/>
        <w:adjustRightInd w:val="0"/>
        <w:ind w:firstLine="567"/>
        <w:jc w:val="both"/>
        <w:rPr>
          <w:color w:val="000000"/>
          <w:lang w:eastAsia="en-US"/>
        </w:rPr>
      </w:pPr>
      <w:proofErr w:type="spellStart"/>
      <w:r w:rsidRPr="00DE6051">
        <w:rPr>
          <w:color w:val="000000"/>
          <w:lang w:val="ru" w:eastAsia="en-US"/>
        </w:rPr>
        <w:t>Пдн</w:t>
      </w:r>
      <w:proofErr w:type="spellEnd"/>
      <w:r w:rsidRPr="00DE6051">
        <w:rPr>
          <w:color w:val="000000"/>
          <w:lang w:val="ru" w:eastAsia="en-US"/>
        </w:rPr>
        <w:t xml:space="preserve"> – персональные данные</w:t>
      </w:r>
    </w:p>
    <w:p w14:paraId="74F924F7" w14:textId="25ED1C0B" w:rsidR="00B51637" w:rsidRPr="00B51637" w:rsidRDefault="00B51637" w:rsidP="00B51637">
      <w:pPr>
        <w:autoSpaceDE w:val="0"/>
        <w:autoSpaceDN w:val="0"/>
        <w:adjustRightInd w:val="0"/>
        <w:ind w:firstLine="567"/>
        <w:jc w:val="both"/>
        <w:rPr>
          <w:color w:val="000000"/>
          <w:lang w:val="ru" w:eastAsia="en-US"/>
        </w:rPr>
      </w:pPr>
      <w:bookmarkStart w:id="39" w:name="bookmark26"/>
      <w:r w:rsidRPr="00B51637">
        <w:rPr>
          <w:color w:val="000000"/>
          <w:lang w:val="ru" w:eastAsia="en-US"/>
        </w:rPr>
        <w:t>PIN –</w:t>
      </w:r>
      <w:r w:rsidR="003E7B51">
        <w:rPr>
          <w:color w:val="000000"/>
          <w:lang w:val="ru" w:eastAsia="en-US"/>
        </w:rPr>
        <w:t xml:space="preserve"> </w:t>
      </w:r>
      <w:r w:rsidRPr="00B51637">
        <w:rPr>
          <w:color w:val="000000"/>
          <w:lang w:val="ru" w:eastAsia="en-US"/>
        </w:rPr>
        <w:t>персональный идентификационный номер</w:t>
      </w:r>
    </w:p>
    <w:p w14:paraId="150C0474" w14:textId="4E758A2C"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PKI –</w:t>
      </w:r>
      <w:r w:rsidR="003E7B51">
        <w:rPr>
          <w:color w:val="000000"/>
          <w:lang w:val="ru" w:eastAsia="en-US"/>
        </w:rPr>
        <w:t xml:space="preserve"> </w:t>
      </w:r>
      <w:r w:rsidRPr="00B51637">
        <w:rPr>
          <w:color w:val="000000"/>
          <w:lang w:val="ru" w:eastAsia="en-US"/>
        </w:rPr>
        <w:t>инфраструктура открытых ключей</w:t>
      </w:r>
    </w:p>
    <w:p w14:paraId="09139F33" w14:textId="2DABFA9E"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PTP –</w:t>
      </w:r>
      <w:r w:rsidR="003E7B51">
        <w:rPr>
          <w:color w:val="000000"/>
          <w:lang w:val="ru" w:eastAsia="en-US"/>
        </w:rPr>
        <w:t xml:space="preserve"> </w:t>
      </w:r>
      <w:r w:rsidRPr="00B51637">
        <w:rPr>
          <w:color w:val="000000"/>
          <w:lang w:val="ru" w:eastAsia="en-US"/>
        </w:rPr>
        <w:t>протокол точного времени</w:t>
      </w:r>
    </w:p>
    <w:p w14:paraId="50CF1ED3" w14:textId="39BA3845"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RBAC–</w:t>
      </w:r>
      <w:r w:rsidRPr="00B51637">
        <w:rPr>
          <w:color w:val="000000"/>
          <w:lang w:val="ru" w:eastAsia="en-US"/>
        </w:rPr>
        <w:tab/>
        <w:t>ролевое управление доступом</w:t>
      </w:r>
    </w:p>
    <w:p w14:paraId="34DE6071" w14:textId="380D83BC"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ЗТВ –заданная точка восстановления</w:t>
      </w:r>
    </w:p>
    <w:p w14:paraId="52269615" w14:textId="7983A6E0"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ЗВВ –заданное время восстановления</w:t>
      </w:r>
    </w:p>
    <w:p w14:paraId="2D5884F6" w14:textId="77777777"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SAST –</w:t>
      </w:r>
      <w:r w:rsidRPr="00B51637">
        <w:rPr>
          <w:color w:val="000000"/>
          <w:lang w:val="ru" w:eastAsia="en-US"/>
        </w:rPr>
        <w:tab/>
        <w:t>статическое тестирование безопасности приложений</w:t>
      </w:r>
    </w:p>
    <w:p w14:paraId="37F1A955" w14:textId="4AA5C893"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SD –защищенный цифровой</w:t>
      </w:r>
    </w:p>
    <w:p w14:paraId="4CFA0529" w14:textId="5D1C5FA4"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SDN –</w:t>
      </w:r>
      <w:r w:rsidR="003E7B51">
        <w:rPr>
          <w:color w:val="000000"/>
          <w:lang w:val="ru" w:eastAsia="en-US"/>
        </w:rPr>
        <w:t xml:space="preserve"> </w:t>
      </w:r>
      <w:r w:rsidRPr="00B51637">
        <w:rPr>
          <w:color w:val="000000"/>
          <w:lang w:val="ru" w:eastAsia="en-US"/>
        </w:rPr>
        <w:t>программно-конфигурируемая сеть</w:t>
      </w:r>
    </w:p>
    <w:p w14:paraId="2EA4C339" w14:textId="78521C3E"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SD-WAN –</w:t>
      </w:r>
      <w:r w:rsidR="003E7B51">
        <w:rPr>
          <w:color w:val="000000"/>
          <w:lang w:val="ru" w:eastAsia="en-US"/>
        </w:rPr>
        <w:t xml:space="preserve"> </w:t>
      </w:r>
      <w:r w:rsidRPr="00B51637">
        <w:rPr>
          <w:color w:val="000000"/>
          <w:lang w:val="ru" w:eastAsia="en-US"/>
        </w:rPr>
        <w:t>программно-конфигурируемая глобальная компьютерная сеть</w:t>
      </w:r>
    </w:p>
    <w:p w14:paraId="01E22692" w14:textId="39AFAE5B"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SIEM –</w:t>
      </w:r>
      <w:r w:rsidR="003E7B51">
        <w:rPr>
          <w:color w:val="000000"/>
          <w:lang w:val="ru" w:eastAsia="en-US"/>
        </w:rPr>
        <w:t xml:space="preserve"> </w:t>
      </w:r>
      <w:r w:rsidRPr="00B51637">
        <w:rPr>
          <w:color w:val="000000"/>
          <w:lang w:val="ru" w:eastAsia="en-US"/>
        </w:rPr>
        <w:t>управление информацией о безопасности и событиями безопасности</w:t>
      </w:r>
    </w:p>
    <w:p w14:paraId="5BEE5FBE" w14:textId="5E26D9B2"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SMS –</w:t>
      </w:r>
      <w:r w:rsidR="003E7B51">
        <w:rPr>
          <w:color w:val="000000"/>
          <w:lang w:val="ru" w:eastAsia="en-US"/>
        </w:rPr>
        <w:t xml:space="preserve"> </w:t>
      </w:r>
      <w:r w:rsidRPr="00B51637">
        <w:rPr>
          <w:color w:val="000000"/>
          <w:lang w:val="ru" w:eastAsia="en-US"/>
        </w:rPr>
        <w:t>служба коротких сообщений</w:t>
      </w:r>
    </w:p>
    <w:p w14:paraId="62DBD869" w14:textId="59BBC286"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SQL –</w:t>
      </w:r>
      <w:r w:rsidR="003E7B51">
        <w:rPr>
          <w:color w:val="000000"/>
          <w:lang w:val="ru" w:eastAsia="en-US"/>
        </w:rPr>
        <w:t xml:space="preserve"> </w:t>
      </w:r>
      <w:r w:rsidRPr="00B51637">
        <w:rPr>
          <w:color w:val="000000"/>
          <w:lang w:val="ru" w:eastAsia="en-US"/>
        </w:rPr>
        <w:t>язык структурированных запросов</w:t>
      </w:r>
    </w:p>
    <w:p w14:paraId="270A2391" w14:textId="2B32DAEE"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SSO –</w:t>
      </w:r>
      <w:r w:rsidR="003E7B51">
        <w:rPr>
          <w:color w:val="000000"/>
          <w:lang w:val="ru" w:eastAsia="en-US"/>
        </w:rPr>
        <w:t xml:space="preserve"> </w:t>
      </w:r>
      <w:r w:rsidRPr="00B51637">
        <w:rPr>
          <w:color w:val="000000"/>
          <w:lang w:val="ru" w:eastAsia="en-US"/>
        </w:rPr>
        <w:t>доступ с единым входом</w:t>
      </w:r>
    </w:p>
    <w:p w14:paraId="4B0328F9" w14:textId="77777777"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SWID –</w:t>
      </w:r>
      <w:r w:rsidRPr="00B51637">
        <w:rPr>
          <w:color w:val="000000"/>
          <w:lang w:val="ru" w:eastAsia="en-US"/>
        </w:rPr>
        <w:tab/>
        <w:t>идентификация программного обеспечения</w:t>
      </w:r>
    </w:p>
    <w:p w14:paraId="5347B43E" w14:textId="77777777"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UEBA –</w:t>
      </w:r>
      <w:r w:rsidRPr="00B51637">
        <w:rPr>
          <w:color w:val="000000"/>
          <w:lang w:val="ru" w:eastAsia="en-US"/>
        </w:rPr>
        <w:tab/>
        <w:t>анализ поведения пользователя и сущностей</w:t>
      </w:r>
    </w:p>
    <w:p w14:paraId="00DA9BEC" w14:textId="463BD2AD"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UPS –</w:t>
      </w:r>
      <w:r w:rsidR="003E7B51">
        <w:rPr>
          <w:color w:val="000000"/>
          <w:lang w:val="ru" w:eastAsia="en-US"/>
        </w:rPr>
        <w:t xml:space="preserve"> </w:t>
      </w:r>
      <w:r w:rsidRPr="00B51637">
        <w:rPr>
          <w:color w:val="000000"/>
          <w:lang w:val="ru" w:eastAsia="en-US"/>
        </w:rPr>
        <w:t>источник бесперебойного питания</w:t>
      </w:r>
    </w:p>
    <w:p w14:paraId="5D9C67B4" w14:textId="38B6C9AF"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lastRenderedPageBreak/>
        <w:t>URL –</w:t>
      </w:r>
      <w:r w:rsidR="003E7B51">
        <w:rPr>
          <w:color w:val="000000"/>
          <w:lang w:val="ru" w:eastAsia="en-US"/>
        </w:rPr>
        <w:t xml:space="preserve"> </w:t>
      </w:r>
      <w:r w:rsidRPr="00B51637">
        <w:rPr>
          <w:color w:val="000000"/>
          <w:lang w:val="ru" w:eastAsia="en-US"/>
        </w:rPr>
        <w:t>система унифицированных адресов ресурсов</w:t>
      </w:r>
    </w:p>
    <w:p w14:paraId="54433C5B" w14:textId="36B31230"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USB –</w:t>
      </w:r>
      <w:r w:rsidR="003E7B51">
        <w:rPr>
          <w:color w:val="000000"/>
          <w:lang w:val="ru" w:eastAsia="en-US"/>
        </w:rPr>
        <w:t xml:space="preserve"> </w:t>
      </w:r>
      <w:r w:rsidRPr="00B51637">
        <w:rPr>
          <w:color w:val="000000"/>
          <w:lang w:val="ru" w:eastAsia="en-US"/>
        </w:rPr>
        <w:t>универсальная последовательная проводная шина</w:t>
      </w:r>
    </w:p>
    <w:p w14:paraId="326F5DCE" w14:textId="05FD64B0"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ВМ –</w:t>
      </w:r>
      <w:r w:rsidR="003E7B51">
        <w:rPr>
          <w:color w:val="000000"/>
          <w:lang w:val="ru" w:eastAsia="en-US"/>
        </w:rPr>
        <w:t xml:space="preserve"> </w:t>
      </w:r>
      <w:r w:rsidRPr="00B51637">
        <w:rPr>
          <w:color w:val="000000"/>
          <w:lang w:val="ru" w:eastAsia="en-US"/>
        </w:rPr>
        <w:t>виртуальная машина</w:t>
      </w:r>
    </w:p>
    <w:p w14:paraId="756E6D24" w14:textId="25FF752B" w:rsidR="00B51637" w:rsidRPr="00B51637" w:rsidRDefault="00B51637" w:rsidP="00B51637">
      <w:pPr>
        <w:autoSpaceDE w:val="0"/>
        <w:autoSpaceDN w:val="0"/>
        <w:adjustRightInd w:val="0"/>
        <w:ind w:firstLine="567"/>
        <w:jc w:val="both"/>
        <w:rPr>
          <w:color w:val="000000"/>
          <w:lang w:val="ru" w:eastAsia="en-US"/>
        </w:rPr>
      </w:pPr>
      <w:r w:rsidRPr="00B51637">
        <w:rPr>
          <w:color w:val="000000"/>
          <w:lang w:val="ru" w:eastAsia="en-US"/>
        </w:rPr>
        <w:t>VPN –</w:t>
      </w:r>
      <w:r w:rsidR="003E7B51">
        <w:rPr>
          <w:color w:val="000000"/>
          <w:lang w:val="ru" w:eastAsia="en-US"/>
        </w:rPr>
        <w:t xml:space="preserve"> </w:t>
      </w:r>
      <w:r w:rsidRPr="00B51637">
        <w:rPr>
          <w:color w:val="000000"/>
          <w:lang w:val="ru" w:eastAsia="en-US"/>
        </w:rPr>
        <w:t>виртуальная частная сеть</w:t>
      </w:r>
    </w:p>
    <w:p w14:paraId="40FE7082" w14:textId="49C525E2" w:rsidR="00DE6051" w:rsidRPr="00B51637" w:rsidRDefault="00B51637" w:rsidP="00B51637">
      <w:pPr>
        <w:autoSpaceDE w:val="0"/>
        <w:autoSpaceDN w:val="0"/>
        <w:adjustRightInd w:val="0"/>
        <w:ind w:firstLine="567"/>
        <w:jc w:val="both"/>
        <w:rPr>
          <w:color w:val="000000"/>
          <w:lang w:val="ru" w:eastAsia="en-US"/>
        </w:rPr>
      </w:pPr>
      <w:proofErr w:type="spellStart"/>
      <w:r w:rsidRPr="00B51637">
        <w:rPr>
          <w:color w:val="000000"/>
          <w:lang w:val="ru" w:eastAsia="en-US"/>
        </w:rPr>
        <w:t>WiFi</w:t>
      </w:r>
      <w:proofErr w:type="spellEnd"/>
      <w:r w:rsidRPr="00B51637">
        <w:rPr>
          <w:color w:val="000000"/>
          <w:lang w:val="ru" w:eastAsia="en-US"/>
        </w:rPr>
        <w:t xml:space="preserve"> –</w:t>
      </w:r>
      <w:r w:rsidR="003E7B51">
        <w:rPr>
          <w:color w:val="000000"/>
          <w:lang w:val="ru" w:eastAsia="en-US"/>
        </w:rPr>
        <w:t xml:space="preserve"> </w:t>
      </w:r>
      <w:r w:rsidRPr="00B51637">
        <w:rPr>
          <w:color w:val="000000"/>
          <w:lang w:val="ru" w:eastAsia="en-US"/>
        </w:rPr>
        <w:t xml:space="preserve">беспроводная </w:t>
      </w:r>
      <w:r w:rsidR="001941A4" w:rsidRPr="001941A4">
        <w:rPr>
          <w:color w:val="000000"/>
          <w:lang w:val="ru" w:eastAsia="en-US"/>
        </w:rPr>
        <w:t>точность</w:t>
      </w:r>
    </w:p>
    <w:p w14:paraId="1E44FA98" w14:textId="3B51AFF2" w:rsidR="005B2A4B" w:rsidRPr="005B2A4B" w:rsidRDefault="00DE6051" w:rsidP="005B2A4B">
      <w:pPr>
        <w:pStyle w:val="affa"/>
        <w:ind w:firstLine="567"/>
        <w:jc w:val="left"/>
        <w:rPr>
          <w:rFonts w:ascii="Times New Roman" w:hAnsi="Times New Roman" w:cs="Times New Roman"/>
          <w:b/>
          <w:bCs/>
          <w:sz w:val="24"/>
          <w:szCs w:val="24"/>
        </w:rPr>
      </w:pPr>
      <w:bookmarkStart w:id="40" w:name="_Toc135636966"/>
      <w:bookmarkStart w:id="41" w:name="_Toc135983299"/>
      <w:r w:rsidRPr="005B2A4B">
        <w:rPr>
          <w:rFonts w:ascii="Times New Roman" w:hAnsi="Times New Roman" w:cs="Times New Roman"/>
          <w:b/>
          <w:bCs/>
          <w:sz w:val="24"/>
          <w:szCs w:val="24"/>
        </w:rPr>
        <w:t>4</w:t>
      </w:r>
      <w:bookmarkStart w:id="42" w:name="bookmark27"/>
      <w:bookmarkEnd w:id="39"/>
      <w:bookmarkEnd w:id="42"/>
      <w:r w:rsidRPr="005B2A4B">
        <w:rPr>
          <w:rFonts w:ascii="Times New Roman" w:hAnsi="Times New Roman" w:cs="Times New Roman"/>
          <w:b/>
          <w:bCs/>
          <w:sz w:val="24"/>
          <w:szCs w:val="24"/>
        </w:rPr>
        <w:t xml:space="preserve"> Структура настоящего стандарта</w:t>
      </w:r>
      <w:bookmarkEnd w:id="40"/>
      <w:bookmarkEnd w:id="41"/>
    </w:p>
    <w:p w14:paraId="30C5C72A" w14:textId="008F8DF1" w:rsidR="00DE6051" w:rsidRPr="005B2A4B" w:rsidRDefault="00DE6051" w:rsidP="005B2A4B">
      <w:pPr>
        <w:pStyle w:val="affa"/>
        <w:ind w:firstLine="567"/>
        <w:jc w:val="left"/>
        <w:rPr>
          <w:rFonts w:ascii="Times New Roman" w:hAnsi="Times New Roman" w:cs="Times New Roman"/>
          <w:b/>
          <w:bCs/>
          <w:sz w:val="24"/>
          <w:szCs w:val="24"/>
        </w:rPr>
      </w:pPr>
      <w:bookmarkStart w:id="43" w:name="_Toc135636967"/>
      <w:bookmarkStart w:id="44" w:name="_Toc135983300"/>
      <w:r w:rsidRPr="005B2A4B">
        <w:rPr>
          <w:rFonts w:ascii="Times New Roman" w:hAnsi="Times New Roman" w:cs="Times New Roman"/>
          <w:b/>
          <w:bCs/>
          <w:sz w:val="24"/>
          <w:szCs w:val="24"/>
        </w:rPr>
        <w:t>4.1 Разделы</w:t>
      </w:r>
      <w:bookmarkEnd w:id="43"/>
      <w:bookmarkEnd w:id="44"/>
    </w:p>
    <w:p w14:paraId="11771499" w14:textId="77777777" w:rsidR="00B51637" w:rsidRPr="002E0A90" w:rsidRDefault="00B51637" w:rsidP="00592E43">
      <w:pPr>
        <w:autoSpaceDE w:val="0"/>
        <w:autoSpaceDN w:val="0"/>
        <w:adjustRightInd w:val="0"/>
        <w:ind w:firstLine="567"/>
        <w:jc w:val="both"/>
        <w:rPr>
          <w:b/>
          <w:bCs/>
          <w:color w:val="000000"/>
          <w:lang w:eastAsia="en-US"/>
        </w:rPr>
      </w:pPr>
    </w:p>
    <w:p w14:paraId="2E7650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Настоящий стандарт имеет следующую структуру:</w:t>
      </w:r>
    </w:p>
    <w:p w14:paraId="0C0B768F" w14:textId="69C5331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а) Организационные средства </w:t>
      </w:r>
      <w:r w:rsidRPr="00F42857">
        <w:rPr>
          <w:color w:val="000000"/>
          <w:lang w:val="ru" w:eastAsia="en-US"/>
        </w:rPr>
        <w:t xml:space="preserve">управления </w:t>
      </w:r>
      <w:r w:rsidRPr="003D4717">
        <w:rPr>
          <w:color w:val="000000"/>
          <w:lang w:val="ru" w:eastAsia="en-US"/>
        </w:rPr>
        <w:t>(</w:t>
      </w:r>
      <w:r w:rsidR="006F714A" w:rsidRPr="003D4717">
        <w:rPr>
          <w:lang w:val="ru" w:eastAsia="en-US"/>
        </w:rPr>
        <w:t>раздел 5</w:t>
      </w:r>
      <w:r w:rsidRPr="00DE6051">
        <w:rPr>
          <w:color w:val="000000"/>
          <w:lang w:val="ru" w:eastAsia="en-US"/>
        </w:rPr>
        <w:t>)</w:t>
      </w:r>
    </w:p>
    <w:p w14:paraId="2ECFF2FD" w14:textId="4D46622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Контроль за персоналом </w:t>
      </w:r>
      <w:r w:rsidRPr="003D4717">
        <w:rPr>
          <w:lang w:val="ru" w:eastAsia="en-US"/>
        </w:rPr>
        <w:t>(</w:t>
      </w:r>
      <w:r w:rsidR="006F714A" w:rsidRPr="003D4717">
        <w:rPr>
          <w:lang w:val="ru" w:eastAsia="en-US"/>
        </w:rPr>
        <w:t>раздел 6</w:t>
      </w:r>
      <w:r w:rsidRPr="003D4717">
        <w:rPr>
          <w:lang w:val="ru" w:eastAsia="en-US"/>
        </w:rPr>
        <w:t>)</w:t>
      </w:r>
    </w:p>
    <w:p w14:paraId="7AA99FBC" w14:textId="2030801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Физические средства управления </w:t>
      </w:r>
      <w:r w:rsidRPr="003D4717">
        <w:rPr>
          <w:color w:val="000000"/>
          <w:lang w:val="ru" w:eastAsia="en-US"/>
        </w:rPr>
        <w:t>(</w:t>
      </w:r>
      <w:r w:rsidR="006F714A" w:rsidRPr="003D4717">
        <w:rPr>
          <w:lang w:val="ru" w:eastAsia="en-US"/>
        </w:rPr>
        <w:t>раздел 7</w:t>
      </w:r>
      <w:r w:rsidRPr="003D4717">
        <w:rPr>
          <w:lang w:val="ru" w:eastAsia="en-US"/>
        </w:rPr>
        <w:t>)</w:t>
      </w:r>
    </w:p>
    <w:p w14:paraId="5861E89B" w14:textId="7FAE808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Технологический контроль</w:t>
      </w:r>
      <w:r w:rsidRPr="003D4717">
        <w:rPr>
          <w:lang w:val="ru" w:eastAsia="en-US"/>
        </w:rPr>
        <w:t xml:space="preserve"> (</w:t>
      </w:r>
      <w:r w:rsidR="006F714A" w:rsidRPr="003D4717">
        <w:rPr>
          <w:lang w:val="ru" w:eastAsia="en-US"/>
        </w:rPr>
        <w:t>раздел 8</w:t>
      </w:r>
      <w:r w:rsidRPr="003D4717">
        <w:rPr>
          <w:lang w:val="ru" w:eastAsia="en-US"/>
        </w:rPr>
        <w:t xml:space="preserve">) </w:t>
      </w:r>
    </w:p>
    <w:p w14:paraId="3F255F2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 также два справочных приложения:</w:t>
      </w:r>
    </w:p>
    <w:p w14:paraId="17BFEA4E" w14:textId="64852E74"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 </w:t>
      </w:r>
      <w:r w:rsidR="006F714A" w:rsidRPr="003D4717">
        <w:rPr>
          <w:lang w:val="ru" w:eastAsia="en-US"/>
        </w:rPr>
        <w:t>Приложение A</w:t>
      </w:r>
      <w:r w:rsidRPr="003D4717">
        <w:rPr>
          <w:lang w:val="ru" w:eastAsia="en-US"/>
        </w:rPr>
        <w:t xml:space="preserve"> — Использование атрибутов</w:t>
      </w:r>
    </w:p>
    <w:p w14:paraId="388C8056" w14:textId="6454048F" w:rsidR="00DE6051" w:rsidRPr="003D4717" w:rsidRDefault="00DE6051" w:rsidP="00592E43">
      <w:pPr>
        <w:autoSpaceDE w:val="0"/>
        <w:autoSpaceDN w:val="0"/>
        <w:adjustRightInd w:val="0"/>
        <w:ind w:firstLine="567"/>
        <w:jc w:val="both"/>
        <w:rPr>
          <w:lang w:eastAsia="en-US"/>
        </w:rPr>
      </w:pPr>
      <w:r w:rsidRPr="003D4717">
        <w:rPr>
          <w:lang w:val="ru" w:eastAsia="en-US"/>
        </w:rPr>
        <w:t xml:space="preserve">— </w:t>
      </w:r>
      <w:r w:rsidR="006F714A" w:rsidRPr="003D4717">
        <w:rPr>
          <w:lang w:val="ru" w:eastAsia="en-US"/>
        </w:rPr>
        <w:t>Приложение В</w:t>
      </w:r>
      <w:r w:rsidRPr="003D4717">
        <w:rPr>
          <w:lang w:val="ru" w:eastAsia="en-US"/>
        </w:rPr>
        <w:t xml:space="preserve"> — Соответствие стандарту ISO/IEC 27002:2013</w:t>
      </w:r>
    </w:p>
    <w:p w14:paraId="01244075" w14:textId="5ADF6ED5"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В </w:t>
      </w:r>
      <w:r w:rsidR="006F714A" w:rsidRPr="003D4717">
        <w:rPr>
          <w:lang w:val="ru" w:eastAsia="en-US"/>
        </w:rPr>
        <w:t>Приложении А</w:t>
      </w:r>
      <w:r w:rsidRPr="00DE6051">
        <w:rPr>
          <w:color w:val="000000"/>
          <w:lang w:val="ru" w:eastAsia="en-US"/>
        </w:rPr>
        <w:t xml:space="preserve"> подробно излагается, как организация может использовать атрибуты (см. </w:t>
      </w:r>
      <w:r w:rsidR="006F714A" w:rsidRPr="003D4717">
        <w:rPr>
          <w:lang w:val="ru" w:eastAsia="en-US"/>
        </w:rPr>
        <w:t>4.2</w:t>
      </w:r>
      <w:r w:rsidRPr="00DE6051">
        <w:rPr>
          <w:color w:val="000000"/>
          <w:lang w:val="ru" w:eastAsia="en-US"/>
        </w:rPr>
        <w:t>) для создания собственных представлений на основе атрибутов управления, определенных в настоящем стандарте или созданных ею самой.</w:t>
      </w:r>
    </w:p>
    <w:p w14:paraId="66C97A7B" w14:textId="48ABBFC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w:t>
      </w:r>
      <w:r w:rsidR="006F714A" w:rsidRPr="003D4717">
        <w:rPr>
          <w:lang w:val="ru" w:eastAsia="en-US"/>
        </w:rPr>
        <w:t>Приложении B</w:t>
      </w:r>
      <w:r w:rsidRPr="00DE6051">
        <w:rPr>
          <w:color w:val="000000"/>
          <w:lang w:val="ru" w:eastAsia="en-US"/>
        </w:rPr>
        <w:t xml:space="preserve"> показано соответствие между средствами управления в настоящем издании ISO/IEC 27002 и предыдущем издании 2013 года.</w:t>
      </w:r>
    </w:p>
    <w:p w14:paraId="1453F99A" w14:textId="77777777" w:rsidR="00DE6051" w:rsidRPr="00C84936" w:rsidRDefault="00DE6051" w:rsidP="00C84936">
      <w:pPr>
        <w:pStyle w:val="affa"/>
        <w:ind w:firstLine="567"/>
        <w:jc w:val="left"/>
        <w:rPr>
          <w:rFonts w:ascii="Times New Roman" w:hAnsi="Times New Roman" w:cs="Times New Roman"/>
          <w:b/>
          <w:bCs/>
          <w:sz w:val="24"/>
          <w:szCs w:val="24"/>
        </w:rPr>
      </w:pPr>
      <w:bookmarkStart w:id="45" w:name="bookmark28"/>
      <w:bookmarkStart w:id="46" w:name="_Toc135636968"/>
      <w:bookmarkStart w:id="47" w:name="_Toc135983301"/>
      <w:r w:rsidRPr="00C84936">
        <w:rPr>
          <w:rFonts w:ascii="Times New Roman" w:hAnsi="Times New Roman" w:cs="Times New Roman"/>
          <w:b/>
          <w:bCs/>
          <w:sz w:val="24"/>
          <w:szCs w:val="24"/>
        </w:rPr>
        <w:t xml:space="preserve">4.2 </w:t>
      </w:r>
      <w:bookmarkEnd w:id="45"/>
      <w:r w:rsidRPr="00C84936">
        <w:rPr>
          <w:rFonts w:ascii="Times New Roman" w:hAnsi="Times New Roman" w:cs="Times New Roman"/>
          <w:b/>
          <w:bCs/>
          <w:sz w:val="24"/>
          <w:szCs w:val="24"/>
        </w:rPr>
        <w:t>Темы и атрибуты</w:t>
      </w:r>
      <w:bookmarkEnd w:id="46"/>
      <w:bookmarkEnd w:id="47"/>
    </w:p>
    <w:p w14:paraId="5C9AAABA" w14:textId="77777777" w:rsidR="00A565E7" w:rsidRPr="00DE6051" w:rsidRDefault="00A565E7" w:rsidP="00592E43">
      <w:pPr>
        <w:autoSpaceDE w:val="0"/>
        <w:autoSpaceDN w:val="0"/>
        <w:adjustRightInd w:val="0"/>
        <w:ind w:firstLine="567"/>
        <w:jc w:val="both"/>
        <w:rPr>
          <w:b/>
          <w:bCs/>
          <w:color w:val="000000"/>
          <w:lang w:eastAsia="en-US"/>
        </w:rPr>
      </w:pPr>
    </w:p>
    <w:p w14:paraId="749B47A8" w14:textId="7FE97D2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Классификация средств управления, приведенная </w:t>
      </w:r>
      <w:r w:rsidRPr="003D4717">
        <w:rPr>
          <w:lang w:val="ru" w:eastAsia="en-US"/>
        </w:rPr>
        <w:t xml:space="preserve">в </w:t>
      </w:r>
      <w:r w:rsidR="00F42857" w:rsidRPr="003D4717">
        <w:rPr>
          <w:lang w:val="ru" w:eastAsia="en-US"/>
        </w:rPr>
        <w:t>разделах 5</w:t>
      </w:r>
      <w:r w:rsidRPr="003D4717">
        <w:rPr>
          <w:lang w:val="ru" w:eastAsia="en-US"/>
        </w:rPr>
        <w:t xml:space="preserve">-8, </w:t>
      </w:r>
      <w:r w:rsidRPr="00DE6051">
        <w:rPr>
          <w:color w:val="000000"/>
          <w:lang w:val="ru" w:eastAsia="en-US"/>
        </w:rPr>
        <w:t>называется темами. Средства управления классифицируются следующим образом:</w:t>
      </w:r>
    </w:p>
    <w:p w14:paraId="0418F9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люди, если они касаются отдельных людей;</w:t>
      </w:r>
    </w:p>
    <w:p w14:paraId="4D28C54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физические, если они касаются физических объектов;</w:t>
      </w:r>
    </w:p>
    <w:p w14:paraId="3024C82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технологические, если они касаются технологии;</w:t>
      </w:r>
    </w:p>
    <w:p w14:paraId="0E1E483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 противном случае они относятся к категории организационных.</w:t>
      </w:r>
    </w:p>
    <w:p w14:paraId="3AC568F5" w14:textId="3B721F2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может использовать атрибуты для создания различных представлений, которые представляют собой различные категории средств управления, рассматриваемые с различных точек зрения на темы. Атрибуты можно использовать для фильтрации, сортировки или представления средств управления в различных видах для разных аудиторий. </w:t>
      </w:r>
      <w:r w:rsidRPr="003D4717">
        <w:rPr>
          <w:lang w:val="ru" w:eastAsia="en-US"/>
        </w:rPr>
        <w:t xml:space="preserve">В </w:t>
      </w:r>
      <w:r w:rsidR="00F42857" w:rsidRPr="003D4717">
        <w:rPr>
          <w:lang w:val="ru" w:eastAsia="en-US"/>
        </w:rPr>
        <w:t>Приложении А</w:t>
      </w:r>
      <w:r w:rsidRPr="003D4717">
        <w:rPr>
          <w:lang w:val="ru" w:eastAsia="en-US"/>
        </w:rPr>
        <w:t xml:space="preserve"> </w:t>
      </w:r>
      <w:r w:rsidRPr="00DE6051">
        <w:rPr>
          <w:color w:val="000000"/>
          <w:lang w:val="ru" w:eastAsia="en-US"/>
        </w:rPr>
        <w:t>объясняется, как этого можно достичь, и приводится пример представления.</w:t>
      </w:r>
    </w:p>
    <w:p w14:paraId="425845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качестве примера, каждое средство управления в настоящем стандарте связано с пятью атрибутами с соответствующими значениями атрибутов (которым предшествует знак «#» для облегчения поиска), как показано ниже:</w:t>
      </w:r>
    </w:p>
    <w:p w14:paraId="4F80C8B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a) Тип средства управления</w:t>
      </w:r>
    </w:p>
    <w:p w14:paraId="1AA18A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Тип средства управления – это атрибут, позволяющий рассматривать средства управления с точки зрения того, когда и как средство управления изменяет риск в отношении возникновения инцидента информационной безопасности. Значения атрибутов включают Превентивное (средство управления, предназначенное для предотвращения возникновения инцидента информационной безопасности), Детективное (средство управления, действующее при возникновении инцидента информационной безопасности) и Корректирующее (средство управления, действующее после возникновения инцидента информационной безопасности).</w:t>
      </w:r>
    </w:p>
    <w:p w14:paraId="4238C4B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lastRenderedPageBreak/>
        <w:t>b) Свойства информационной безопасности</w:t>
      </w:r>
    </w:p>
    <w:p w14:paraId="16DFBE0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Свойства информационной безопасности – это атрибут, позволяющий рассматривать средства управления с точки зрения того, сохранению какой характеристики информации будет способствовать это средство управления. Значения атрибутов включают Конфиденциальность, Целостность и Доступность.</w:t>
      </w:r>
    </w:p>
    <w:p w14:paraId="208AF88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 xml:space="preserve">c) Концепции </w:t>
      </w:r>
      <w:proofErr w:type="spellStart"/>
      <w:r w:rsidRPr="00DE6051">
        <w:rPr>
          <w:b/>
          <w:bCs/>
          <w:color w:val="000000"/>
          <w:lang w:val="ru" w:eastAsia="en-US"/>
        </w:rPr>
        <w:t>кибербезопасности</w:t>
      </w:r>
      <w:proofErr w:type="spellEnd"/>
    </w:p>
    <w:p w14:paraId="0E6E0E6B" w14:textId="4D72994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Концепции </w:t>
      </w:r>
      <w:proofErr w:type="spellStart"/>
      <w:r w:rsidRPr="00DE6051">
        <w:rPr>
          <w:color w:val="000000"/>
          <w:lang w:val="ru" w:eastAsia="en-US"/>
        </w:rPr>
        <w:t>кибербезопасности</w:t>
      </w:r>
      <w:proofErr w:type="spellEnd"/>
      <w:r w:rsidRPr="00DE6051">
        <w:rPr>
          <w:color w:val="000000"/>
          <w:lang w:val="ru" w:eastAsia="en-US"/>
        </w:rPr>
        <w:t xml:space="preserve"> – атрибут, позволяющий рассматривать средства управления с точки зрения связи средств управления с концепциями </w:t>
      </w:r>
      <w:proofErr w:type="spellStart"/>
      <w:r w:rsidRPr="00DE6051">
        <w:rPr>
          <w:color w:val="000000"/>
          <w:lang w:val="ru" w:eastAsia="en-US"/>
        </w:rPr>
        <w:t>кибербезопасности</w:t>
      </w:r>
      <w:proofErr w:type="spellEnd"/>
      <w:r w:rsidRPr="00DE6051">
        <w:rPr>
          <w:color w:val="000000"/>
          <w:lang w:val="ru" w:eastAsia="en-US"/>
        </w:rPr>
        <w:t xml:space="preserve">, определенными в системе </w:t>
      </w:r>
      <w:proofErr w:type="spellStart"/>
      <w:r w:rsidRPr="00DE6051">
        <w:rPr>
          <w:color w:val="000000"/>
          <w:lang w:val="ru" w:eastAsia="en-US"/>
        </w:rPr>
        <w:t>кибербезопасности</w:t>
      </w:r>
      <w:proofErr w:type="spellEnd"/>
      <w:r w:rsidRPr="00DE6051">
        <w:rPr>
          <w:color w:val="000000"/>
          <w:lang w:val="ru" w:eastAsia="en-US"/>
        </w:rPr>
        <w:t>, описанной в ISO/IEC TS 27110. Значения атрибутов включают Идентификацию, Защиту, Обнаружение,</w:t>
      </w:r>
      <w:r w:rsidR="002E0A90">
        <w:rPr>
          <w:color w:val="000000"/>
          <w:lang w:val="ru" w:eastAsia="en-US"/>
        </w:rPr>
        <w:t xml:space="preserve"> </w:t>
      </w:r>
      <w:r w:rsidRPr="00DE6051">
        <w:rPr>
          <w:color w:val="000000"/>
          <w:lang w:val="ru" w:eastAsia="en-US"/>
        </w:rPr>
        <w:t>Реагирование и Восстановление.</w:t>
      </w:r>
    </w:p>
    <w:p w14:paraId="2F2BE68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d) Операционные возможности</w:t>
      </w:r>
    </w:p>
    <w:p w14:paraId="4236AF37" w14:textId="54916A5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Операционные возможности – это атрибут, позволяющий рассматривать средства управления с точки зрения практикующего специалиста по информационной безопасности. Значения атрибутов включают: Управление, </w:t>
      </w:r>
      <w:r w:rsidR="007A3E78" w:rsidRPr="00DE6051">
        <w:rPr>
          <w:color w:val="000000"/>
          <w:lang w:val="ru" w:eastAsia="en-US"/>
        </w:rPr>
        <w:t>Управление активами</w:t>
      </w:r>
      <w:r w:rsidRPr="00DE6051">
        <w:rPr>
          <w:color w:val="000000"/>
          <w:lang w:val="ru" w:eastAsia="en-US"/>
        </w:rPr>
        <w:t>, Защиту</w:t>
      </w:r>
      <w:r w:rsidR="007A3E78">
        <w:rPr>
          <w:color w:val="000000"/>
          <w:lang w:val="ru" w:eastAsia="en-US"/>
        </w:rPr>
        <w:t xml:space="preserve"> </w:t>
      </w:r>
      <w:r w:rsidRPr="00DE6051">
        <w:rPr>
          <w:color w:val="000000"/>
          <w:lang w:val="ru" w:eastAsia="en-US"/>
        </w:rPr>
        <w:t>информации, Безопасность</w:t>
      </w:r>
      <w:r w:rsidR="007A2BB3">
        <w:rPr>
          <w:color w:val="000000"/>
          <w:lang w:val="ru" w:eastAsia="en-US"/>
        </w:rPr>
        <w:t xml:space="preserve"> </w:t>
      </w:r>
      <w:r w:rsidRPr="00DE6051">
        <w:rPr>
          <w:color w:val="000000"/>
          <w:lang w:val="ru" w:eastAsia="en-US"/>
        </w:rPr>
        <w:t>человеческих</w:t>
      </w:r>
      <w:r w:rsidR="007A2BB3">
        <w:rPr>
          <w:color w:val="000000"/>
          <w:lang w:val="ru" w:eastAsia="en-US"/>
        </w:rPr>
        <w:t xml:space="preserve"> </w:t>
      </w:r>
      <w:r w:rsidRPr="00DE6051">
        <w:rPr>
          <w:color w:val="000000"/>
          <w:lang w:val="ru" w:eastAsia="en-US"/>
        </w:rPr>
        <w:t>ресурсов,</w:t>
      </w:r>
      <w:r w:rsidR="007A3E78">
        <w:rPr>
          <w:color w:val="000000"/>
          <w:lang w:val="ru" w:eastAsia="en-US"/>
        </w:rPr>
        <w:t xml:space="preserve"> </w:t>
      </w:r>
      <w:r w:rsidRPr="00DE6051">
        <w:rPr>
          <w:color w:val="000000"/>
          <w:lang w:val="ru" w:eastAsia="en-US"/>
        </w:rPr>
        <w:t>Физическую</w:t>
      </w:r>
      <w:r w:rsidR="007A3E78">
        <w:rPr>
          <w:color w:val="000000"/>
          <w:lang w:val="ru" w:eastAsia="en-US"/>
        </w:rPr>
        <w:t xml:space="preserve"> </w:t>
      </w:r>
      <w:r w:rsidRPr="00DE6051">
        <w:rPr>
          <w:color w:val="000000"/>
          <w:lang w:val="ru" w:eastAsia="en-US"/>
        </w:rPr>
        <w:t>безопасность, Безопасность</w:t>
      </w:r>
      <w:r w:rsidR="007A2BB3">
        <w:rPr>
          <w:color w:val="000000"/>
          <w:lang w:val="ru" w:eastAsia="en-US"/>
        </w:rPr>
        <w:t xml:space="preserve"> </w:t>
      </w:r>
      <w:r w:rsidRPr="00DE6051">
        <w:rPr>
          <w:color w:val="000000"/>
          <w:lang w:val="ru" w:eastAsia="en-US"/>
        </w:rPr>
        <w:t>систем</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 xml:space="preserve">сетей, </w:t>
      </w:r>
      <w:r w:rsidR="007A3E78" w:rsidRPr="00DE6051">
        <w:rPr>
          <w:color w:val="000000"/>
          <w:lang w:val="ru" w:eastAsia="en-US"/>
        </w:rPr>
        <w:t>Безопасность приложений</w:t>
      </w:r>
      <w:r w:rsidRPr="00DE6051">
        <w:rPr>
          <w:color w:val="000000"/>
          <w:lang w:val="ru" w:eastAsia="en-US"/>
        </w:rPr>
        <w:t>, Безопасная</w:t>
      </w:r>
      <w:r w:rsidR="007A3E78">
        <w:rPr>
          <w:color w:val="000000"/>
          <w:lang w:val="ru" w:eastAsia="en-US"/>
        </w:rPr>
        <w:t xml:space="preserve"> </w:t>
      </w:r>
      <w:r w:rsidRPr="00DE6051">
        <w:rPr>
          <w:color w:val="000000"/>
          <w:lang w:val="ru" w:eastAsia="en-US"/>
        </w:rPr>
        <w:t>конфигурация, Управление</w:t>
      </w:r>
      <w:r w:rsidR="007A2BB3">
        <w:rPr>
          <w:color w:val="000000"/>
          <w:lang w:val="ru" w:eastAsia="en-US"/>
        </w:rPr>
        <w:t xml:space="preserve"> </w:t>
      </w:r>
      <w:r w:rsidRPr="00DE6051">
        <w:rPr>
          <w:color w:val="000000"/>
          <w:lang w:val="ru" w:eastAsia="en-US"/>
        </w:rPr>
        <w:t>идентификацией</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доступом, Управление</w:t>
      </w:r>
      <w:r w:rsidR="007A3E78">
        <w:rPr>
          <w:color w:val="000000"/>
          <w:lang w:val="ru" w:eastAsia="en-US"/>
        </w:rPr>
        <w:t xml:space="preserve"> </w:t>
      </w:r>
      <w:r w:rsidRPr="00DE6051">
        <w:rPr>
          <w:color w:val="000000"/>
          <w:lang w:val="ru" w:eastAsia="en-US"/>
        </w:rPr>
        <w:t>угрозами</w:t>
      </w:r>
      <w:r w:rsidR="007A3E78">
        <w:rPr>
          <w:color w:val="000000"/>
          <w:lang w:val="ru" w:eastAsia="en-US"/>
        </w:rPr>
        <w:t xml:space="preserve"> </w:t>
      </w:r>
      <w:r w:rsidRPr="00DE6051">
        <w:rPr>
          <w:color w:val="000000"/>
          <w:lang w:val="ru" w:eastAsia="en-US"/>
        </w:rPr>
        <w:t>и</w:t>
      </w:r>
      <w:r w:rsidR="007A3E78">
        <w:rPr>
          <w:color w:val="000000"/>
          <w:lang w:val="ru" w:eastAsia="en-US"/>
        </w:rPr>
        <w:t xml:space="preserve"> </w:t>
      </w:r>
      <w:r w:rsidRPr="00DE6051">
        <w:rPr>
          <w:color w:val="000000"/>
          <w:lang w:val="ru" w:eastAsia="en-US"/>
        </w:rPr>
        <w:t>уязвимостями, Непрерывность, Безопасность</w:t>
      </w:r>
      <w:r w:rsidR="007A2BB3">
        <w:rPr>
          <w:color w:val="000000"/>
          <w:lang w:val="ru" w:eastAsia="en-US"/>
        </w:rPr>
        <w:t xml:space="preserve"> </w:t>
      </w:r>
      <w:r w:rsidRPr="00DE6051">
        <w:rPr>
          <w:color w:val="000000"/>
          <w:lang w:val="ru" w:eastAsia="en-US"/>
        </w:rPr>
        <w:t>отношений</w:t>
      </w:r>
      <w:r w:rsidR="007A2BB3">
        <w:rPr>
          <w:color w:val="000000"/>
          <w:lang w:val="ru" w:eastAsia="en-US"/>
        </w:rPr>
        <w:t xml:space="preserve"> </w:t>
      </w:r>
      <w:r w:rsidRPr="00DE6051">
        <w:rPr>
          <w:color w:val="000000"/>
          <w:lang w:val="ru" w:eastAsia="en-US"/>
        </w:rPr>
        <w:t>с</w:t>
      </w:r>
      <w:r w:rsidR="007A2BB3">
        <w:rPr>
          <w:color w:val="000000"/>
          <w:lang w:val="ru" w:eastAsia="en-US"/>
        </w:rPr>
        <w:t xml:space="preserve"> </w:t>
      </w:r>
      <w:r w:rsidRPr="00DE6051">
        <w:rPr>
          <w:color w:val="000000"/>
          <w:lang w:val="ru" w:eastAsia="en-US"/>
        </w:rPr>
        <w:t>поставщиками, Юридическое</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нормативное соответствие, Управление</w:t>
      </w:r>
      <w:r w:rsidR="007A2BB3">
        <w:rPr>
          <w:color w:val="000000"/>
          <w:lang w:val="ru" w:eastAsia="en-US"/>
        </w:rPr>
        <w:t xml:space="preserve"> </w:t>
      </w:r>
      <w:r w:rsidRPr="00DE6051">
        <w:rPr>
          <w:color w:val="000000"/>
          <w:lang w:val="ru" w:eastAsia="en-US"/>
        </w:rPr>
        <w:t>событиями</w:t>
      </w:r>
      <w:r w:rsidR="007A2BB3">
        <w:rPr>
          <w:color w:val="000000"/>
          <w:lang w:val="ru" w:eastAsia="en-US"/>
        </w:rPr>
        <w:t xml:space="preserve"> </w:t>
      </w:r>
      <w:r w:rsidRPr="00DE6051">
        <w:rPr>
          <w:color w:val="000000"/>
          <w:lang w:val="ru" w:eastAsia="en-US"/>
        </w:rPr>
        <w:t>информационной</w:t>
      </w:r>
      <w:r w:rsidR="007A2BB3">
        <w:rPr>
          <w:color w:val="000000"/>
          <w:lang w:val="ru" w:eastAsia="en-US"/>
        </w:rPr>
        <w:t xml:space="preserve"> </w:t>
      </w:r>
      <w:r w:rsidRPr="00DE6051">
        <w:rPr>
          <w:color w:val="000000"/>
          <w:lang w:val="ru" w:eastAsia="en-US"/>
        </w:rPr>
        <w:t>безопасности и Обеспечение</w:t>
      </w:r>
      <w:r w:rsidR="007A2BB3">
        <w:rPr>
          <w:color w:val="000000"/>
          <w:lang w:val="ru" w:eastAsia="en-US"/>
        </w:rPr>
        <w:t xml:space="preserve"> </w:t>
      </w:r>
      <w:r w:rsidRPr="00DE6051">
        <w:rPr>
          <w:color w:val="000000"/>
          <w:lang w:val="ru" w:eastAsia="en-US"/>
        </w:rPr>
        <w:t>информационной</w:t>
      </w:r>
      <w:r w:rsidR="007A2BB3">
        <w:rPr>
          <w:color w:val="000000"/>
          <w:lang w:val="ru" w:eastAsia="en-US"/>
        </w:rPr>
        <w:t xml:space="preserve"> </w:t>
      </w:r>
      <w:r w:rsidRPr="00DE6051">
        <w:rPr>
          <w:color w:val="000000"/>
          <w:lang w:val="ru" w:eastAsia="en-US"/>
        </w:rPr>
        <w:t>безопасности.</w:t>
      </w:r>
    </w:p>
    <w:p w14:paraId="46ECAE5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e) Домены безопасности</w:t>
      </w:r>
    </w:p>
    <w:p w14:paraId="00E925E3" w14:textId="745851F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Домены безопасности – это атрибут, позволяющий рассматривать средства управления с точки зрения четырех доменов информационной безопасности: «Управление и экосистема» включает «Управление безопасностью информационных систем и управление рисками» и «Управление </w:t>
      </w:r>
      <w:proofErr w:type="spellStart"/>
      <w:r w:rsidRPr="00DE6051">
        <w:rPr>
          <w:color w:val="000000"/>
          <w:lang w:val="ru" w:eastAsia="en-US"/>
        </w:rPr>
        <w:t>кибербезопасностью</w:t>
      </w:r>
      <w:proofErr w:type="spellEnd"/>
      <w:r w:rsidRPr="00DE6051">
        <w:rPr>
          <w:color w:val="000000"/>
          <w:lang w:val="ru" w:eastAsia="en-US"/>
        </w:rPr>
        <w:t xml:space="preserve"> экосистемы» (включая внутренние и внешние заинтересованные стороны); «Защита» включает «Архитектуру информационной безопасности», «Администрирование информационной безопасности», «Управление идентификацией и доступом», «Обслуживание информационной безопасности» и «Физическая и экологическая безопасность»; «Охрана» включает «Обнаружение» и «Управление инцидентами компьютерной безопасности»; «Устойчивость» включает «Непрерывность операций» и «Кризисное управление». Значения атрибутов включают Управление</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экосистема, Защита, Охрана и Устойчивость.</w:t>
      </w:r>
    </w:p>
    <w:p w14:paraId="0B5F269F" w14:textId="2422C03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Атрибуты, приведенные в настоящем стандарте, выбраны потому, что они считаются достаточно общими для использования различными типами организаций. Организации могут решить игнорировать один или несколько атрибутов, приведенных в настоящем стандарте. Они также могут создавать собственные атрибуты (с соответствующими значениями атрибутов) для создания собственных организационных представлений. В </w:t>
      </w:r>
      <w:r w:rsidR="00F42857" w:rsidRPr="003D4717">
        <w:rPr>
          <w:lang w:val="ru" w:eastAsia="en-US"/>
        </w:rPr>
        <w:t>пункте А.2</w:t>
      </w:r>
      <w:r w:rsidRPr="003D4717">
        <w:rPr>
          <w:lang w:val="ru" w:eastAsia="en-US"/>
        </w:rPr>
        <w:t xml:space="preserve"> </w:t>
      </w:r>
      <w:r w:rsidRPr="00DE6051">
        <w:rPr>
          <w:color w:val="000000"/>
          <w:lang w:val="ru" w:eastAsia="en-US"/>
        </w:rPr>
        <w:t>приведены примеры таких атрибутов.</w:t>
      </w:r>
    </w:p>
    <w:p w14:paraId="6B0DD7FC" w14:textId="77777777" w:rsidR="00DE6051" w:rsidRPr="00C84936" w:rsidRDefault="00DE6051" w:rsidP="00C84936">
      <w:pPr>
        <w:pStyle w:val="affa"/>
        <w:ind w:firstLine="567"/>
        <w:jc w:val="left"/>
        <w:rPr>
          <w:rFonts w:ascii="Times New Roman" w:hAnsi="Times New Roman" w:cs="Times New Roman"/>
          <w:b/>
          <w:bCs/>
          <w:sz w:val="24"/>
          <w:szCs w:val="24"/>
        </w:rPr>
      </w:pPr>
      <w:bookmarkStart w:id="48" w:name="bookmark29"/>
      <w:bookmarkStart w:id="49" w:name="_Toc135636969"/>
      <w:bookmarkStart w:id="50" w:name="_Toc135983302"/>
      <w:r w:rsidRPr="00C84936">
        <w:rPr>
          <w:rFonts w:ascii="Times New Roman" w:hAnsi="Times New Roman" w:cs="Times New Roman"/>
          <w:b/>
          <w:bCs/>
          <w:sz w:val="24"/>
          <w:szCs w:val="24"/>
        </w:rPr>
        <w:t>4</w:t>
      </w:r>
      <w:bookmarkEnd w:id="48"/>
      <w:r w:rsidRPr="00C84936">
        <w:rPr>
          <w:rFonts w:ascii="Times New Roman" w:hAnsi="Times New Roman" w:cs="Times New Roman"/>
          <w:b/>
          <w:bCs/>
          <w:sz w:val="24"/>
          <w:szCs w:val="24"/>
        </w:rPr>
        <w:t>.3 Схема размещения средств управления</w:t>
      </w:r>
      <w:bookmarkEnd w:id="49"/>
      <w:bookmarkEnd w:id="50"/>
    </w:p>
    <w:p w14:paraId="0CF7CC08" w14:textId="77777777" w:rsidR="00952047" w:rsidRPr="00DE6051" w:rsidRDefault="00952047" w:rsidP="00592E43">
      <w:pPr>
        <w:autoSpaceDE w:val="0"/>
        <w:autoSpaceDN w:val="0"/>
        <w:adjustRightInd w:val="0"/>
        <w:ind w:firstLine="567"/>
        <w:jc w:val="both"/>
        <w:rPr>
          <w:b/>
          <w:bCs/>
          <w:color w:val="000000"/>
          <w:lang w:eastAsia="en-US"/>
        </w:rPr>
      </w:pPr>
    </w:p>
    <w:p w14:paraId="0D23D6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Схема размещения для каждого средства управления содержит следующее:</w:t>
      </w:r>
    </w:p>
    <w:p w14:paraId="32DAAC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Название средства управления: </w:t>
      </w:r>
      <w:r w:rsidRPr="00DE6051">
        <w:rPr>
          <w:color w:val="000000"/>
          <w:lang w:val="ru" w:eastAsia="en-US"/>
        </w:rPr>
        <w:t>краткое название средства управления;</w:t>
      </w:r>
    </w:p>
    <w:p w14:paraId="0A10A034" w14:textId="54B92CC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w:t>
      </w:r>
      <w:r w:rsidR="00952047">
        <w:rPr>
          <w:b/>
          <w:bCs/>
          <w:color w:val="000000"/>
          <w:lang w:val="ru" w:eastAsia="en-US"/>
        </w:rPr>
        <w:t xml:space="preserve"> </w:t>
      </w:r>
      <w:r w:rsidRPr="00DE6051">
        <w:rPr>
          <w:b/>
          <w:bCs/>
          <w:color w:val="000000"/>
          <w:lang w:val="ru" w:eastAsia="en-US"/>
        </w:rPr>
        <w:t xml:space="preserve">Таблица атрибутов: </w:t>
      </w:r>
      <w:r w:rsidRPr="00DE6051">
        <w:rPr>
          <w:color w:val="000000"/>
          <w:lang w:val="ru" w:eastAsia="en-US"/>
        </w:rPr>
        <w:t>Таблица показывает значение(я) каждого атрибута для заданного средства управления;</w:t>
      </w:r>
    </w:p>
    <w:p w14:paraId="3ADE8E0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Средство управления: </w:t>
      </w:r>
      <w:r w:rsidRPr="00DE6051">
        <w:rPr>
          <w:color w:val="000000"/>
          <w:lang w:val="ru" w:eastAsia="en-US"/>
        </w:rPr>
        <w:t>Что такое средство управления;</w:t>
      </w:r>
    </w:p>
    <w:p w14:paraId="06FBAA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Цель: </w:t>
      </w:r>
      <w:r w:rsidRPr="00DE6051">
        <w:rPr>
          <w:color w:val="000000"/>
          <w:lang w:val="ru" w:eastAsia="en-US"/>
        </w:rPr>
        <w:t>Почему следует внедрить средство управления;</w:t>
      </w:r>
    </w:p>
    <w:p w14:paraId="7FB61E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 </w:t>
      </w:r>
      <w:r w:rsidRPr="00DE6051">
        <w:rPr>
          <w:b/>
          <w:bCs/>
          <w:color w:val="000000"/>
          <w:lang w:val="ru" w:eastAsia="en-US"/>
        </w:rPr>
        <w:t xml:space="preserve">Руководство: </w:t>
      </w:r>
      <w:r w:rsidRPr="00DE6051">
        <w:rPr>
          <w:color w:val="000000"/>
          <w:lang w:val="ru" w:eastAsia="en-US"/>
        </w:rPr>
        <w:t>Как следует внедрить средство управления;</w:t>
      </w:r>
    </w:p>
    <w:p w14:paraId="08BD77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Прочая информация: </w:t>
      </w:r>
      <w:r w:rsidRPr="00DE6051">
        <w:rPr>
          <w:color w:val="000000"/>
          <w:lang w:val="ru" w:eastAsia="en-US"/>
        </w:rPr>
        <w:t>Пояснительный текст или ссылки на другие соответствующие документы.</w:t>
      </w:r>
    </w:p>
    <w:p w14:paraId="6794052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В тексте руководства по некоторым средствам управления используются подзаголовки для облегчения чтения, если руководство объемное и рассматривает несколько тем. Такие заголовки не обязательно используются во всем тексте руководства. Подзаголовки выделены </w:t>
      </w:r>
      <w:r w:rsidRPr="00DE6051">
        <w:rPr>
          <w:color w:val="000000"/>
          <w:u w:val="single"/>
          <w:lang w:val="ru" w:eastAsia="en-US"/>
        </w:rPr>
        <w:t>подчеркиванием.</w:t>
      </w:r>
    </w:p>
    <w:p w14:paraId="0578FB25" w14:textId="38B4AAAB" w:rsidR="00A62C45" w:rsidRPr="00C84936" w:rsidRDefault="00DE6051" w:rsidP="00C84936">
      <w:pPr>
        <w:pStyle w:val="affa"/>
        <w:ind w:firstLine="567"/>
        <w:jc w:val="left"/>
        <w:rPr>
          <w:rFonts w:ascii="Times New Roman" w:hAnsi="Times New Roman" w:cs="Times New Roman"/>
          <w:b/>
          <w:bCs/>
          <w:sz w:val="24"/>
          <w:szCs w:val="24"/>
        </w:rPr>
      </w:pPr>
      <w:bookmarkStart w:id="51" w:name="bookmark30"/>
      <w:bookmarkStart w:id="52" w:name="_Toc135636970"/>
      <w:bookmarkStart w:id="53" w:name="_Toc135983303"/>
      <w:r w:rsidRPr="00C84936">
        <w:rPr>
          <w:rFonts w:ascii="Times New Roman" w:hAnsi="Times New Roman" w:cs="Times New Roman"/>
          <w:b/>
          <w:bCs/>
          <w:sz w:val="24"/>
          <w:szCs w:val="24"/>
        </w:rPr>
        <w:t xml:space="preserve">5 </w:t>
      </w:r>
      <w:bookmarkEnd w:id="51"/>
      <w:r w:rsidRPr="00C84936">
        <w:rPr>
          <w:rFonts w:ascii="Times New Roman" w:hAnsi="Times New Roman" w:cs="Times New Roman"/>
          <w:b/>
          <w:bCs/>
          <w:sz w:val="24"/>
          <w:szCs w:val="24"/>
        </w:rPr>
        <w:t>Организационные средства управления</w:t>
      </w:r>
      <w:bookmarkEnd w:id="52"/>
      <w:bookmarkEnd w:id="53"/>
    </w:p>
    <w:p w14:paraId="39518C49" w14:textId="77777777" w:rsidR="00DE6051" w:rsidRDefault="00DE6051" w:rsidP="00C84936">
      <w:pPr>
        <w:pStyle w:val="affa"/>
        <w:ind w:firstLine="567"/>
        <w:jc w:val="left"/>
        <w:rPr>
          <w:rFonts w:ascii="Times New Roman" w:hAnsi="Times New Roman" w:cs="Times New Roman"/>
          <w:b/>
          <w:bCs/>
          <w:sz w:val="24"/>
          <w:szCs w:val="24"/>
        </w:rPr>
      </w:pPr>
      <w:bookmarkStart w:id="54" w:name="bookmark31"/>
      <w:bookmarkStart w:id="55" w:name="_Toc135636971"/>
      <w:bookmarkStart w:id="56" w:name="_Toc135983304"/>
      <w:r w:rsidRPr="00C84936">
        <w:rPr>
          <w:rFonts w:ascii="Times New Roman" w:hAnsi="Times New Roman" w:cs="Times New Roman"/>
          <w:b/>
          <w:bCs/>
          <w:sz w:val="24"/>
          <w:szCs w:val="24"/>
        </w:rPr>
        <w:t>5</w:t>
      </w:r>
      <w:bookmarkEnd w:id="54"/>
      <w:r w:rsidRPr="00C84936">
        <w:rPr>
          <w:rFonts w:ascii="Times New Roman" w:hAnsi="Times New Roman" w:cs="Times New Roman"/>
          <w:b/>
          <w:bCs/>
          <w:sz w:val="24"/>
          <w:szCs w:val="24"/>
        </w:rPr>
        <w:t>.1 Политика информационной безопасности</w:t>
      </w:r>
      <w:bookmarkEnd w:id="55"/>
      <w:bookmarkEnd w:id="56"/>
    </w:p>
    <w:p w14:paraId="7C316748" w14:textId="77777777" w:rsidR="00795BF1" w:rsidRPr="003D4717" w:rsidRDefault="00795BF1" w:rsidP="003D4717"/>
    <w:p w14:paraId="0AD1A535" w14:textId="44EAE321" w:rsidR="00A62C45" w:rsidRPr="00A80DCB" w:rsidRDefault="00A80DCB" w:rsidP="003D4717">
      <w:pPr>
        <w:autoSpaceDE w:val="0"/>
        <w:autoSpaceDN w:val="0"/>
        <w:adjustRightInd w:val="0"/>
        <w:ind w:firstLine="567"/>
        <w:jc w:val="center"/>
        <w:rPr>
          <w:b/>
          <w:bCs/>
          <w:color w:val="000000"/>
          <w:lang w:eastAsia="en-US"/>
        </w:rPr>
      </w:pPr>
      <w:r>
        <w:rPr>
          <w:b/>
          <w:bCs/>
          <w:color w:val="000000"/>
          <w:lang w:eastAsia="en-US"/>
        </w:rPr>
        <w:t>Таблица 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98"/>
        <w:gridCol w:w="2039"/>
        <w:gridCol w:w="2072"/>
        <w:gridCol w:w="1701"/>
        <w:gridCol w:w="1701"/>
      </w:tblGrid>
      <w:tr w:rsidR="00DE6051" w:rsidRPr="00237F85" w14:paraId="083170B2" w14:textId="77777777" w:rsidTr="003D4717">
        <w:trPr>
          <w:trHeight w:val="1104"/>
        </w:trPr>
        <w:tc>
          <w:tcPr>
            <w:tcW w:w="1798" w:type="dxa"/>
            <w:tcBorders>
              <w:bottom w:val="double" w:sz="4" w:space="0" w:color="auto"/>
            </w:tcBorders>
          </w:tcPr>
          <w:p w14:paraId="087FAC5B" w14:textId="77777777" w:rsidR="00DE6051" w:rsidRPr="003D4717" w:rsidRDefault="00DE6051" w:rsidP="003D4717">
            <w:r w:rsidRPr="003D4717">
              <w:t>Тип средства управления</w:t>
            </w:r>
          </w:p>
        </w:tc>
        <w:tc>
          <w:tcPr>
            <w:tcW w:w="2039" w:type="dxa"/>
            <w:tcBorders>
              <w:bottom w:val="double" w:sz="4" w:space="0" w:color="auto"/>
            </w:tcBorders>
          </w:tcPr>
          <w:p w14:paraId="2503DEC0" w14:textId="77777777" w:rsidR="00DE6051" w:rsidRPr="003D4717" w:rsidRDefault="00DE6051" w:rsidP="003D4717">
            <w:r w:rsidRPr="003D4717">
              <w:t>Свойства информационной безопасности</w:t>
            </w:r>
          </w:p>
        </w:tc>
        <w:tc>
          <w:tcPr>
            <w:tcW w:w="2072" w:type="dxa"/>
            <w:tcBorders>
              <w:bottom w:val="double" w:sz="4" w:space="0" w:color="auto"/>
            </w:tcBorders>
          </w:tcPr>
          <w:p w14:paraId="20852E5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Borders>
              <w:bottom w:val="double" w:sz="4" w:space="0" w:color="auto"/>
            </w:tcBorders>
          </w:tcPr>
          <w:p w14:paraId="30506B9F" w14:textId="77777777" w:rsidR="00DE6051" w:rsidRPr="003D4717" w:rsidRDefault="00DE6051" w:rsidP="003D4717">
            <w:r w:rsidRPr="003D4717">
              <w:t>Операционные возможности</w:t>
            </w:r>
          </w:p>
        </w:tc>
        <w:tc>
          <w:tcPr>
            <w:tcW w:w="1701" w:type="dxa"/>
            <w:tcBorders>
              <w:bottom w:val="double" w:sz="4" w:space="0" w:color="auto"/>
            </w:tcBorders>
          </w:tcPr>
          <w:p w14:paraId="183D7154" w14:textId="77777777" w:rsidR="00DE6051" w:rsidRPr="003D4717" w:rsidRDefault="00DE6051" w:rsidP="003D4717">
            <w:r w:rsidRPr="003D4717">
              <w:t>Домены безопасности</w:t>
            </w:r>
          </w:p>
        </w:tc>
      </w:tr>
      <w:tr w:rsidR="00DE6051" w:rsidRPr="00237F85" w14:paraId="5B3EAED2" w14:textId="77777777" w:rsidTr="003D4717">
        <w:trPr>
          <w:trHeight w:val="1104"/>
        </w:trPr>
        <w:tc>
          <w:tcPr>
            <w:tcW w:w="1798" w:type="dxa"/>
            <w:tcBorders>
              <w:top w:val="double" w:sz="4" w:space="0" w:color="auto"/>
            </w:tcBorders>
          </w:tcPr>
          <w:p w14:paraId="6BBD1396" w14:textId="3B1BA56E" w:rsidR="00DE6051" w:rsidRPr="003D4717" w:rsidRDefault="00DE6051" w:rsidP="003D4717">
            <w:r w:rsidRPr="003D4717">
              <w:t>Превентивный</w:t>
            </w:r>
          </w:p>
        </w:tc>
        <w:tc>
          <w:tcPr>
            <w:tcW w:w="2039" w:type="dxa"/>
            <w:tcBorders>
              <w:top w:val="double" w:sz="4" w:space="0" w:color="auto"/>
            </w:tcBorders>
          </w:tcPr>
          <w:p w14:paraId="4FA540CD" w14:textId="6A43482E" w:rsidR="00DE6051" w:rsidRPr="003D4717" w:rsidRDefault="00DE6051" w:rsidP="003D4717">
            <w:r w:rsidRPr="003D4717">
              <w:t>Конфиденциальность</w:t>
            </w:r>
          </w:p>
          <w:p w14:paraId="11B3D41D" w14:textId="3234EB59" w:rsidR="00DE6051" w:rsidRPr="003D4717" w:rsidRDefault="00DE6051" w:rsidP="003D4717">
            <w:r w:rsidRPr="003D4717">
              <w:t>Целостность</w:t>
            </w:r>
          </w:p>
          <w:p w14:paraId="3ADD15A2" w14:textId="3335789E" w:rsidR="00DE6051" w:rsidRPr="003D4717" w:rsidRDefault="00DE6051" w:rsidP="003D4717">
            <w:r w:rsidRPr="003D4717">
              <w:t>Доступность</w:t>
            </w:r>
          </w:p>
        </w:tc>
        <w:tc>
          <w:tcPr>
            <w:tcW w:w="2072" w:type="dxa"/>
            <w:tcBorders>
              <w:top w:val="double" w:sz="4" w:space="0" w:color="auto"/>
            </w:tcBorders>
          </w:tcPr>
          <w:p w14:paraId="4E93AB10" w14:textId="25612396" w:rsidR="00DE6051" w:rsidRPr="003D4717" w:rsidRDefault="00DE6051" w:rsidP="003D4717">
            <w:r w:rsidRPr="003D4717">
              <w:t>Идентификация</w:t>
            </w:r>
          </w:p>
        </w:tc>
        <w:tc>
          <w:tcPr>
            <w:tcW w:w="1701" w:type="dxa"/>
            <w:tcBorders>
              <w:top w:val="double" w:sz="4" w:space="0" w:color="auto"/>
            </w:tcBorders>
          </w:tcPr>
          <w:p w14:paraId="12165C08" w14:textId="1A9EF155" w:rsidR="00DE6051" w:rsidRPr="003D4717" w:rsidRDefault="00DE6051" w:rsidP="003D4717">
            <w:r w:rsidRPr="003D4717">
              <w:t>Управление</w:t>
            </w:r>
          </w:p>
        </w:tc>
        <w:tc>
          <w:tcPr>
            <w:tcW w:w="1701" w:type="dxa"/>
            <w:tcBorders>
              <w:top w:val="double" w:sz="4" w:space="0" w:color="auto"/>
            </w:tcBorders>
          </w:tcPr>
          <w:p w14:paraId="7ED562DD" w14:textId="4C0BAB8D" w:rsidR="00DE6051" w:rsidRPr="003D4717" w:rsidRDefault="00DE6051" w:rsidP="003D4717">
            <w:r w:rsidRPr="003D4717">
              <w:t>Управление и</w:t>
            </w:r>
            <w:r w:rsidR="00A62C45" w:rsidRPr="003D4717">
              <w:t xml:space="preserve"> </w:t>
            </w:r>
            <w:r w:rsidRPr="003D4717">
              <w:t>экосистема Устойчивость</w:t>
            </w:r>
          </w:p>
        </w:tc>
      </w:tr>
    </w:tbl>
    <w:p w14:paraId="0EC595EB" w14:textId="77777777" w:rsidR="00DE6051" w:rsidRPr="00DE6051" w:rsidRDefault="00DE6051" w:rsidP="00592E43">
      <w:pPr>
        <w:autoSpaceDE w:val="0"/>
        <w:autoSpaceDN w:val="0"/>
        <w:adjustRightInd w:val="0"/>
        <w:ind w:firstLine="567"/>
        <w:jc w:val="both"/>
        <w:rPr>
          <w:b/>
          <w:bCs/>
          <w:color w:val="000000"/>
          <w:lang w:val="en-US" w:eastAsia="en-US"/>
        </w:rPr>
      </w:pPr>
    </w:p>
    <w:p w14:paraId="4D1513DD"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CA7E7A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Политика информационной безопасности и тематические политики должны быть определены, утверждены руководством, опубликованы, доведены до сведения и признаны соответствующим персоналом и соответствующими заинтересованными сторонами, а также пересматриваться через запланированные интервалы времени и в случае существенных изменений.</w:t>
      </w:r>
    </w:p>
    <w:p w14:paraId="106F518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998848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постоянной пригодности, адекватности, эффективности руководства и поддержки информационной безопасности в соответствии с деловыми, правовыми, законодательными, нормативными и договорными требованиями.</w:t>
      </w:r>
    </w:p>
    <w:p w14:paraId="0B214E5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7C73F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На самом высоком уровне организация должна определить «политику информационной безопасности», которая утверждается высшим руководством и в которой излагается подход организации к управлению информационной безопасностью.</w:t>
      </w:r>
    </w:p>
    <w:p w14:paraId="51EAD0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Политика информационной безопасности должна учитывать требования, вытекающие из:</w:t>
      </w:r>
    </w:p>
    <w:p w14:paraId="385F63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стратегии и требований бизнеса;</w:t>
      </w:r>
    </w:p>
    <w:p w14:paraId="3E8B5C4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нормативных актов, законодательства и договоров;</w:t>
      </w:r>
    </w:p>
    <w:p w14:paraId="035F6C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текущих и прогнозируемых рисков и угроз информационной безопасности. Политика информационной безопасности должна содержать положения, касающиеся:</w:t>
      </w:r>
    </w:p>
    <w:p w14:paraId="7ED255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определения информационной безопасности;</w:t>
      </w:r>
    </w:p>
    <w:p w14:paraId="6626D1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целей информационной безопасности или основы для установления целей информационной безопасности;</w:t>
      </w:r>
    </w:p>
    <w:p w14:paraId="7A46293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принципов для направления всех действий, связанных с информационной безопасностью;</w:t>
      </w:r>
    </w:p>
    <w:p w14:paraId="70A827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обязательств по выполнению применимых требований, связанных с информационной безопасностью;</w:t>
      </w:r>
    </w:p>
    <w:p w14:paraId="7E042C4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обязательств по постоянному совершенствованию системы менеджмента информационной безопасностью;</w:t>
      </w:r>
    </w:p>
    <w:p w14:paraId="0123072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распределения обязанностей по менеджменту информационной безопасностью между определенными ролями;</w:t>
      </w:r>
    </w:p>
    <w:p w14:paraId="37D5D3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g) процедур обработки исключений и ограничений.</w:t>
      </w:r>
    </w:p>
    <w:p w14:paraId="21147E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Высшее руководство должно утверждать любые изменения в политике информационной безопасности.</w:t>
      </w:r>
    </w:p>
    <w:p w14:paraId="2A32EB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На более низком уровне политика информационной безопасности должна поддерживаться тематическими политиками, по мере необходимости, для дальнейшего предписания внедрения средств управления информационной безопасности. Тематические политики обычно структурируются для удовлетворения потребностей определенных целевых групп в организации или для охвата определенных областей безопасности. Тематические политики должны согласовываться с политикой информационной безопасности организации и дополнять ее.</w:t>
      </w:r>
    </w:p>
    <w:p w14:paraId="7E796A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Примерами таких тем могут служить:</w:t>
      </w:r>
    </w:p>
    <w:p w14:paraId="12F94F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 контроль доступа;</w:t>
      </w:r>
    </w:p>
    <w:p w14:paraId="016ECE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физическая и экологическая безопасность;</w:t>
      </w:r>
    </w:p>
    <w:p w14:paraId="13077A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управление активами;</w:t>
      </w:r>
    </w:p>
    <w:p w14:paraId="20FF01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передача информации;</w:t>
      </w:r>
    </w:p>
    <w:p w14:paraId="71F63B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безопасная конфигурация и работа с конечными устройствами пользователей;</w:t>
      </w:r>
    </w:p>
    <w:p w14:paraId="0E4D14C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сетевая безопасность;</w:t>
      </w:r>
    </w:p>
    <w:p w14:paraId="3E221F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управление инцидентами информационной безопасности;</w:t>
      </w:r>
    </w:p>
    <w:p w14:paraId="3E1AC2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резервное копирование;</w:t>
      </w:r>
    </w:p>
    <w:p w14:paraId="239DCE2F"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i) криптография и управление ключами; </w:t>
      </w:r>
    </w:p>
    <w:p w14:paraId="77FBA75B"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j) классификация и обработка информации; </w:t>
      </w:r>
    </w:p>
    <w:p w14:paraId="0C503670"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k) менеджмент технических уязвимостей; </w:t>
      </w:r>
    </w:p>
    <w:p w14:paraId="7C451B3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безопасная разработка.</w:t>
      </w:r>
    </w:p>
    <w:p w14:paraId="0231CD2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Ответственность за разработку, рассмотрение и утверждение тематических политик возлагается на соответствующий персонал, исходя из его соответствующего уровня полномочий и технической компетенции. Обзор должен включать оценку возможностей для улучшения политики информационной безопасности организации и тематических политик и управления информационной безопасностью в ответ на изменения:</w:t>
      </w:r>
    </w:p>
    <w:p w14:paraId="4B96E4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бизнес-стратегии организации;</w:t>
      </w:r>
    </w:p>
    <w:p w14:paraId="76C1F14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технической среды организации;</w:t>
      </w:r>
    </w:p>
    <w:p w14:paraId="09516F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нормативных актов, уставов, законодательства и договоров;</w:t>
      </w:r>
    </w:p>
    <w:p w14:paraId="142226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рисков информационной безопасности;</w:t>
      </w:r>
    </w:p>
    <w:p w14:paraId="7D3A34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текущей и прогнозируемой среды угроз информационной безопасности;</w:t>
      </w:r>
    </w:p>
    <w:p w14:paraId="3D0DEC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уроков, извлеченных из событий и инцидентов информационной безопасности.</w:t>
      </w:r>
    </w:p>
    <w:p w14:paraId="5A2480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пересмотре политики информационной безопасности и тематических политик следует учитывать результаты управленческих проверок и аудитов. При изменении одной политики следует рассмотреть возможность пересмотра и обновления других соответствующих политик в целях сохранения согласованности.</w:t>
      </w:r>
    </w:p>
    <w:p w14:paraId="455D55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Политика информационной безопасности и тематические политики должны быть доведены до сведения соответствующего персонала и заинтересованных сторон в форме, которая является актуальной, доступной и понятной для предполагаемого читателя. Пользователей политики следует обязать подтвердить, что они понимают и согласны соблюдать политику, где это применимо. Организация может определить форматы и названия этих директивных документов, которые отвечают потребностям организации. В некоторых организациях политика информационной безопасности и тематические политики могут содержаться в одном документе. Организация может назвать эти тематические политики стандартами, директивами, политиками и т.д.</w:t>
      </w:r>
    </w:p>
    <w:p w14:paraId="28B89B7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политика информационной безопасности или любая политика, относящаяся к конкретной теме, распространяется за пределами организации, следует позаботиться о неразглашении конфиденциальной информации.</w:t>
      </w:r>
    </w:p>
    <w:p w14:paraId="4D30BB75" w14:textId="6434C0AA" w:rsidR="00DE6051" w:rsidRPr="00DE6051" w:rsidRDefault="00C8729B" w:rsidP="00592E43">
      <w:pPr>
        <w:autoSpaceDE w:val="0"/>
        <w:autoSpaceDN w:val="0"/>
        <w:adjustRightInd w:val="0"/>
        <w:ind w:firstLine="567"/>
        <w:jc w:val="both"/>
        <w:rPr>
          <w:color w:val="000000"/>
          <w:lang w:eastAsia="en-US"/>
        </w:rPr>
      </w:pPr>
      <w:r w:rsidRPr="003D4717">
        <w:rPr>
          <w:lang w:val="ru" w:eastAsia="en-US"/>
        </w:rPr>
        <w:lastRenderedPageBreak/>
        <w:t xml:space="preserve">Таблица </w:t>
      </w:r>
      <w:r w:rsidR="00A80DCB">
        <w:rPr>
          <w:lang w:val="ru" w:eastAsia="en-US"/>
        </w:rPr>
        <w:t>2</w:t>
      </w:r>
      <w:r w:rsidR="00DE6051" w:rsidRPr="00DE6051">
        <w:rPr>
          <w:color w:val="000000"/>
          <w:lang w:val="ru" w:eastAsia="en-US"/>
        </w:rPr>
        <w:t xml:space="preserve"> иллюстрирует различия между политикой информационной безопасности и тематической политикой.</w:t>
      </w:r>
    </w:p>
    <w:p w14:paraId="61945D2E" w14:textId="77777777" w:rsidR="00DE6051" w:rsidRPr="00DE6051" w:rsidRDefault="00DE6051" w:rsidP="00592E43">
      <w:pPr>
        <w:autoSpaceDE w:val="0"/>
        <w:autoSpaceDN w:val="0"/>
        <w:adjustRightInd w:val="0"/>
        <w:ind w:firstLine="567"/>
        <w:jc w:val="both"/>
        <w:rPr>
          <w:color w:val="000000"/>
          <w:lang w:eastAsia="en-US"/>
        </w:rPr>
      </w:pPr>
    </w:p>
    <w:p w14:paraId="6B73BDB1" w14:textId="56D02CEC" w:rsidR="00DE6051" w:rsidRDefault="00DE6051" w:rsidP="00592E43">
      <w:pPr>
        <w:autoSpaceDE w:val="0"/>
        <w:autoSpaceDN w:val="0"/>
        <w:adjustRightInd w:val="0"/>
        <w:ind w:firstLine="567"/>
        <w:jc w:val="center"/>
        <w:rPr>
          <w:b/>
          <w:bCs/>
          <w:color w:val="000000"/>
          <w:lang w:val="ru" w:eastAsia="en-US"/>
        </w:rPr>
      </w:pPr>
      <w:bookmarkStart w:id="57" w:name="bookmark32"/>
      <w:r w:rsidRPr="00DE6051">
        <w:rPr>
          <w:b/>
          <w:bCs/>
          <w:color w:val="000000"/>
          <w:lang w:val="ru" w:eastAsia="en-US"/>
        </w:rPr>
        <w:t>Т</w:t>
      </w:r>
      <w:bookmarkEnd w:id="57"/>
      <w:r w:rsidRPr="00DE6051">
        <w:rPr>
          <w:b/>
          <w:bCs/>
          <w:color w:val="000000"/>
          <w:lang w:val="ru" w:eastAsia="en-US"/>
        </w:rPr>
        <w:t xml:space="preserve">аблица </w:t>
      </w:r>
      <w:r w:rsidR="00A80DCB">
        <w:rPr>
          <w:b/>
          <w:bCs/>
          <w:color w:val="000000"/>
          <w:lang w:val="ru" w:eastAsia="en-US"/>
        </w:rPr>
        <w:t>2</w:t>
      </w:r>
      <w:r w:rsidR="00A80DCB" w:rsidRPr="00DE6051">
        <w:rPr>
          <w:b/>
          <w:bCs/>
          <w:color w:val="000000"/>
          <w:lang w:val="ru" w:eastAsia="en-US"/>
        </w:rPr>
        <w:t xml:space="preserve"> </w:t>
      </w:r>
      <w:r w:rsidRPr="00DE6051">
        <w:rPr>
          <w:b/>
          <w:bCs/>
          <w:color w:val="000000"/>
          <w:lang w:val="ru" w:eastAsia="en-US"/>
        </w:rPr>
        <w:t>– Различия между политикой информационной безопасности и тематической политикой</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94"/>
        <w:gridCol w:w="3614"/>
        <w:gridCol w:w="2903"/>
      </w:tblGrid>
      <w:tr w:rsidR="00DE6051" w:rsidRPr="00DE6051" w14:paraId="6B79E606" w14:textId="77777777" w:rsidTr="003D4717">
        <w:trPr>
          <w:trHeight w:val="317"/>
        </w:trPr>
        <w:tc>
          <w:tcPr>
            <w:tcW w:w="2794" w:type="dxa"/>
          </w:tcPr>
          <w:p w14:paraId="5241125B" w14:textId="77777777" w:rsidR="00DE6051" w:rsidRPr="00A80DCB" w:rsidRDefault="00DE6051" w:rsidP="003D4717"/>
        </w:tc>
        <w:tc>
          <w:tcPr>
            <w:tcW w:w="3614" w:type="dxa"/>
          </w:tcPr>
          <w:p w14:paraId="256A0BFF" w14:textId="77777777" w:rsidR="00DE6051" w:rsidRPr="003D4717" w:rsidRDefault="00DE6051" w:rsidP="003D4717">
            <w:r w:rsidRPr="003D4717">
              <w:t>Политика информационной безопасности</w:t>
            </w:r>
          </w:p>
        </w:tc>
        <w:tc>
          <w:tcPr>
            <w:tcW w:w="2903" w:type="dxa"/>
          </w:tcPr>
          <w:p w14:paraId="705AEE6E" w14:textId="77777777" w:rsidR="00DE6051" w:rsidRPr="003D4717" w:rsidRDefault="00DE6051" w:rsidP="003D4717">
            <w:r w:rsidRPr="003D4717">
              <w:t>Тематическая политика</w:t>
            </w:r>
          </w:p>
        </w:tc>
      </w:tr>
      <w:tr w:rsidR="00DE6051" w:rsidRPr="00DE6051" w14:paraId="795C594D" w14:textId="77777777" w:rsidTr="003D4717">
        <w:trPr>
          <w:trHeight w:val="302"/>
        </w:trPr>
        <w:tc>
          <w:tcPr>
            <w:tcW w:w="2794" w:type="dxa"/>
          </w:tcPr>
          <w:p w14:paraId="3E7A5BF5" w14:textId="77777777" w:rsidR="00DE6051" w:rsidRPr="003D4717" w:rsidRDefault="00DE6051" w:rsidP="003D4717">
            <w:r w:rsidRPr="003D4717">
              <w:t>Уровень детализации</w:t>
            </w:r>
          </w:p>
        </w:tc>
        <w:tc>
          <w:tcPr>
            <w:tcW w:w="3614" w:type="dxa"/>
          </w:tcPr>
          <w:p w14:paraId="77268F81" w14:textId="77777777" w:rsidR="00DE6051" w:rsidRPr="003D4717" w:rsidRDefault="00DE6051" w:rsidP="003D4717">
            <w:r w:rsidRPr="003D4717">
              <w:t>Общий или высокого уровня</w:t>
            </w:r>
          </w:p>
        </w:tc>
        <w:tc>
          <w:tcPr>
            <w:tcW w:w="2903" w:type="dxa"/>
          </w:tcPr>
          <w:p w14:paraId="1D5C4F56" w14:textId="77777777" w:rsidR="00DE6051" w:rsidRPr="003D4717" w:rsidRDefault="00DE6051" w:rsidP="003D4717">
            <w:r w:rsidRPr="003D4717">
              <w:t>Конкретный и детальный</w:t>
            </w:r>
          </w:p>
        </w:tc>
      </w:tr>
      <w:tr w:rsidR="00DE6051" w:rsidRPr="00DE6051" w14:paraId="68915699" w14:textId="77777777" w:rsidTr="003D4717">
        <w:trPr>
          <w:trHeight w:val="542"/>
        </w:trPr>
        <w:tc>
          <w:tcPr>
            <w:tcW w:w="2794" w:type="dxa"/>
            <w:vAlign w:val="center"/>
          </w:tcPr>
          <w:p w14:paraId="66DACE9D" w14:textId="77777777" w:rsidR="00DE6051" w:rsidRPr="003D4717" w:rsidRDefault="00DE6051" w:rsidP="003D4717">
            <w:r w:rsidRPr="003D4717">
              <w:t>Отражено документально и официально утверждено</w:t>
            </w:r>
          </w:p>
        </w:tc>
        <w:tc>
          <w:tcPr>
            <w:tcW w:w="3614" w:type="dxa"/>
            <w:vAlign w:val="center"/>
          </w:tcPr>
          <w:p w14:paraId="73354FBF" w14:textId="77777777" w:rsidR="00DE6051" w:rsidRPr="003D4717" w:rsidRDefault="00DE6051" w:rsidP="003D4717">
            <w:r w:rsidRPr="003D4717">
              <w:t>Высшее руководство</w:t>
            </w:r>
          </w:p>
        </w:tc>
        <w:tc>
          <w:tcPr>
            <w:tcW w:w="2903" w:type="dxa"/>
            <w:vAlign w:val="center"/>
          </w:tcPr>
          <w:p w14:paraId="5F41561C" w14:textId="77777777" w:rsidR="00DE6051" w:rsidRPr="003D4717" w:rsidRDefault="00DE6051" w:rsidP="003D4717">
            <w:r w:rsidRPr="003D4717">
              <w:t>Соответствующий уровень управления</w:t>
            </w:r>
          </w:p>
        </w:tc>
      </w:tr>
    </w:tbl>
    <w:p w14:paraId="2AB41109" w14:textId="77777777" w:rsidR="00DE6051" w:rsidRPr="00DE6051" w:rsidRDefault="00DE6051" w:rsidP="00592E43">
      <w:pPr>
        <w:autoSpaceDE w:val="0"/>
        <w:autoSpaceDN w:val="0"/>
        <w:adjustRightInd w:val="0"/>
        <w:ind w:firstLine="567"/>
        <w:jc w:val="both"/>
        <w:rPr>
          <w:b/>
          <w:bCs/>
          <w:color w:val="000000"/>
          <w:lang w:val="en-US" w:eastAsia="en-US"/>
        </w:rPr>
      </w:pPr>
    </w:p>
    <w:p w14:paraId="58FE5DDC"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Дополнительная информация</w:t>
      </w:r>
    </w:p>
    <w:p w14:paraId="57264623" w14:textId="02F7BFDF" w:rsidR="00DE6051" w:rsidRPr="00C84936" w:rsidRDefault="00DE6051" w:rsidP="00C84936">
      <w:pPr>
        <w:autoSpaceDE w:val="0"/>
        <w:autoSpaceDN w:val="0"/>
        <w:adjustRightInd w:val="0"/>
        <w:ind w:firstLine="567"/>
        <w:jc w:val="both"/>
        <w:rPr>
          <w:color w:val="000000"/>
          <w:lang w:eastAsia="en-US"/>
        </w:rPr>
      </w:pPr>
      <w:r w:rsidRPr="00DE6051">
        <w:rPr>
          <w:color w:val="000000"/>
          <w:lang w:val="ru" w:eastAsia="en-US"/>
        </w:rPr>
        <w:t>Тематическая политика может различаться в разных организациях.</w:t>
      </w:r>
      <w:bookmarkStart w:id="58" w:name="bookmark33"/>
    </w:p>
    <w:p w14:paraId="725D9610" w14:textId="77777777" w:rsidR="00DE6051" w:rsidRDefault="00DE6051" w:rsidP="00C84936">
      <w:pPr>
        <w:pStyle w:val="affa"/>
        <w:ind w:firstLine="567"/>
        <w:jc w:val="left"/>
        <w:rPr>
          <w:rFonts w:ascii="Times New Roman" w:hAnsi="Times New Roman" w:cs="Times New Roman"/>
          <w:b/>
          <w:bCs/>
          <w:sz w:val="24"/>
          <w:szCs w:val="24"/>
        </w:rPr>
      </w:pPr>
      <w:bookmarkStart w:id="59" w:name="_Toc135636972"/>
      <w:bookmarkStart w:id="60" w:name="_Toc135983305"/>
      <w:r w:rsidRPr="00C84936">
        <w:rPr>
          <w:rFonts w:ascii="Times New Roman" w:hAnsi="Times New Roman" w:cs="Times New Roman"/>
          <w:b/>
          <w:bCs/>
          <w:sz w:val="24"/>
          <w:szCs w:val="24"/>
        </w:rPr>
        <w:t>5</w:t>
      </w:r>
      <w:bookmarkEnd w:id="58"/>
      <w:r w:rsidRPr="00C84936">
        <w:rPr>
          <w:rFonts w:ascii="Times New Roman" w:hAnsi="Times New Roman" w:cs="Times New Roman"/>
          <w:b/>
          <w:bCs/>
          <w:sz w:val="24"/>
          <w:szCs w:val="24"/>
        </w:rPr>
        <w:t>.2 Роли и обязанности в области информационной безопасности</w:t>
      </w:r>
      <w:bookmarkEnd w:id="59"/>
      <w:bookmarkEnd w:id="60"/>
    </w:p>
    <w:p w14:paraId="50BB9E2A" w14:textId="77777777" w:rsidR="00795BF1" w:rsidRPr="003D4717" w:rsidRDefault="00795BF1" w:rsidP="003D4717"/>
    <w:p w14:paraId="0649C2EF" w14:textId="5099551E" w:rsidR="005D0322" w:rsidRPr="00DE6051" w:rsidRDefault="00A80DCB" w:rsidP="003D4717">
      <w:pPr>
        <w:autoSpaceDE w:val="0"/>
        <w:autoSpaceDN w:val="0"/>
        <w:adjustRightInd w:val="0"/>
        <w:ind w:firstLine="567"/>
        <w:jc w:val="center"/>
        <w:rPr>
          <w:b/>
          <w:bCs/>
          <w:color w:val="000000"/>
          <w:lang w:eastAsia="en-US"/>
        </w:rPr>
      </w:pPr>
      <w:r w:rsidRPr="00A80DCB">
        <w:rPr>
          <w:b/>
          <w:bCs/>
          <w:color w:val="000000"/>
          <w:lang w:eastAsia="en-US"/>
        </w:rPr>
        <w:t xml:space="preserve">Таблица </w:t>
      </w:r>
      <w:r>
        <w:rPr>
          <w:b/>
          <w:bCs/>
          <w:color w:val="000000"/>
          <w:lang w:eastAsia="en-US"/>
        </w:rPr>
        <w:t>3</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15"/>
        <w:gridCol w:w="1984"/>
        <w:gridCol w:w="2126"/>
        <w:gridCol w:w="1701"/>
        <w:gridCol w:w="1985"/>
      </w:tblGrid>
      <w:tr w:rsidR="00E054D1" w:rsidRPr="00DE6051" w14:paraId="73E93BC0" w14:textId="77777777" w:rsidTr="003D4717">
        <w:trPr>
          <w:trHeight w:val="533"/>
        </w:trPr>
        <w:tc>
          <w:tcPr>
            <w:tcW w:w="1515" w:type="dxa"/>
          </w:tcPr>
          <w:p w14:paraId="0B52CC7E" w14:textId="77777777" w:rsidR="00DE6051" w:rsidRPr="003D4717" w:rsidRDefault="00DE6051" w:rsidP="003D4717">
            <w:r w:rsidRPr="003D4717">
              <w:t>Тип средства управления</w:t>
            </w:r>
          </w:p>
        </w:tc>
        <w:tc>
          <w:tcPr>
            <w:tcW w:w="1984" w:type="dxa"/>
          </w:tcPr>
          <w:p w14:paraId="027BA7D0" w14:textId="77777777" w:rsidR="00DE6051" w:rsidRPr="003D4717" w:rsidRDefault="00DE6051" w:rsidP="003D4717">
            <w:r w:rsidRPr="003D4717">
              <w:t>Свойства информационной безопасности</w:t>
            </w:r>
          </w:p>
        </w:tc>
        <w:tc>
          <w:tcPr>
            <w:tcW w:w="2126" w:type="dxa"/>
          </w:tcPr>
          <w:p w14:paraId="5CE18637"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52E6D9E7" w14:textId="77777777" w:rsidR="00DE6051" w:rsidRPr="003D4717" w:rsidRDefault="00DE6051" w:rsidP="003D4717">
            <w:r w:rsidRPr="003D4717">
              <w:t>Операционные возможности</w:t>
            </w:r>
          </w:p>
        </w:tc>
        <w:tc>
          <w:tcPr>
            <w:tcW w:w="1985" w:type="dxa"/>
          </w:tcPr>
          <w:p w14:paraId="7D424F4D" w14:textId="77777777" w:rsidR="00DE6051" w:rsidRPr="003D4717" w:rsidRDefault="00DE6051" w:rsidP="003D4717">
            <w:r w:rsidRPr="003D4717">
              <w:t>Домены безопасности</w:t>
            </w:r>
          </w:p>
        </w:tc>
      </w:tr>
      <w:tr w:rsidR="00E054D1" w:rsidRPr="00DE6051" w14:paraId="032CE7BA" w14:textId="77777777" w:rsidTr="003D4717">
        <w:trPr>
          <w:trHeight w:val="763"/>
        </w:trPr>
        <w:tc>
          <w:tcPr>
            <w:tcW w:w="1515" w:type="dxa"/>
          </w:tcPr>
          <w:p w14:paraId="55A61B7A" w14:textId="4CC387EE" w:rsidR="00DE6051" w:rsidRPr="003D4717" w:rsidRDefault="00DE6051" w:rsidP="003D4717">
            <w:r w:rsidRPr="003D4717">
              <w:t>Превентивный</w:t>
            </w:r>
          </w:p>
        </w:tc>
        <w:tc>
          <w:tcPr>
            <w:tcW w:w="1984" w:type="dxa"/>
          </w:tcPr>
          <w:p w14:paraId="6078F25B" w14:textId="2025417F" w:rsidR="00DE6051" w:rsidRPr="003D4717" w:rsidRDefault="00DE6051" w:rsidP="003D4717">
            <w:r w:rsidRPr="003D4717">
              <w:t>Конфиденциальность</w:t>
            </w:r>
          </w:p>
          <w:p w14:paraId="1AF68180" w14:textId="504E7AEE" w:rsidR="00DE6051" w:rsidRPr="003D4717" w:rsidRDefault="00DE6051" w:rsidP="003D4717">
            <w:r w:rsidRPr="003D4717">
              <w:t>Целостность</w:t>
            </w:r>
          </w:p>
          <w:p w14:paraId="7DD2C950" w14:textId="6DCED579" w:rsidR="00DE6051" w:rsidRPr="003D4717" w:rsidRDefault="00DE6051" w:rsidP="003D4717">
            <w:r w:rsidRPr="003D4717">
              <w:t>Доступность</w:t>
            </w:r>
          </w:p>
        </w:tc>
        <w:tc>
          <w:tcPr>
            <w:tcW w:w="2126" w:type="dxa"/>
          </w:tcPr>
          <w:p w14:paraId="1A81FCA6" w14:textId="32E07B11" w:rsidR="00DE6051" w:rsidRPr="003D4717" w:rsidRDefault="00DE6051" w:rsidP="003D4717">
            <w:r w:rsidRPr="003D4717">
              <w:t>Идентификация</w:t>
            </w:r>
          </w:p>
        </w:tc>
        <w:tc>
          <w:tcPr>
            <w:tcW w:w="1701" w:type="dxa"/>
          </w:tcPr>
          <w:p w14:paraId="07C62614" w14:textId="68DE1B9B" w:rsidR="00DE6051" w:rsidRPr="003D4717" w:rsidRDefault="00DE6051" w:rsidP="003D4717">
            <w:r w:rsidRPr="003D4717">
              <w:t>Управление</w:t>
            </w:r>
          </w:p>
        </w:tc>
        <w:tc>
          <w:tcPr>
            <w:tcW w:w="1985" w:type="dxa"/>
          </w:tcPr>
          <w:p w14:paraId="510E269C" w14:textId="77777777" w:rsidR="007661E1" w:rsidRPr="003D4717" w:rsidRDefault="00DE6051" w:rsidP="003D4717">
            <w:r w:rsidRPr="003D4717">
              <w:t>Управление и</w:t>
            </w:r>
            <w:r w:rsidR="007661E1" w:rsidRPr="003D4717">
              <w:t xml:space="preserve"> </w:t>
            </w:r>
            <w:r w:rsidRPr="003D4717">
              <w:t xml:space="preserve">экосистема Защита </w:t>
            </w:r>
          </w:p>
          <w:p w14:paraId="57AF8277" w14:textId="7DB62DF6" w:rsidR="00DE6051" w:rsidRPr="003D4717" w:rsidRDefault="00DE6051" w:rsidP="003D4717">
            <w:r w:rsidRPr="003D4717">
              <w:t>Устойчивость</w:t>
            </w:r>
          </w:p>
        </w:tc>
      </w:tr>
    </w:tbl>
    <w:p w14:paraId="6CC26B89" w14:textId="77777777" w:rsidR="00DE6051" w:rsidRDefault="00DE6051" w:rsidP="00592E43">
      <w:pPr>
        <w:autoSpaceDE w:val="0"/>
        <w:autoSpaceDN w:val="0"/>
        <w:adjustRightInd w:val="0"/>
        <w:ind w:firstLine="567"/>
        <w:jc w:val="both"/>
        <w:rPr>
          <w:b/>
          <w:bCs/>
          <w:color w:val="000000"/>
          <w:lang w:eastAsia="en-US"/>
        </w:rPr>
      </w:pPr>
    </w:p>
    <w:p w14:paraId="69DC20B0" w14:textId="77777777" w:rsidR="007661E1" w:rsidRPr="00DE6051" w:rsidRDefault="007661E1" w:rsidP="00592E43">
      <w:pPr>
        <w:autoSpaceDE w:val="0"/>
        <w:autoSpaceDN w:val="0"/>
        <w:adjustRightInd w:val="0"/>
        <w:ind w:firstLine="567"/>
        <w:jc w:val="both"/>
        <w:rPr>
          <w:b/>
          <w:bCs/>
          <w:color w:val="000000"/>
          <w:lang w:eastAsia="en-US"/>
        </w:rPr>
      </w:pPr>
    </w:p>
    <w:p w14:paraId="79A463F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329C4C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Роли и обязанности в области информационной безопасности следует определять и распределять в соответствии с потребностями организации.</w:t>
      </w:r>
    </w:p>
    <w:p w14:paraId="3128282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C981A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Создать определенную, утвержденную и понятную структуру для внедрения, эксплуатации и управления информационной безопасностью в организации.</w:t>
      </w:r>
    </w:p>
    <w:p w14:paraId="2243805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2A047D4" w14:textId="0B583A8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Распределение ролей и обязанностей в области информационной безопасности должно осуществляться в соответствии с политикой информационной безопасности и тематическими политиками (см. </w:t>
      </w:r>
      <w:r w:rsidR="00C8729B" w:rsidRPr="003D4717">
        <w:rPr>
          <w:lang w:val="ru" w:eastAsia="en-US"/>
        </w:rPr>
        <w:t>5.1</w:t>
      </w:r>
      <w:r w:rsidRPr="00DE6051">
        <w:rPr>
          <w:color w:val="000000"/>
          <w:lang w:val="ru" w:eastAsia="en-US"/>
        </w:rPr>
        <w:t>). Организация должна определить и осуществлять свои обязанности по:</w:t>
      </w:r>
    </w:p>
    <w:p w14:paraId="29F053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защите информации и других связанных с ней активов;</w:t>
      </w:r>
    </w:p>
    <w:p w14:paraId="03CF8E2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выполнению конкретных процессов информационной безопасности;</w:t>
      </w:r>
    </w:p>
    <w:p w14:paraId="4C8C26D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управлению рисками информационной безопасности и, в частности, принятию остаточных рисков (например, владельцам рисков);</w:t>
      </w:r>
    </w:p>
    <w:p w14:paraId="37BB99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для всего персонала, использующего информацию организации и другие связанные с ней активы.</w:t>
      </w:r>
    </w:p>
    <w:p w14:paraId="32FB586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Эти обязанности следует дополнить, при необходимости, более подробным руководством для конкретных объектов и средств обработки информации. Лица, на которых возложены обязанности по обеспечению информационной безопасности, могут возлагать компетенцию в области безопасности на других лиц. Тем не менее, они остаются подотчетными и должны убедиться, что все делегированные задачи были выполнены корректно.</w:t>
      </w:r>
    </w:p>
    <w:p w14:paraId="6F7A35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Каждая область безопасности, за которую отвечают отдельные лица, должна быть определена, документально оформлена и передана. Уровни авторизации должны быть определены и документально оформлены. Лица, принимающие на себя конкретную роль в области информационной безопасности, должны обладать знаниями и навыками, необходимыми для этой роли, и должны получать поддержку, чтобы быть в курсе событий, связанных с этой ролью и необходимых для выполнения обязанностей этой роли.</w:t>
      </w:r>
    </w:p>
    <w:p w14:paraId="3E56616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2E286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Многие организации назначают менеджера по информационной безопасности, который берет на себя общую ответственность за разработку и внедрение информационной безопасности и поддерживает выявление рисков и смягчающих средств управления.</w:t>
      </w:r>
    </w:p>
    <w:p w14:paraId="175E1C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Однако ответственность за поиск ресурсов и внедрение средств управления часто остается за отдельными руководителями. Одной из распространенных практик является назначение владельца для каждого актива, который затем становится ответственным за его повседневную защиту.</w:t>
      </w:r>
    </w:p>
    <w:p w14:paraId="4DFCB7DC" w14:textId="0EBDCD25" w:rsidR="00DE6051" w:rsidRPr="00C84936" w:rsidRDefault="00DE6051" w:rsidP="00C84936">
      <w:pPr>
        <w:autoSpaceDE w:val="0"/>
        <w:autoSpaceDN w:val="0"/>
        <w:adjustRightInd w:val="0"/>
        <w:ind w:firstLine="567"/>
        <w:jc w:val="both"/>
        <w:rPr>
          <w:color w:val="000000"/>
          <w:lang w:eastAsia="en-US"/>
        </w:rPr>
      </w:pPr>
      <w:r w:rsidRPr="00DE6051">
        <w:rPr>
          <w:color w:val="000000"/>
          <w:lang w:val="ru" w:eastAsia="en-US"/>
        </w:rPr>
        <w:t>В зависимости от размера и обеспеченности организации ресурсами, информационная безопасность может обеспечиваться специальными функциями или обязанностями, выполняемыми в дополнение к существующим функциям.</w:t>
      </w:r>
      <w:bookmarkStart w:id="61" w:name="bookmark34"/>
    </w:p>
    <w:p w14:paraId="73265F0A" w14:textId="77777777" w:rsidR="00DE6051" w:rsidRDefault="00DE6051" w:rsidP="00C84936">
      <w:pPr>
        <w:pStyle w:val="affa"/>
        <w:ind w:firstLine="567"/>
        <w:jc w:val="left"/>
        <w:rPr>
          <w:rFonts w:ascii="Times New Roman" w:hAnsi="Times New Roman" w:cs="Times New Roman"/>
          <w:b/>
          <w:bCs/>
          <w:sz w:val="24"/>
          <w:szCs w:val="24"/>
        </w:rPr>
      </w:pPr>
      <w:bookmarkStart w:id="62" w:name="_Toc135636973"/>
      <w:bookmarkStart w:id="63" w:name="_Toc135983306"/>
      <w:r w:rsidRPr="00C84936">
        <w:rPr>
          <w:rFonts w:ascii="Times New Roman" w:hAnsi="Times New Roman" w:cs="Times New Roman"/>
          <w:b/>
          <w:bCs/>
          <w:sz w:val="24"/>
          <w:szCs w:val="24"/>
        </w:rPr>
        <w:t>5</w:t>
      </w:r>
      <w:bookmarkEnd w:id="61"/>
      <w:r w:rsidRPr="00C84936">
        <w:rPr>
          <w:rFonts w:ascii="Times New Roman" w:hAnsi="Times New Roman" w:cs="Times New Roman"/>
          <w:b/>
          <w:bCs/>
          <w:sz w:val="24"/>
          <w:szCs w:val="24"/>
        </w:rPr>
        <w:t>.3 Разделение обязанностей</w:t>
      </w:r>
      <w:bookmarkEnd w:id="62"/>
      <w:bookmarkEnd w:id="63"/>
    </w:p>
    <w:p w14:paraId="78BFAE58" w14:textId="77777777" w:rsidR="00795BF1" w:rsidRPr="003D4717" w:rsidRDefault="00795BF1" w:rsidP="003D4717"/>
    <w:p w14:paraId="525E837D" w14:textId="7C001EA0" w:rsidR="007661E1" w:rsidRPr="003D4717" w:rsidRDefault="00A80DCB" w:rsidP="003D4717">
      <w:pPr>
        <w:autoSpaceDE w:val="0"/>
        <w:autoSpaceDN w:val="0"/>
        <w:adjustRightInd w:val="0"/>
        <w:ind w:firstLine="567"/>
        <w:jc w:val="center"/>
        <w:rPr>
          <w:b/>
          <w:bCs/>
          <w:color w:val="000000"/>
          <w:lang w:eastAsia="en-US"/>
        </w:rPr>
      </w:pPr>
      <w:r>
        <w:rPr>
          <w:b/>
          <w:bCs/>
          <w:color w:val="000000"/>
          <w:lang w:eastAsia="en-US"/>
        </w:rPr>
        <w:t>Таблица 4</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09"/>
        <w:gridCol w:w="2354"/>
        <w:gridCol w:w="1704"/>
        <w:gridCol w:w="1985"/>
        <w:gridCol w:w="1559"/>
      </w:tblGrid>
      <w:tr w:rsidR="00DE6051" w:rsidRPr="00DE6051" w14:paraId="2B46CBB7" w14:textId="77777777" w:rsidTr="003D4717">
        <w:trPr>
          <w:trHeight w:val="538"/>
        </w:trPr>
        <w:tc>
          <w:tcPr>
            <w:tcW w:w="1709" w:type="dxa"/>
          </w:tcPr>
          <w:p w14:paraId="221906F5" w14:textId="77777777" w:rsidR="00DE6051" w:rsidRPr="003D4717" w:rsidRDefault="00DE6051" w:rsidP="003D4717">
            <w:r w:rsidRPr="003D4717">
              <w:t>Тип средства управления</w:t>
            </w:r>
          </w:p>
        </w:tc>
        <w:tc>
          <w:tcPr>
            <w:tcW w:w="2354" w:type="dxa"/>
          </w:tcPr>
          <w:p w14:paraId="352CB674" w14:textId="77777777" w:rsidR="00DE6051" w:rsidRPr="003D4717" w:rsidRDefault="00DE6051" w:rsidP="003D4717">
            <w:r w:rsidRPr="003D4717">
              <w:t>Свойства информационной безопасности</w:t>
            </w:r>
          </w:p>
        </w:tc>
        <w:tc>
          <w:tcPr>
            <w:tcW w:w="1704" w:type="dxa"/>
          </w:tcPr>
          <w:p w14:paraId="0F6044A1"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85" w:type="dxa"/>
          </w:tcPr>
          <w:p w14:paraId="7B3588B6" w14:textId="77777777" w:rsidR="00DE6051" w:rsidRPr="003D4717" w:rsidRDefault="00DE6051" w:rsidP="003D4717">
            <w:r w:rsidRPr="003D4717">
              <w:t>Операционные возможности</w:t>
            </w:r>
          </w:p>
        </w:tc>
        <w:tc>
          <w:tcPr>
            <w:tcW w:w="1559" w:type="dxa"/>
          </w:tcPr>
          <w:p w14:paraId="4FCA9F1C" w14:textId="77777777" w:rsidR="00DE6051" w:rsidRPr="003D4717" w:rsidRDefault="00DE6051" w:rsidP="003D4717">
            <w:r w:rsidRPr="003D4717">
              <w:t>Домены безопасности</w:t>
            </w:r>
          </w:p>
        </w:tc>
      </w:tr>
      <w:tr w:rsidR="00DE6051" w:rsidRPr="00DE6051" w14:paraId="35B0BEBD" w14:textId="77777777" w:rsidTr="003D4717">
        <w:trPr>
          <w:trHeight w:val="758"/>
        </w:trPr>
        <w:tc>
          <w:tcPr>
            <w:tcW w:w="1709" w:type="dxa"/>
          </w:tcPr>
          <w:p w14:paraId="5601FD73" w14:textId="25957C58" w:rsidR="00DE6051" w:rsidRPr="003D4717" w:rsidRDefault="00DE6051" w:rsidP="003D4717">
            <w:r w:rsidRPr="003D4717">
              <w:t>Превентивный</w:t>
            </w:r>
          </w:p>
        </w:tc>
        <w:tc>
          <w:tcPr>
            <w:tcW w:w="2354" w:type="dxa"/>
          </w:tcPr>
          <w:p w14:paraId="25651A0B" w14:textId="11608512" w:rsidR="00DE6051" w:rsidRPr="003D4717" w:rsidRDefault="00DE6051" w:rsidP="003D4717">
            <w:r w:rsidRPr="003D4717">
              <w:t>Конфиденциальность</w:t>
            </w:r>
          </w:p>
          <w:p w14:paraId="32A4D5BD" w14:textId="3EDDB1FF" w:rsidR="00DE6051" w:rsidRPr="003D4717" w:rsidRDefault="00DE6051" w:rsidP="003D4717">
            <w:r w:rsidRPr="003D4717">
              <w:t>Целостность</w:t>
            </w:r>
          </w:p>
          <w:p w14:paraId="78A880E8" w14:textId="5A024ECA" w:rsidR="00DE6051" w:rsidRPr="003D4717" w:rsidRDefault="00DE6051" w:rsidP="003D4717">
            <w:r w:rsidRPr="003D4717">
              <w:t>Доступность</w:t>
            </w:r>
          </w:p>
        </w:tc>
        <w:tc>
          <w:tcPr>
            <w:tcW w:w="1704" w:type="dxa"/>
          </w:tcPr>
          <w:p w14:paraId="73664EE5" w14:textId="09BF77B8" w:rsidR="00DE6051" w:rsidRPr="003D4717" w:rsidRDefault="00DE6051" w:rsidP="003D4717">
            <w:r w:rsidRPr="003D4717">
              <w:t>Защита</w:t>
            </w:r>
          </w:p>
        </w:tc>
        <w:tc>
          <w:tcPr>
            <w:tcW w:w="1985" w:type="dxa"/>
          </w:tcPr>
          <w:p w14:paraId="36EDA8E5" w14:textId="587DA176" w:rsidR="00DE6051" w:rsidRPr="003D4717" w:rsidRDefault="00DE6051" w:rsidP="003D4717">
            <w:r w:rsidRPr="003D4717">
              <w:t>Управление</w:t>
            </w:r>
          </w:p>
          <w:p w14:paraId="56751CDA" w14:textId="135D95DF" w:rsidR="00DE6051" w:rsidRPr="003D4717" w:rsidRDefault="00DE6051" w:rsidP="003D4717">
            <w:r w:rsidRPr="003D4717">
              <w:t>Управление</w:t>
            </w:r>
            <w:r w:rsidR="003C325B" w:rsidRPr="003D4717">
              <w:t xml:space="preserve"> </w:t>
            </w:r>
            <w:r w:rsidRPr="003D4717">
              <w:t>идентификацией</w:t>
            </w:r>
            <w:r w:rsidR="003C325B" w:rsidRPr="003D4717">
              <w:t xml:space="preserve"> </w:t>
            </w:r>
          </w:p>
          <w:p w14:paraId="65E0B1DB" w14:textId="4C9B2FE1" w:rsidR="00DE6051" w:rsidRPr="003D4717" w:rsidRDefault="00DE6051" w:rsidP="003D4717">
            <w:r w:rsidRPr="003D4717">
              <w:t>и</w:t>
            </w:r>
            <w:r w:rsidR="003C325B" w:rsidRPr="003D4717">
              <w:t xml:space="preserve"> </w:t>
            </w:r>
            <w:r w:rsidRPr="003D4717">
              <w:t>доступом</w:t>
            </w:r>
          </w:p>
        </w:tc>
        <w:tc>
          <w:tcPr>
            <w:tcW w:w="1559" w:type="dxa"/>
          </w:tcPr>
          <w:p w14:paraId="78141684" w14:textId="195E7A11" w:rsidR="00DE6051" w:rsidRPr="003D4717" w:rsidRDefault="00DE6051" w:rsidP="003D4717">
            <w:r w:rsidRPr="003D4717">
              <w:t>Управление</w:t>
            </w:r>
            <w:r w:rsidR="003C325B" w:rsidRPr="003D4717">
              <w:t xml:space="preserve"> </w:t>
            </w:r>
            <w:r w:rsidRPr="003D4717">
              <w:t>и</w:t>
            </w:r>
            <w:r w:rsidR="003C325B" w:rsidRPr="003D4717">
              <w:t xml:space="preserve"> </w:t>
            </w:r>
            <w:r w:rsidRPr="003D4717">
              <w:t>Экосистема</w:t>
            </w:r>
          </w:p>
        </w:tc>
      </w:tr>
    </w:tbl>
    <w:p w14:paraId="58922B01" w14:textId="77777777" w:rsidR="00DE6051" w:rsidRDefault="00DE6051" w:rsidP="00592E43">
      <w:pPr>
        <w:autoSpaceDE w:val="0"/>
        <w:autoSpaceDN w:val="0"/>
        <w:adjustRightInd w:val="0"/>
        <w:ind w:firstLine="567"/>
        <w:jc w:val="both"/>
        <w:rPr>
          <w:b/>
          <w:bCs/>
          <w:color w:val="000000"/>
          <w:lang w:val="en-US" w:eastAsia="en-US"/>
        </w:rPr>
      </w:pPr>
    </w:p>
    <w:p w14:paraId="5CBD89AA" w14:textId="77777777" w:rsidR="002F11E9" w:rsidRPr="00DE6051" w:rsidRDefault="002F11E9" w:rsidP="00592E43">
      <w:pPr>
        <w:autoSpaceDE w:val="0"/>
        <w:autoSpaceDN w:val="0"/>
        <w:adjustRightInd w:val="0"/>
        <w:ind w:firstLine="567"/>
        <w:jc w:val="both"/>
        <w:rPr>
          <w:b/>
          <w:bCs/>
          <w:color w:val="000000"/>
          <w:lang w:val="en-US" w:eastAsia="en-US"/>
        </w:rPr>
      </w:pPr>
    </w:p>
    <w:p w14:paraId="7A88B71A" w14:textId="77777777" w:rsidR="00DE6051" w:rsidRDefault="00DE6051" w:rsidP="00592E43">
      <w:pPr>
        <w:autoSpaceDE w:val="0"/>
        <w:autoSpaceDN w:val="0"/>
        <w:adjustRightInd w:val="0"/>
        <w:ind w:firstLine="567"/>
        <w:jc w:val="both"/>
        <w:rPr>
          <w:b/>
          <w:bCs/>
          <w:color w:val="000000"/>
          <w:lang w:val="ru" w:eastAsia="en-US"/>
        </w:rPr>
      </w:pPr>
      <w:r w:rsidRPr="00DE6051">
        <w:rPr>
          <w:b/>
          <w:bCs/>
          <w:color w:val="000000"/>
          <w:lang w:val="ru" w:eastAsia="en-US"/>
        </w:rPr>
        <w:t>Управление</w:t>
      </w:r>
    </w:p>
    <w:p w14:paraId="69E5564E"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Необходимо разделять конфликтующие обязанности и конфликтующие сферы ответственности. </w:t>
      </w:r>
    </w:p>
    <w:p w14:paraId="1E2CE3E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B2FC82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Снизить риск мошенничества, ошибок и обхода средств управления информационной безопасности.</w:t>
      </w:r>
    </w:p>
    <w:p w14:paraId="331EFCC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6D337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Разделение обязанностей и зон ответственности направлено на разделение конфликтующих обязанностей между разными лицами, чтобы предотвратить выполнение потенциально конфликтующих обязанностей одним лицом самостоятельно.</w:t>
      </w:r>
    </w:p>
    <w:p w14:paraId="30051C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какие обязанности и сферы ответственности должны быть разделены. Ниже приведены примеры деятельности, которая может потребовать разделения:</w:t>
      </w:r>
    </w:p>
    <w:p w14:paraId="4F3506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инициирование, утверждение и выполнение изменений;</w:t>
      </w:r>
    </w:p>
    <w:p w14:paraId="4035DD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запрос, утверждение и реализация прав доступа;</w:t>
      </w:r>
    </w:p>
    <w:p w14:paraId="6D8A69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разработка, внедрение и пересмотр кода;</w:t>
      </w:r>
    </w:p>
    <w:p w14:paraId="7203C1E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разработка программного обеспечения и администрирование производственных систем;</w:t>
      </w:r>
    </w:p>
    <w:p w14:paraId="153352A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использование и администрирование приложений;</w:t>
      </w:r>
    </w:p>
    <w:p w14:paraId="6CF5A08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f) использование приложений и администрирование баз данных;</w:t>
      </w:r>
    </w:p>
    <w:p w14:paraId="261B9A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разработка, аудит и обеспечение управления информационной безопасности.</w:t>
      </w:r>
    </w:p>
    <w:p w14:paraId="0BEFFF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разработке средств управления разграничением следует учитывать возможность сговора. Небольшим организациям бывает трудно добиться разделения обязанностей, но этот принцип должен применяться настолько, насколько это возможно и практически осуществимо. Если разделение затруднено, следует рассмотреть другие средства управления, такие как мониторинг деятельности, аудиторские следы и контроль со стороны руководства.</w:t>
      </w:r>
    </w:p>
    <w:p w14:paraId="1119F0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использовании систем ролевого управления доступом следует проявлять осторожность, чтобы исключить возможность предоставления лицам противоречивых ролей. При наличии большого количества ролей организации следует рассмотреть возможность использования автоматизированных инструментов для выявления конфликтов и облегчения их устранения. Роли должны быть тщательно определены и предоставлены, чтобы минимизировать проблемы с доступом в случае удаления или переназначения роли.</w:t>
      </w:r>
    </w:p>
    <w:p w14:paraId="2B2540E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E3CAA9F" w14:textId="220F6B6C" w:rsidR="00DE6051" w:rsidRPr="00DE6051" w:rsidRDefault="00DE6051" w:rsidP="00A942AE">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186A530E" w14:textId="77777777" w:rsidR="00DE6051" w:rsidRDefault="00DE6051" w:rsidP="00A942AE">
      <w:pPr>
        <w:pStyle w:val="affa"/>
        <w:ind w:firstLine="567"/>
        <w:jc w:val="left"/>
        <w:rPr>
          <w:rFonts w:ascii="Times New Roman" w:hAnsi="Times New Roman" w:cs="Times New Roman"/>
          <w:b/>
          <w:bCs/>
          <w:sz w:val="24"/>
          <w:szCs w:val="24"/>
        </w:rPr>
      </w:pPr>
      <w:bookmarkStart w:id="64" w:name="bookmark35"/>
      <w:bookmarkStart w:id="65" w:name="_Toc135636974"/>
      <w:bookmarkStart w:id="66" w:name="_Toc135983307"/>
      <w:r w:rsidRPr="00A942AE">
        <w:rPr>
          <w:rFonts w:ascii="Times New Roman" w:hAnsi="Times New Roman" w:cs="Times New Roman"/>
          <w:b/>
          <w:bCs/>
          <w:sz w:val="24"/>
          <w:szCs w:val="24"/>
        </w:rPr>
        <w:t>5</w:t>
      </w:r>
      <w:bookmarkEnd w:id="64"/>
      <w:r w:rsidRPr="00A942AE">
        <w:rPr>
          <w:rFonts w:ascii="Times New Roman" w:hAnsi="Times New Roman" w:cs="Times New Roman"/>
          <w:b/>
          <w:bCs/>
          <w:sz w:val="24"/>
          <w:szCs w:val="24"/>
        </w:rPr>
        <w:t>.4 Ответственность руководства</w:t>
      </w:r>
      <w:bookmarkEnd w:id="65"/>
      <w:bookmarkEnd w:id="66"/>
    </w:p>
    <w:p w14:paraId="35A5F385" w14:textId="77777777" w:rsidR="00795BF1" w:rsidRPr="003D4717" w:rsidRDefault="00795BF1" w:rsidP="003D4717"/>
    <w:p w14:paraId="78767E92" w14:textId="4C010C04" w:rsidR="00FA7AD0" w:rsidRPr="003D4717" w:rsidRDefault="00A80DCB" w:rsidP="003D4717">
      <w:pPr>
        <w:autoSpaceDE w:val="0"/>
        <w:autoSpaceDN w:val="0"/>
        <w:adjustRightInd w:val="0"/>
        <w:ind w:firstLine="567"/>
        <w:jc w:val="center"/>
        <w:rPr>
          <w:b/>
          <w:bCs/>
          <w:color w:val="000000"/>
          <w:lang w:eastAsia="en-US"/>
        </w:rPr>
      </w:pPr>
      <w:r>
        <w:rPr>
          <w:b/>
          <w:bCs/>
          <w:color w:val="000000"/>
          <w:lang w:eastAsia="en-US"/>
        </w:rPr>
        <w:t>Таблица 5</w:t>
      </w: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701"/>
        <w:gridCol w:w="1560"/>
      </w:tblGrid>
      <w:tr w:rsidR="00DE6051" w:rsidRPr="00DE6051" w14:paraId="0E051371" w14:textId="77777777" w:rsidTr="003D4717">
        <w:trPr>
          <w:trHeight w:val="533"/>
        </w:trPr>
        <w:tc>
          <w:tcPr>
            <w:tcW w:w="1656" w:type="dxa"/>
          </w:tcPr>
          <w:p w14:paraId="420109E4" w14:textId="77777777" w:rsidR="00DE6051" w:rsidRPr="003D4717" w:rsidRDefault="00DE6051" w:rsidP="003D4717">
            <w:r w:rsidRPr="003D4717">
              <w:t>Тип средства управления</w:t>
            </w:r>
          </w:p>
        </w:tc>
        <w:tc>
          <w:tcPr>
            <w:tcW w:w="2410" w:type="dxa"/>
          </w:tcPr>
          <w:p w14:paraId="3CE54672" w14:textId="77777777" w:rsidR="00DE6051" w:rsidRPr="003D4717" w:rsidRDefault="00DE6051" w:rsidP="003D4717">
            <w:r w:rsidRPr="003D4717">
              <w:t>Свойства информационной безопасности</w:t>
            </w:r>
          </w:p>
        </w:tc>
        <w:tc>
          <w:tcPr>
            <w:tcW w:w="2126" w:type="dxa"/>
          </w:tcPr>
          <w:p w14:paraId="42CC5C5B"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34FFD9D7" w14:textId="77777777" w:rsidR="00DE6051" w:rsidRPr="003D4717" w:rsidRDefault="00DE6051" w:rsidP="003D4717">
            <w:r w:rsidRPr="003D4717">
              <w:t>Операционные возможности</w:t>
            </w:r>
          </w:p>
        </w:tc>
        <w:tc>
          <w:tcPr>
            <w:tcW w:w="1560" w:type="dxa"/>
          </w:tcPr>
          <w:p w14:paraId="5654CB38" w14:textId="77777777" w:rsidR="00DE6051" w:rsidRPr="003D4717" w:rsidRDefault="00DE6051" w:rsidP="003D4717">
            <w:r w:rsidRPr="003D4717">
              <w:t>Домены безопасности</w:t>
            </w:r>
          </w:p>
        </w:tc>
      </w:tr>
      <w:tr w:rsidR="00DE6051" w:rsidRPr="00DE6051" w14:paraId="7FB7C6BF" w14:textId="77777777" w:rsidTr="003D4717">
        <w:trPr>
          <w:trHeight w:val="763"/>
        </w:trPr>
        <w:tc>
          <w:tcPr>
            <w:tcW w:w="1656" w:type="dxa"/>
          </w:tcPr>
          <w:p w14:paraId="73C77F55" w14:textId="74E29F5F" w:rsidR="00DE6051" w:rsidRPr="003D4717" w:rsidRDefault="00DE6051" w:rsidP="003D4717">
            <w:r w:rsidRPr="003D4717">
              <w:t>Превентивный</w:t>
            </w:r>
          </w:p>
        </w:tc>
        <w:tc>
          <w:tcPr>
            <w:tcW w:w="2410" w:type="dxa"/>
          </w:tcPr>
          <w:p w14:paraId="476CE34E" w14:textId="3508F4ED" w:rsidR="00DE6051" w:rsidRPr="003D4717" w:rsidRDefault="00DE6051" w:rsidP="003D4717">
            <w:r w:rsidRPr="003D4717">
              <w:t>Конфиденциальность</w:t>
            </w:r>
          </w:p>
          <w:p w14:paraId="3758F1E4" w14:textId="33A8F3DA" w:rsidR="00DE6051" w:rsidRPr="003D4717" w:rsidRDefault="00DE6051" w:rsidP="003D4717">
            <w:r w:rsidRPr="003D4717">
              <w:t>Целостность</w:t>
            </w:r>
          </w:p>
          <w:p w14:paraId="6A448766" w14:textId="739FBE2B" w:rsidR="00DE6051" w:rsidRPr="003D4717" w:rsidRDefault="00DE6051" w:rsidP="003D4717">
            <w:r w:rsidRPr="003D4717">
              <w:t>Доступность</w:t>
            </w:r>
          </w:p>
        </w:tc>
        <w:tc>
          <w:tcPr>
            <w:tcW w:w="2126" w:type="dxa"/>
          </w:tcPr>
          <w:p w14:paraId="620B5082" w14:textId="524F7EDE" w:rsidR="00DE6051" w:rsidRPr="003D4717" w:rsidRDefault="00DE6051" w:rsidP="003D4717">
            <w:r w:rsidRPr="003D4717">
              <w:t>Идентификация</w:t>
            </w:r>
          </w:p>
        </w:tc>
        <w:tc>
          <w:tcPr>
            <w:tcW w:w="1701" w:type="dxa"/>
          </w:tcPr>
          <w:p w14:paraId="671C801D" w14:textId="4EC2DF3E" w:rsidR="00DE6051" w:rsidRPr="003D4717" w:rsidRDefault="00DE6051" w:rsidP="003D4717">
            <w:r w:rsidRPr="003D4717">
              <w:t>Управление</w:t>
            </w:r>
          </w:p>
        </w:tc>
        <w:tc>
          <w:tcPr>
            <w:tcW w:w="1560" w:type="dxa"/>
          </w:tcPr>
          <w:p w14:paraId="4B6BC029" w14:textId="2594FD47" w:rsidR="00DE6051" w:rsidRPr="003D4717" w:rsidRDefault="00DE6051" w:rsidP="003D4717">
            <w:r w:rsidRPr="003D4717">
              <w:t>Управление</w:t>
            </w:r>
            <w:r w:rsidR="00FA7AD0" w:rsidRPr="003D4717">
              <w:t xml:space="preserve"> </w:t>
            </w:r>
            <w:r w:rsidRPr="003D4717">
              <w:t>и</w:t>
            </w:r>
            <w:r w:rsidR="00FA7AD0" w:rsidRPr="003D4717">
              <w:t xml:space="preserve"> </w:t>
            </w:r>
            <w:r w:rsidRPr="003D4717">
              <w:t>Экосистема</w:t>
            </w:r>
          </w:p>
        </w:tc>
      </w:tr>
    </w:tbl>
    <w:p w14:paraId="48509621" w14:textId="77777777" w:rsidR="00DE6051" w:rsidRPr="00DE6051" w:rsidRDefault="00DE6051" w:rsidP="00592E43">
      <w:pPr>
        <w:autoSpaceDE w:val="0"/>
        <w:autoSpaceDN w:val="0"/>
        <w:adjustRightInd w:val="0"/>
        <w:ind w:firstLine="567"/>
        <w:jc w:val="both"/>
        <w:rPr>
          <w:b/>
          <w:bCs/>
          <w:color w:val="000000"/>
          <w:lang w:val="en-US" w:eastAsia="en-US"/>
        </w:rPr>
      </w:pPr>
    </w:p>
    <w:p w14:paraId="569C5CDC"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7A33AD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Руководство должно требовать от всего персонала применения информационной безопасности в соответствии с установленной политикой информационной безопасности, тематическими политиками и процедурами организации.</w:t>
      </w:r>
    </w:p>
    <w:p w14:paraId="5C15188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05BE0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понимание руководством своей роли в информационной безопасности и предпринять действия, направленные на то, чтобы весь персонал знал и выполнял свои обязанности по информационной безопасности.</w:t>
      </w:r>
    </w:p>
    <w:p w14:paraId="4FB6908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D2608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Руководство должно продемонстрировать поддержку политики информационной безопасности, тематических политик, процедур и средств управления информационной безопасности.</w:t>
      </w:r>
    </w:p>
    <w:p w14:paraId="06CD252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Руководству следует обеспечить, чтобы персонал:</w:t>
      </w:r>
    </w:p>
    <w:p w14:paraId="07183A4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был должным образом проинструктирован о своих ролях и обязанностях в области информационной безопасности до предоставления доступа к информации организации и другим связанным с ней активам;</w:t>
      </w:r>
    </w:p>
    <w:p w14:paraId="478013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получил руководство, в котором изложены ожидания в области информационной безопасности, связанные с их ролью в организации;</w:t>
      </w:r>
    </w:p>
    <w:p w14:paraId="177521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был обязан исполнять политику информационной безопасности и тематические политики организации;</w:t>
      </w:r>
    </w:p>
    <w:p w14:paraId="03A41E5B" w14:textId="52CAB40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d) достиг уровня осведомленности в области информационной безопасности, соответствующего их ролям и обязанностям в организации (см. </w:t>
      </w:r>
      <w:r w:rsidR="00C8729B" w:rsidRPr="003D4717">
        <w:rPr>
          <w:lang w:val="ru" w:eastAsia="en-US"/>
        </w:rPr>
        <w:t>6.3</w:t>
      </w:r>
      <w:r w:rsidRPr="00DE6051">
        <w:rPr>
          <w:color w:val="000000"/>
          <w:lang w:val="ru" w:eastAsia="en-US"/>
        </w:rPr>
        <w:t>);</w:t>
      </w:r>
    </w:p>
    <w:p w14:paraId="4A2D299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соблюдал условия найма, контракта или соглашения, включая политику информационной безопасности организации и соответствующие методы работы;</w:t>
      </w:r>
    </w:p>
    <w:p w14:paraId="41A0E6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продолжал иметь соответствующие навыки и квалификацию в области информационной безопасности посредством непрерывного профессионального образования;</w:t>
      </w:r>
    </w:p>
    <w:p w14:paraId="54AA93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где это практически возможно, иметь конфиденциальный канал для сообщения о нарушениях политики информационной безопасности, тематических политик или процедур информационной безопасности («сообщения о нарушениях»). Это может допускать анонимное сообщение или предусматривать положения, гарантирующие, что информация о личности сообщающего будет известна только тем, кто должен обрабатывать такие сообщения;</w:t>
      </w:r>
    </w:p>
    <w:p w14:paraId="2EDA2E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имел достаточные ресурсы и время на планирование проекта для внедрения процессов и средств управления, связанных с безопасностью организации.</w:t>
      </w:r>
    </w:p>
    <w:p w14:paraId="0349013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7185A8D" w14:textId="79E4B811" w:rsidR="00DE6051" w:rsidRPr="00DE6051" w:rsidRDefault="00DE6051" w:rsidP="00A942AE">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6C569D19" w14:textId="77777777" w:rsidR="00DE6051" w:rsidRDefault="00DE6051" w:rsidP="00A942AE">
      <w:pPr>
        <w:pStyle w:val="affa"/>
        <w:ind w:firstLine="567"/>
        <w:jc w:val="left"/>
        <w:rPr>
          <w:rFonts w:ascii="Times New Roman" w:hAnsi="Times New Roman" w:cs="Times New Roman"/>
          <w:b/>
          <w:bCs/>
          <w:sz w:val="24"/>
          <w:szCs w:val="24"/>
        </w:rPr>
      </w:pPr>
      <w:bookmarkStart w:id="67" w:name="bookmark36"/>
      <w:bookmarkStart w:id="68" w:name="_Toc135636975"/>
      <w:bookmarkStart w:id="69" w:name="_Toc135983308"/>
      <w:r w:rsidRPr="00A942AE">
        <w:rPr>
          <w:rFonts w:ascii="Times New Roman" w:hAnsi="Times New Roman" w:cs="Times New Roman"/>
          <w:b/>
          <w:bCs/>
          <w:sz w:val="24"/>
          <w:szCs w:val="24"/>
        </w:rPr>
        <w:t xml:space="preserve">5.5 </w:t>
      </w:r>
      <w:bookmarkEnd w:id="67"/>
      <w:r w:rsidRPr="00A942AE">
        <w:rPr>
          <w:rFonts w:ascii="Times New Roman" w:hAnsi="Times New Roman" w:cs="Times New Roman"/>
          <w:b/>
          <w:bCs/>
          <w:sz w:val="24"/>
          <w:szCs w:val="24"/>
        </w:rPr>
        <w:t>Взаимодействие с государственными органами</w:t>
      </w:r>
      <w:bookmarkEnd w:id="68"/>
      <w:bookmarkEnd w:id="69"/>
    </w:p>
    <w:p w14:paraId="2DD52ED3" w14:textId="77777777" w:rsidR="00795BF1" w:rsidRPr="003D4717" w:rsidRDefault="00795BF1" w:rsidP="003D4717"/>
    <w:p w14:paraId="31A6360B" w14:textId="2897F779" w:rsidR="00FA7AD0" w:rsidRPr="003D4717" w:rsidRDefault="00A80DCB" w:rsidP="003D4717">
      <w:pPr>
        <w:autoSpaceDE w:val="0"/>
        <w:autoSpaceDN w:val="0"/>
        <w:adjustRightInd w:val="0"/>
        <w:ind w:firstLine="567"/>
        <w:jc w:val="center"/>
        <w:rPr>
          <w:b/>
          <w:bCs/>
          <w:color w:val="000000"/>
          <w:lang w:eastAsia="en-US"/>
        </w:rPr>
      </w:pPr>
      <w:r w:rsidRPr="003D4717">
        <w:rPr>
          <w:b/>
          <w:bCs/>
          <w:color w:val="000000"/>
          <w:lang w:eastAsia="en-US"/>
        </w:rPr>
        <w:t xml:space="preserve">Таблица </w:t>
      </w:r>
      <w:r>
        <w:rPr>
          <w:b/>
          <w:bCs/>
          <w:color w:val="000000"/>
          <w:lang w:eastAsia="en-US"/>
        </w:rPr>
        <w:t>6</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08"/>
        <w:gridCol w:w="2175"/>
        <w:gridCol w:w="2064"/>
        <w:gridCol w:w="1763"/>
        <w:gridCol w:w="1701"/>
      </w:tblGrid>
      <w:tr w:rsidR="00DE6051" w:rsidRPr="00DE6051" w14:paraId="7493E546" w14:textId="77777777" w:rsidTr="003D4717">
        <w:trPr>
          <w:trHeight w:val="533"/>
        </w:trPr>
        <w:tc>
          <w:tcPr>
            <w:tcW w:w="1608" w:type="dxa"/>
          </w:tcPr>
          <w:p w14:paraId="51D5CC08" w14:textId="77777777" w:rsidR="00DE6051" w:rsidRPr="003D4717" w:rsidRDefault="00DE6051" w:rsidP="003D4717">
            <w:r w:rsidRPr="003D4717">
              <w:t>Тип средства управления</w:t>
            </w:r>
          </w:p>
        </w:tc>
        <w:tc>
          <w:tcPr>
            <w:tcW w:w="2175" w:type="dxa"/>
          </w:tcPr>
          <w:p w14:paraId="120123CE" w14:textId="77777777" w:rsidR="00DE6051" w:rsidRPr="003D4717" w:rsidRDefault="00DE6051" w:rsidP="003D4717">
            <w:r w:rsidRPr="003D4717">
              <w:t>Свойства информационной безопасности</w:t>
            </w:r>
          </w:p>
        </w:tc>
        <w:tc>
          <w:tcPr>
            <w:tcW w:w="2064" w:type="dxa"/>
          </w:tcPr>
          <w:p w14:paraId="50C7419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63" w:type="dxa"/>
          </w:tcPr>
          <w:p w14:paraId="072C410F" w14:textId="77777777" w:rsidR="00DE6051" w:rsidRPr="003D4717" w:rsidRDefault="00DE6051" w:rsidP="003D4717">
            <w:r w:rsidRPr="003D4717">
              <w:t>Операционные возможности</w:t>
            </w:r>
          </w:p>
        </w:tc>
        <w:tc>
          <w:tcPr>
            <w:tcW w:w="1701" w:type="dxa"/>
          </w:tcPr>
          <w:p w14:paraId="47C891F3" w14:textId="77777777" w:rsidR="00DE6051" w:rsidRPr="003D4717" w:rsidRDefault="00DE6051" w:rsidP="003D4717">
            <w:r w:rsidRPr="003D4717">
              <w:t>Домены безопасности</w:t>
            </w:r>
          </w:p>
        </w:tc>
      </w:tr>
      <w:tr w:rsidR="00DE6051" w:rsidRPr="00DE6051" w14:paraId="7323128E" w14:textId="77777777" w:rsidTr="003D4717">
        <w:trPr>
          <w:trHeight w:val="763"/>
        </w:trPr>
        <w:tc>
          <w:tcPr>
            <w:tcW w:w="1608" w:type="dxa"/>
          </w:tcPr>
          <w:p w14:paraId="68CFB200" w14:textId="30CC3DA1" w:rsidR="00DE6051" w:rsidRPr="003D4717" w:rsidRDefault="00DE6051" w:rsidP="003D4717">
            <w:r w:rsidRPr="003D4717">
              <w:t>Превентивный Корректирующий</w:t>
            </w:r>
          </w:p>
        </w:tc>
        <w:tc>
          <w:tcPr>
            <w:tcW w:w="2175" w:type="dxa"/>
          </w:tcPr>
          <w:p w14:paraId="02ECA8B5" w14:textId="266512FF" w:rsidR="00DE6051" w:rsidRPr="003D4717" w:rsidRDefault="00DE6051" w:rsidP="003D4717">
            <w:r w:rsidRPr="003D4717">
              <w:t>Конфиденциальность</w:t>
            </w:r>
          </w:p>
          <w:p w14:paraId="4C10E126" w14:textId="0E967B62" w:rsidR="00DE6051" w:rsidRPr="003D4717" w:rsidRDefault="00DE6051" w:rsidP="003D4717">
            <w:r w:rsidRPr="003D4717">
              <w:t>Целостность</w:t>
            </w:r>
          </w:p>
          <w:p w14:paraId="3E9A4DE4" w14:textId="3E0821AA" w:rsidR="00DE6051" w:rsidRPr="003D4717" w:rsidRDefault="00DE6051" w:rsidP="003D4717">
            <w:r w:rsidRPr="003D4717">
              <w:t>Доступность</w:t>
            </w:r>
          </w:p>
        </w:tc>
        <w:tc>
          <w:tcPr>
            <w:tcW w:w="2064" w:type="dxa"/>
          </w:tcPr>
          <w:p w14:paraId="40AB0190" w14:textId="136019C8" w:rsidR="00DE6051" w:rsidRPr="003D4717" w:rsidRDefault="00DE6051" w:rsidP="003D4717">
            <w:r w:rsidRPr="003D4717">
              <w:t>Идентификация Защита Реагирование Восстановление</w:t>
            </w:r>
          </w:p>
        </w:tc>
        <w:tc>
          <w:tcPr>
            <w:tcW w:w="1763" w:type="dxa"/>
          </w:tcPr>
          <w:p w14:paraId="7B67D411" w14:textId="68C9BE0F" w:rsidR="00DE6051" w:rsidRPr="003D4717" w:rsidRDefault="00DE6051" w:rsidP="003D4717">
            <w:r w:rsidRPr="003D4717">
              <w:t>Управление</w:t>
            </w:r>
          </w:p>
        </w:tc>
        <w:tc>
          <w:tcPr>
            <w:tcW w:w="1701" w:type="dxa"/>
          </w:tcPr>
          <w:p w14:paraId="2F3D2B54" w14:textId="77777777" w:rsidR="00FA7AD0" w:rsidRPr="003D4717" w:rsidRDefault="00DE6051" w:rsidP="003D4717">
            <w:r w:rsidRPr="003D4717">
              <w:t xml:space="preserve">Охрана </w:t>
            </w:r>
          </w:p>
          <w:p w14:paraId="593F7973" w14:textId="40CDB8F3" w:rsidR="00DE6051" w:rsidRPr="003D4717" w:rsidRDefault="00DE6051" w:rsidP="003D4717">
            <w:r w:rsidRPr="003D4717">
              <w:t>Устойчивость</w:t>
            </w:r>
          </w:p>
        </w:tc>
      </w:tr>
    </w:tbl>
    <w:p w14:paraId="238BD35D" w14:textId="77777777" w:rsidR="00DE6051" w:rsidRPr="00DE6051" w:rsidRDefault="00DE6051" w:rsidP="00592E43">
      <w:pPr>
        <w:autoSpaceDE w:val="0"/>
        <w:autoSpaceDN w:val="0"/>
        <w:adjustRightInd w:val="0"/>
        <w:ind w:firstLine="567"/>
        <w:jc w:val="both"/>
        <w:rPr>
          <w:b/>
          <w:bCs/>
          <w:color w:val="000000"/>
          <w:lang w:val="en-US" w:eastAsia="en-US"/>
        </w:rPr>
      </w:pPr>
    </w:p>
    <w:p w14:paraId="4638615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BFB162D"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Организация должна установить и поддерживать контакты с соответствующими государственными органами. </w:t>
      </w:r>
    </w:p>
    <w:p w14:paraId="6A8EB8C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054857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надлежащего потока информации в отношении информационной безопасности между организацией и соответствующими юридическими, нормативными и надзорными органами.</w:t>
      </w:r>
    </w:p>
    <w:p w14:paraId="458FE1E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BDAD2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указать, когда и кому следует связываться с государственными органами (например, правоохранительными органами, регулирующими органами, надзорными органами) и как своевременно сообщать о выявленных инцидентах информационной безопасности.</w:t>
      </w:r>
    </w:p>
    <w:p w14:paraId="54BB46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Контакты с государственными органами также должны использоваться для облегчения понимания текущих и предстоящих ожиданий этих органов (например, применимых правил информационной безопасности).</w:t>
      </w:r>
    </w:p>
    <w:p w14:paraId="2F9DBCC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15F283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подвергающиеся атакам, могут обратиться к государственным органам с просьбой принять меры против источника атаки.</w:t>
      </w:r>
    </w:p>
    <w:p w14:paraId="0277A2FC" w14:textId="51F3F665" w:rsidR="00DE6051" w:rsidRPr="00DE6051" w:rsidRDefault="00DE6051" w:rsidP="00A942AE">
      <w:pPr>
        <w:autoSpaceDE w:val="0"/>
        <w:autoSpaceDN w:val="0"/>
        <w:adjustRightInd w:val="0"/>
        <w:ind w:firstLine="567"/>
        <w:jc w:val="both"/>
        <w:rPr>
          <w:color w:val="000000"/>
          <w:lang w:eastAsia="en-US"/>
        </w:rPr>
      </w:pPr>
      <w:r w:rsidRPr="00DE6051">
        <w:rPr>
          <w:color w:val="000000"/>
          <w:lang w:val="ru" w:eastAsia="en-US"/>
        </w:rPr>
        <w:t>Поддержание таких контактов может быть требованием для поддержки управления инцидентами информационной безопасности (см</w:t>
      </w:r>
      <w:r w:rsidRPr="003D4717">
        <w:rPr>
          <w:lang w:val="ru" w:eastAsia="en-US"/>
        </w:rPr>
        <w:t xml:space="preserve">. </w:t>
      </w:r>
      <w:r w:rsidR="00C8729B" w:rsidRPr="003D4717">
        <w:rPr>
          <w:lang w:val="ru" w:eastAsia="en-US"/>
        </w:rPr>
        <w:t>5.24</w:t>
      </w:r>
      <w:r w:rsidRPr="003D4717">
        <w:rPr>
          <w:lang w:val="ru" w:eastAsia="en-US"/>
        </w:rPr>
        <w:t>-</w:t>
      </w:r>
      <w:r w:rsidR="00C8729B" w:rsidRPr="003D4717">
        <w:rPr>
          <w:lang w:val="ru" w:eastAsia="en-US"/>
        </w:rPr>
        <w:t>5.28</w:t>
      </w:r>
      <w:r w:rsidRPr="00DE6051">
        <w:rPr>
          <w:color w:val="000000"/>
          <w:lang w:val="ru" w:eastAsia="en-US"/>
        </w:rPr>
        <w:t xml:space="preserve">) или процессов планирования </w:t>
      </w:r>
      <w:r w:rsidRPr="00DE6051">
        <w:rPr>
          <w:color w:val="000000"/>
          <w:lang w:val="ru" w:eastAsia="en-US"/>
        </w:rPr>
        <w:lastRenderedPageBreak/>
        <w:t xml:space="preserve">на случай непредвиденных обстоятельств и обеспечения непрерывности деятельности (см. </w:t>
      </w:r>
      <w:r w:rsidR="00C8729B" w:rsidRPr="003D4717">
        <w:rPr>
          <w:lang w:val="ru" w:eastAsia="en-US"/>
        </w:rPr>
        <w:t>5.29</w:t>
      </w:r>
      <w:r w:rsidRPr="003D4717">
        <w:rPr>
          <w:lang w:val="ru" w:eastAsia="en-US"/>
        </w:rPr>
        <w:t xml:space="preserve"> и </w:t>
      </w:r>
      <w:r w:rsidR="00C8729B" w:rsidRPr="003D4717">
        <w:rPr>
          <w:lang w:val="ru" w:eastAsia="en-US"/>
        </w:rPr>
        <w:t>5.30</w:t>
      </w:r>
      <w:r w:rsidRPr="003D4717">
        <w:rPr>
          <w:lang w:val="ru" w:eastAsia="en-US"/>
        </w:rPr>
        <w:t>)</w:t>
      </w:r>
      <w:r w:rsidRPr="00DE6051">
        <w:rPr>
          <w:color w:val="000000"/>
          <w:lang w:val="ru" w:eastAsia="en-US"/>
        </w:rPr>
        <w:t xml:space="preserve">. Контакты с регулирующими органами также полезны для предвидения и подготовки к предстоящим изменениям в соответствующих законах или нормативных актах, которые затрагивают организацию. Контакты с другими органами включают коммунальные службы, аварийные службы, поставщиков электроэнергии, охрану здоровья и безопасность </w:t>
      </w:r>
      <w:proofErr w:type="gramStart"/>
      <w:r w:rsidRPr="00DE6051">
        <w:rPr>
          <w:color w:val="000000"/>
          <w:lang w:val="ru" w:eastAsia="en-US"/>
        </w:rPr>
        <w:t>[например</w:t>
      </w:r>
      <w:proofErr w:type="gramEnd"/>
      <w:r w:rsidRPr="00DE6051">
        <w:rPr>
          <w:color w:val="000000"/>
          <w:lang w:val="ru" w:eastAsia="en-US"/>
        </w:rPr>
        <w:t>, пожарные службы (в связи с непрерывностью деятельности), телекоммуникационные провайдеры (в связи с маршрутизацией и доступностью линий) и поставщики воды (в связи с охлаждающими установками для оборудования)].</w:t>
      </w:r>
    </w:p>
    <w:p w14:paraId="42B44196" w14:textId="77777777" w:rsidR="00DE6051" w:rsidRDefault="00DE6051" w:rsidP="00A942AE">
      <w:pPr>
        <w:pStyle w:val="affa"/>
        <w:ind w:firstLine="567"/>
        <w:jc w:val="left"/>
        <w:rPr>
          <w:rFonts w:ascii="Times New Roman" w:hAnsi="Times New Roman" w:cs="Times New Roman"/>
          <w:b/>
          <w:bCs/>
          <w:sz w:val="24"/>
          <w:szCs w:val="24"/>
        </w:rPr>
      </w:pPr>
      <w:bookmarkStart w:id="70" w:name="bookmark37"/>
      <w:bookmarkStart w:id="71" w:name="_Toc135636976"/>
      <w:bookmarkStart w:id="72" w:name="_Toc135983309"/>
      <w:r w:rsidRPr="00A942AE">
        <w:rPr>
          <w:rFonts w:ascii="Times New Roman" w:hAnsi="Times New Roman" w:cs="Times New Roman"/>
          <w:b/>
          <w:bCs/>
          <w:sz w:val="24"/>
          <w:szCs w:val="24"/>
        </w:rPr>
        <w:t xml:space="preserve">5.6 </w:t>
      </w:r>
      <w:bookmarkEnd w:id="70"/>
      <w:r w:rsidRPr="00A942AE">
        <w:rPr>
          <w:rFonts w:ascii="Times New Roman" w:hAnsi="Times New Roman" w:cs="Times New Roman"/>
          <w:b/>
          <w:bCs/>
          <w:sz w:val="24"/>
          <w:szCs w:val="24"/>
        </w:rPr>
        <w:t>Контакты с группами с особыми интересами</w:t>
      </w:r>
      <w:bookmarkEnd w:id="71"/>
      <w:bookmarkEnd w:id="72"/>
    </w:p>
    <w:p w14:paraId="24D70B71" w14:textId="77777777" w:rsidR="00795BF1" w:rsidRPr="003D4717" w:rsidRDefault="00795BF1" w:rsidP="003D4717"/>
    <w:p w14:paraId="58B416A4" w14:textId="189100F3" w:rsidR="008052F4" w:rsidRPr="00DE6051" w:rsidRDefault="00A71191" w:rsidP="003D4717">
      <w:pPr>
        <w:autoSpaceDE w:val="0"/>
        <w:autoSpaceDN w:val="0"/>
        <w:adjustRightInd w:val="0"/>
        <w:ind w:firstLine="567"/>
        <w:jc w:val="center"/>
        <w:rPr>
          <w:b/>
          <w:bCs/>
          <w:color w:val="000000"/>
          <w:lang w:eastAsia="en-US"/>
        </w:rPr>
      </w:pPr>
      <w:r>
        <w:rPr>
          <w:b/>
          <w:bCs/>
          <w:color w:val="000000"/>
          <w:lang w:eastAsia="en-US"/>
        </w:rPr>
        <w:t>Таблица 7</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38"/>
        <w:gridCol w:w="2268"/>
        <w:gridCol w:w="2126"/>
        <w:gridCol w:w="1560"/>
        <w:gridCol w:w="1559"/>
      </w:tblGrid>
      <w:tr w:rsidR="00E054D1" w:rsidRPr="00DE6051" w14:paraId="7991784B" w14:textId="77777777" w:rsidTr="003D4717">
        <w:trPr>
          <w:trHeight w:val="538"/>
        </w:trPr>
        <w:tc>
          <w:tcPr>
            <w:tcW w:w="1838" w:type="dxa"/>
          </w:tcPr>
          <w:p w14:paraId="1844FF7F" w14:textId="77777777" w:rsidR="00DE6051" w:rsidRPr="003D4717" w:rsidRDefault="00DE6051" w:rsidP="003D4717">
            <w:r w:rsidRPr="003D4717">
              <w:t>Тип средства управления</w:t>
            </w:r>
          </w:p>
        </w:tc>
        <w:tc>
          <w:tcPr>
            <w:tcW w:w="2268" w:type="dxa"/>
          </w:tcPr>
          <w:p w14:paraId="2A0A7A1D" w14:textId="77777777" w:rsidR="00DE6051" w:rsidRPr="003D4717" w:rsidRDefault="00DE6051" w:rsidP="003D4717">
            <w:r w:rsidRPr="003D4717">
              <w:t>Свойства информационной безопасности</w:t>
            </w:r>
          </w:p>
        </w:tc>
        <w:tc>
          <w:tcPr>
            <w:tcW w:w="2126" w:type="dxa"/>
          </w:tcPr>
          <w:p w14:paraId="6EFB6F3E"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560" w:type="dxa"/>
          </w:tcPr>
          <w:p w14:paraId="3EE78D04" w14:textId="77777777" w:rsidR="00DE6051" w:rsidRPr="003D4717" w:rsidRDefault="00DE6051" w:rsidP="003D4717">
            <w:r w:rsidRPr="003D4717">
              <w:t>Операционные возможности</w:t>
            </w:r>
          </w:p>
        </w:tc>
        <w:tc>
          <w:tcPr>
            <w:tcW w:w="1559" w:type="dxa"/>
          </w:tcPr>
          <w:p w14:paraId="5419B715" w14:textId="77777777" w:rsidR="00DE6051" w:rsidRPr="003D4717" w:rsidRDefault="00DE6051" w:rsidP="003D4717">
            <w:r w:rsidRPr="003D4717">
              <w:t>Домены безопасности</w:t>
            </w:r>
          </w:p>
        </w:tc>
      </w:tr>
      <w:tr w:rsidR="00E054D1" w:rsidRPr="00DE6051" w14:paraId="7624C1E8" w14:textId="77777777" w:rsidTr="003D4717">
        <w:trPr>
          <w:trHeight w:val="758"/>
        </w:trPr>
        <w:tc>
          <w:tcPr>
            <w:tcW w:w="1838" w:type="dxa"/>
          </w:tcPr>
          <w:p w14:paraId="5CC0C304" w14:textId="5756EC3F" w:rsidR="00DE6051" w:rsidRPr="003D4717" w:rsidRDefault="00DE6051" w:rsidP="003D4717">
            <w:r w:rsidRPr="003D4717">
              <w:t>Превентивный Корректирующий</w:t>
            </w:r>
          </w:p>
        </w:tc>
        <w:tc>
          <w:tcPr>
            <w:tcW w:w="2268" w:type="dxa"/>
          </w:tcPr>
          <w:p w14:paraId="6A064E56" w14:textId="55AD83B4" w:rsidR="00DE6051" w:rsidRPr="003D4717" w:rsidRDefault="00DE6051" w:rsidP="003D4717">
            <w:r w:rsidRPr="003D4717">
              <w:t>Конфиденциальность</w:t>
            </w:r>
          </w:p>
          <w:p w14:paraId="0EF829F0" w14:textId="7CA26C53" w:rsidR="00DE6051" w:rsidRPr="003D4717" w:rsidRDefault="00DE6051" w:rsidP="003D4717">
            <w:r w:rsidRPr="003D4717">
              <w:t>Целостность</w:t>
            </w:r>
          </w:p>
          <w:p w14:paraId="616D96DB" w14:textId="7E22A77B" w:rsidR="00DE6051" w:rsidRPr="003D4717" w:rsidRDefault="00DE6051" w:rsidP="003D4717">
            <w:r w:rsidRPr="003D4717">
              <w:t>Доступность</w:t>
            </w:r>
          </w:p>
        </w:tc>
        <w:tc>
          <w:tcPr>
            <w:tcW w:w="2126" w:type="dxa"/>
          </w:tcPr>
          <w:p w14:paraId="04F49166" w14:textId="77777777" w:rsidR="002D31F7" w:rsidRPr="003D4717" w:rsidRDefault="00DE6051" w:rsidP="003D4717">
            <w:r w:rsidRPr="003D4717">
              <w:t xml:space="preserve">Защита </w:t>
            </w:r>
          </w:p>
          <w:p w14:paraId="44413204" w14:textId="277314E0" w:rsidR="00DE6051" w:rsidRPr="003D4717" w:rsidRDefault="00DE6051" w:rsidP="003D4717">
            <w:r w:rsidRPr="003D4717">
              <w:t>Реагирование Восстановление</w:t>
            </w:r>
          </w:p>
        </w:tc>
        <w:tc>
          <w:tcPr>
            <w:tcW w:w="1560" w:type="dxa"/>
          </w:tcPr>
          <w:p w14:paraId="142890DB" w14:textId="6A46D5CF" w:rsidR="00DE6051" w:rsidRPr="003D4717" w:rsidRDefault="00DE6051" w:rsidP="003D4717">
            <w:r w:rsidRPr="003D4717">
              <w:t>Управление</w:t>
            </w:r>
          </w:p>
        </w:tc>
        <w:tc>
          <w:tcPr>
            <w:tcW w:w="1559" w:type="dxa"/>
          </w:tcPr>
          <w:p w14:paraId="7349ED62" w14:textId="123A8682" w:rsidR="00DE6051" w:rsidRPr="003D4717" w:rsidRDefault="00DE6051" w:rsidP="003D4717">
            <w:r w:rsidRPr="003D4717">
              <w:t>Охрана</w:t>
            </w:r>
          </w:p>
        </w:tc>
      </w:tr>
    </w:tbl>
    <w:p w14:paraId="7B2FE47A" w14:textId="77777777" w:rsidR="00DE6051" w:rsidRPr="00DE6051" w:rsidRDefault="00DE6051" w:rsidP="00592E43">
      <w:pPr>
        <w:autoSpaceDE w:val="0"/>
        <w:autoSpaceDN w:val="0"/>
        <w:adjustRightInd w:val="0"/>
        <w:ind w:firstLine="567"/>
        <w:jc w:val="both"/>
        <w:rPr>
          <w:b/>
          <w:bCs/>
          <w:color w:val="000000"/>
          <w:lang w:val="en-US" w:eastAsia="en-US"/>
        </w:rPr>
      </w:pPr>
    </w:p>
    <w:p w14:paraId="775D1E9E"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A6C8EC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и поддерживать контакты с группами с особыми интересами или другими специализированными форумами по безопасности и профессиональными ассоциациями.</w:t>
      </w:r>
    </w:p>
    <w:p w14:paraId="41AF54F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E5B89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Обеспечение надлежащего потока информации в отношении информационной безопасности. </w:t>
      </w:r>
    </w:p>
    <w:p w14:paraId="18BCCA8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DB23E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Членство в группах или форумах с особыми интересами следует рассматривать как средство:</w:t>
      </w:r>
    </w:p>
    <w:p w14:paraId="5A04AF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улучшения знаний о передовой практике и получения актуальной информации о безопасности;</w:t>
      </w:r>
    </w:p>
    <w:p w14:paraId="00D9353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обеспечения актуального понимания среды информационной безопасности;</w:t>
      </w:r>
    </w:p>
    <w:p w14:paraId="27DAA4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получения раннего оповещения в виде предупреждений, информационных сообщений и </w:t>
      </w:r>
      <w:proofErr w:type="spellStart"/>
      <w:r w:rsidRPr="00DE6051">
        <w:rPr>
          <w:color w:val="000000"/>
          <w:lang w:val="ru" w:eastAsia="en-US"/>
        </w:rPr>
        <w:t>патчей</w:t>
      </w:r>
      <w:proofErr w:type="spellEnd"/>
      <w:r w:rsidRPr="00DE6051">
        <w:rPr>
          <w:color w:val="000000"/>
          <w:lang w:val="ru" w:eastAsia="en-US"/>
        </w:rPr>
        <w:t xml:space="preserve"> касающихся атак и уязвимостей;</w:t>
      </w:r>
    </w:p>
    <w:p w14:paraId="09DE99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получения консультаций специалистов по вопросам информационной безопасности;</w:t>
      </w:r>
    </w:p>
    <w:p w14:paraId="3BB3EC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совместного использования и обмена информацией о новых технологиях, продуктах, угрозах или уязвимостях;</w:t>
      </w:r>
    </w:p>
    <w:p w14:paraId="008A8B64" w14:textId="19489751" w:rsidR="00DE6051" w:rsidRPr="003D4717"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обеспечения адекватных точек контакта для обсуждения инцидентов информационной безопасности (см. </w:t>
      </w:r>
      <w:r w:rsidR="00C8729B" w:rsidRPr="003D4717">
        <w:rPr>
          <w:lang w:val="ru" w:eastAsia="en-US"/>
        </w:rPr>
        <w:t>5.24</w:t>
      </w:r>
      <w:r w:rsidRPr="003D4717">
        <w:rPr>
          <w:lang w:val="ru" w:eastAsia="en-US"/>
        </w:rPr>
        <w:t xml:space="preserve"> – </w:t>
      </w:r>
      <w:r w:rsidR="00C8729B" w:rsidRPr="003D4717">
        <w:rPr>
          <w:lang w:val="ru" w:eastAsia="en-US"/>
        </w:rPr>
        <w:t>5.28</w:t>
      </w:r>
      <w:r w:rsidRPr="00DE6051">
        <w:rPr>
          <w:color w:val="000000"/>
          <w:lang w:val="ru" w:eastAsia="en-US"/>
        </w:rPr>
        <w:t xml:space="preserve">). </w:t>
      </w:r>
    </w:p>
    <w:p w14:paraId="5E12267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FD38437" w14:textId="22CF364C" w:rsidR="00DE6051" w:rsidRPr="00DE6051" w:rsidRDefault="00DE6051" w:rsidP="00A942AE">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30841B68" w14:textId="77777777" w:rsidR="00DE6051" w:rsidRDefault="00DE6051" w:rsidP="00A942AE">
      <w:pPr>
        <w:pStyle w:val="affa"/>
        <w:ind w:firstLine="567"/>
        <w:jc w:val="left"/>
        <w:rPr>
          <w:rFonts w:ascii="Times New Roman" w:hAnsi="Times New Roman" w:cs="Times New Roman"/>
          <w:b/>
          <w:bCs/>
          <w:sz w:val="24"/>
          <w:szCs w:val="24"/>
        </w:rPr>
      </w:pPr>
      <w:bookmarkStart w:id="73" w:name="bookmark38"/>
      <w:bookmarkStart w:id="74" w:name="_Toc135636977"/>
      <w:bookmarkStart w:id="75" w:name="_Toc135983310"/>
      <w:r w:rsidRPr="00A942AE">
        <w:rPr>
          <w:rFonts w:ascii="Times New Roman" w:hAnsi="Times New Roman" w:cs="Times New Roman"/>
          <w:b/>
          <w:bCs/>
          <w:sz w:val="24"/>
          <w:szCs w:val="24"/>
        </w:rPr>
        <w:t>5</w:t>
      </w:r>
      <w:bookmarkEnd w:id="73"/>
      <w:r w:rsidRPr="00A942AE">
        <w:rPr>
          <w:rFonts w:ascii="Times New Roman" w:hAnsi="Times New Roman" w:cs="Times New Roman"/>
          <w:b/>
          <w:bCs/>
          <w:sz w:val="24"/>
          <w:szCs w:val="24"/>
        </w:rPr>
        <w:t>.7 Анализ угроз</w:t>
      </w:r>
      <w:bookmarkEnd w:id="74"/>
      <w:bookmarkEnd w:id="75"/>
    </w:p>
    <w:p w14:paraId="61D3658E" w14:textId="77777777" w:rsidR="00E93D8B" w:rsidRPr="003D4717" w:rsidRDefault="00E93D8B" w:rsidP="003D4717"/>
    <w:p w14:paraId="53688E1B" w14:textId="77777777" w:rsidR="00E93D8B" w:rsidRDefault="00E93D8B" w:rsidP="00A71191">
      <w:pPr>
        <w:autoSpaceDE w:val="0"/>
        <w:autoSpaceDN w:val="0"/>
        <w:adjustRightInd w:val="0"/>
        <w:ind w:firstLine="567"/>
        <w:jc w:val="center"/>
        <w:rPr>
          <w:b/>
          <w:bCs/>
          <w:color w:val="000000"/>
          <w:lang w:eastAsia="en-US"/>
        </w:rPr>
      </w:pPr>
    </w:p>
    <w:p w14:paraId="3ADE1993" w14:textId="1E5F91C9" w:rsidR="002D31F7" w:rsidRPr="003D4717" w:rsidRDefault="00A71191" w:rsidP="003D4717">
      <w:pPr>
        <w:autoSpaceDE w:val="0"/>
        <w:autoSpaceDN w:val="0"/>
        <w:adjustRightInd w:val="0"/>
        <w:ind w:firstLine="567"/>
        <w:jc w:val="center"/>
        <w:rPr>
          <w:b/>
          <w:bCs/>
          <w:color w:val="000000"/>
          <w:lang w:eastAsia="en-US"/>
        </w:rPr>
      </w:pPr>
      <w:r>
        <w:rPr>
          <w:b/>
          <w:bCs/>
          <w:color w:val="000000"/>
          <w:lang w:eastAsia="en-US"/>
        </w:rPr>
        <w:t>Таблица 8</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40"/>
        <w:gridCol w:w="2410"/>
        <w:gridCol w:w="1842"/>
        <w:gridCol w:w="1843"/>
        <w:gridCol w:w="1276"/>
      </w:tblGrid>
      <w:tr w:rsidR="00E054D1" w:rsidRPr="00A71191" w14:paraId="2F48EFE2" w14:textId="77777777" w:rsidTr="003D4717">
        <w:trPr>
          <w:trHeight w:val="538"/>
        </w:trPr>
        <w:tc>
          <w:tcPr>
            <w:tcW w:w="1940" w:type="dxa"/>
          </w:tcPr>
          <w:p w14:paraId="571C2E0F" w14:textId="77777777" w:rsidR="00DE6051" w:rsidRPr="003D4717" w:rsidRDefault="00DE6051" w:rsidP="003D4717">
            <w:r w:rsidRPr="003D4717">
              <w:lastRenderedPageBreak/>
              <w:t>Тип средства управления</w:t>
            </w:r>
          </w:p>
        </w:tc>
        <w:tc>
          <w:tcPr>
            <w:tcW w:w="2410" w:type="dxa"/>
          </w:tcPr>
          <w:p w14:paraId="6F1FE803" w14:textId="77777777" w:rsidR="00DE6051" w:rsidRPr="003D4717" w:rsidRDefault="00DE6051" w:rsidP="003D4717">
            <w:r w:rsidRPr="003D4717">
              <w:t>Свойства информационной безопасности</w:t>
            </w:r>
          </w:p>
        </w:tc>
        <w:tc>
          <w:tcPr>
            <w:tcW w:w="1842" w:type="dxa"/>
          </w:tcPr>
          <w:p w14:paraId="3614B0E1"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52D26FE5" w14:textId="77777777" w:rsidR="00DE6051" w:rsidRPr="003D4717" w:rsidRDefault="00DE6051" w:rsidP="003D4717">
            <w:r w:rsidRPr="003D4717">
              <w:t>Операционные возможности</w:t>
            </w:r>
          </w:p>
        </w:tc>
        <w:tc>
          <w:tcPr>
            <w:tcW w:w="1276" w:type="dxa"/>
          </w:tcPr>
          <w:p w14:paraId="6E1B7AF5" w14:textId="77777777" w:rsidR="00DE6051" w:rsidRPr="003D4717" w:rsidRDefault="00DE6051" w:rsidP="003D4717">
            <w:r w:rsidRPr="003D4717">
              <w:t>Домены безопасности</w:t>
            </w:r>
          </w:p>
        </w:tc>
      </w:tr>
      <w:tr w:rsidR="00E054D1" w:rsidRPr="00A71191" w14:paraId="57893915" w14:textId="77777777" w:rsidTr="003D4717">
        <w:trPr>
          <w:trHeight w:val="758"/>
        </w:trPr>
        <w:tc>
          <w:tcPr>
            <w:tcW w:w="1940" w:type="dxa"/>
          </w:tcPr>
          <w:p w14:paraId="1C2773B7" w14:textId="7C789672" w:rsidR="00DE6051" w:rsidRPr="003D4717" w:rsidRDefault="00DE6051" w:rsidP="003D4717">
            <w:r w:rsidRPr="003D4717">
              <w:t>Превентивный</w:t>
            </w:r>
          </w:p>
          <w:p w14:paraId="308EF951" w14:textId="39307F29" w:rsidR="00DE6051" w:rsidRPr="003D4717" w:rsidRDefault="00DE6051" w:rsidP="003D4717">
            <w:r w:rsidRPr="003D4717">
              <w:t>Детективный</w:t>
            </w:r>
          </w:p>
          <w:p w14:paraId="77FF56FD" w14:textId="148B2987" w:rsidR="00DE6051" w:rsidRPr="003D4717" w:rsidRDefault="00DE6051" w:rsidP="003D4717">
            <w:r w:rsidRPr="003D4717">
              <w:t>Корректирующий</w:t>
            </w:r>
          </w:p>
        </w:tc>
        <w:tc>
          <w:tcPr>
            <w:tcW w:w="2410" w:type="dxa"/>
          </w:tcPr>
          <w:p w14:paraId="19B91B74" w14:textId="39C4ED85" w:rsidR="00DE6051" w:rsidRPr="003D4717" w:rsidRDefault="00DE6051" w:rsidP="003D4717">
            <w:r w:rsidRPr="003D4717">
              <w:t>Конфиденциальность</w:t>
            </w:r>
          </w:p>
          <w:p w14:paraId="6D5EE836" w14:textId="52D8DA1D" w:rsidR="00DE6051" w:rsidRPr="003D4717" w:rsidRDefault="00DE6051" w:rsidP="003D4717">
            <w:r w:rsidRPr="003D4717">
              <w:t>Целостность</w:t>
            </w:r>
          </w:p>
          <w:p w14:paraId="6CFF4CDC" w14:textId="6434595C" w:rsidR="00DE6051" w:rsidRPr="003D4717" w:rsidRDefault="00DE6051" w:rsidP="003D4717">
            <w:r w:rsidRPr="003D4717">
              <w:t>Доступность</w:t>
            </w:r>
          </w:p>
        </w:tc>
        <w:tc>
          <w:tcPr>
            <w:tcW w:w="1842" w:type="dxa"/>
          </w:tcPr>
          <w:p w14:paraId="19348DD5" w14:textId="0FEC23AC" w:rsidR="00DE6051" w:rsidRPr="003D4717" w:rsidRDefault="00DE6051" w:rsidP="003D4717">
            <w:r w:rsidRPr="003D4717">
              <w:t>Идентификация Обнаружение Реагирование</w:t>
            </w:r>
          </w:p>
        </w:tc>
        <w:tc>
          <w:tcPr>
            <w:tcW w:w="1843" w:type="dxa"/>
          </w:tcPr>
          <w:p w14:paraId="1031EC3D" w14:textId="4B192575" w:rsidR="00DE6051" w:rsidRPr="003D4717" w:rsidRDefault="00DE6051" w:rsidP="003D4717">
            <w:r w:rsidRPr="003D4717">
              <w:t>Управление</w:t>
            </w:r>
            <w:r w:rsidR="002D31F7" w:rsidRPr="003D4717">
              <w:t xml:space="preserve"> </w:t>
            </w:r>
            <w:r w:rsidRPr="003D4717">
              <w:t>угрозами</w:t>
            </w:r>
            <w:r w:rsidR="002D31F7" w:rsidRPr="003D4717">
              <w:t xml:space="preserve"> </w:t>
            </w:r>
            <w:r w:rsidRPr="003D4717">
              <w:t>и</w:t>
            </w:r>
            <w:r w:rsidR="002D31F7" w:rsidRPr="003D4717">
              <w:t xml:space="preserve"> </w:t>
            </w:r>
            <w:r w:rsidRPr="003D4717">
              <w:t>уязвимостями</w:t>
            </w:r>
          </w:p>
        </w:tc>
        <w:tc>
          <w:tcPr>
            <w:tcW w:w="1276" w:type="dxa"/>
          </w:tcPr>
          <w:p w14:paraId="66409B0D" w14:textId="1CACE6E4" w:rsidR="00DE6051" w:rsidRPr="003D4717" w:rsidRDefault="00DE6051" w:rsidP="003D4717">
            <w:r w:rsidRPr="003D4717">
              <w:t>Охрана Устойчивость</w:t>
            </w:r>
          </w:p>
        </w:tc>
      </w:tr>
    </w:tbl>
    <w:p w14:paraId="465FC208" w14:textId="77777777" w:rsidR="00DE6051" w:rsidRPr="00DE6051" w:rsidRDefault="00DE6051" w:rsidP="00592E43">
      <w:pPr>
        <w:autoSpaceDE w:val="0"/>
        <w:autoSpaceDN w:val="0"/>
        <w:adjustRightInd w:val="0"/>
        <w:ind w:firstLine="567"/>
        <w:jc w:val="both"/>
        <w:rPr>
          <w:b/>
          <w:bCs/>
          <w:color w:val="000000"/>
          <w:lang w:val="en-US" w:eastAsia="en-US"/>
        </w:rPr>
      </w:pPr>
    </w:p>
    <w:p w14:paraId="62A379DB"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486B5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касающаяся угроз информационной безопасности, следует собирать и анализировать для получения данных об угрозах.</w:t>
      </w:r>
    </w:p>
    <w:p w14:paraId="2EE636A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0CB32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осведомленности об угрожающей среде организации для принятия соответствующих действий по смягчению последствий.</w:t>
      </w:r>
    </w:p>
    <w:p w14:paraId="1E5B762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5D103E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о существующих или возникающих угрозах собирается и анализируется для:</w:t>
      </w:r>
    </w:p>
    <w:p w14:paraId="2E90465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содействия принятию обоснованных мер по предотвращению нанесения вреда организации;</w:t>
      </w:r>
    </w:p>
    <w:p w14:paraId="6FE6FD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уменьшения воздействия таких угроз.</w:t>
      </w:r>
    </w:p>
    <w:p w14:paraId="0B9045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Анализ угроз можно разделить на три уровня, которые необходимо учитывать:</w:t>
      </w:r>
    </w:p>
    <w:p w14:paraId="38C0263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стратегический анализ угроз: обмен информацией высокого уровня об изменении ландшафта угроз (например, типы злоумышленников или виды атак);</w:t>
      </w:r>
    </w:p>
    <w:p w14:paraId="3E87EE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тактический анализ угроз: информация о методологиях, инструментах и технологиях злоумышленников;</w:t>
      </w:r>
    </w:p>
    <w:p w14:paraId="7FE851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оперативный анализ угроз: детали конкретных атак, включая технические индикаторы. Анализ угроз должен быть:</w:t>
      </w:r>
    </w:p>
    <w:p w14:paraId="0E82E3D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релевантным (т.е. связанным с защитой организации);</w:t>
      </w:r>
    </w:p>
    <w:p w14:paraId="4E6A86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проницательным (т.е. предоставлять организации точное и детальное понимание ландшафта угроз);</w:t>
      </w:r>
    </w:p>
    <w:p w14:paraId="67AEBC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контекстуальным, чтобы обеспечить ситуационную осведомленность (т.е. добавление контекста к информации на основе времени событий, места их возникновения, предыдущего опыта и распространенности в аналогичных организациях);</w:t>
      </w:r>
    </w:p>
    <w:p w14:paraId="356FDE5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действенным (т.е. организация может действовать на основе информации быстро и эффективно). Деятельность по анализу угроз должна включать:</w:t>
      </w:r>
    </w:p>
    <w:p w14:paraId="1FB07C6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установление целей для анализа угроз;</w:t>
      </w:r>
    </w:p>
    <w:p w14:paraId="50A05C7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определение, проверку и отбор внутренних и внешних источников информации, которые необходимы и подходят для предоставления информации, необходимой для анализа угроз;</w:t>
      </w:r>
    </w:p>
    <w:p w14:paraId="330944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сбор информации из выбранных источников, которые могут быть внутренними и внешними;</w:t>
      </w:r>
    </w:p>
    <w:p w14:paraId="0582F2B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обработку собранной информации для подготовки ее к анализу (например, путем перевода, форматирования или подтверждения информации);</w:t>
      </w:r>
    </w:p>
    <w:p w14:paraId="0BA554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анализ информации для понимания того, как она связана и значима для организации;</w:t>
      </w:r>
    </w:p>
    <w:p w14:paraId="60AF66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обмен информацией с соответствующими лицами в понятном формате. Информация об угрозах должна быть проанализирована и впоследствии использована:</w:t>
      </w:r>
    </w:p>
    <w:p w14:paraId="43FCA9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путем внедрения процессов включения информации, собранной из источников анализа угроз, в процессы управления рисками информационной безопасности организации;</w:t>
      </w:r>
    </w:p>
    <w:p w14:paraId="4F07FA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в качестве дополнительного вклада в технические превентивные и детективные средства управления, такие как брандмауэры, системы обнаружения вторжений или решения по борьбе с вредоносным ПО;</w:t>
      </w:r>
    </w:p>
    <w:p w14:paraId="0030F11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 качестве вклада в процессы и методы тестирования информационной безопасности.</w:t>
      </w:r>
    </w:p>
    <w:p w14:paraId="709EE2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обмениваться данными об угрозах с другими организациями на взаимной основе в целях улучшения общего анализа угроз.</w:t>
      </w:r>
    </w:p>
    <w:p w14:paraId="1A565B8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02AAE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могут использовать информацию об угрозах для их предотвращения, обнаружения или реагирования на них. Организации могут анализировать угрозы, но чаще всего они получают и используют анализ угроз, полученный из других источников.</w:t>
      </w:r>
    </w:p>
    <w:p w14:paraId="47633D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об угрозах часто предоставляется независимыми поставщиками или консультантами, государственными органами или совместными группами по анализу угроз.</w:t>
      </w:r>
    </w:p>
    <w:p w14:paraId="21EF8723" w14:textId="5688CB1A" w:rsidR="00DE6051" w:rsidRPr="00DE6051" w:rsidRDefault="00DE6051" w:rsidP="00A942AE">
      <w:pPr>
        <w:autoSpaceDE w:val="0"/>
        <w:autoSpaceDN w:val="0"/>
        <w:adjustRightInd w:val="0"/>
        <w:ind w:firstLine="567"/>
        <w:jc w:val="both"/>
        <w:rPr>
          <w:color w:val="000000"/>
          <w:lang w:eastAsia="en-US"/>
        </w:rPr>
      </w:pPr>
      <w:r w:rsidRPr="00DE6051">
        <w:rPr>
          <w:color w:val="000000"/>
          <w:lang w:val="ru" w:eastAsia="en-US"/>
        </w:rPr>
        <w:t xml:space="preserve">Эффективность таких средств управления, как </w:t>
      </w:r>
      <w:r w:rsidR="00C8729B" w:rsidRPr="003D4717">
        <w:rPr>
          <w:lang w:val="ru" w:eastAsia="en-US"/>
        </w:rPr>
        <w:t>5.25</w:t>
      </w:r>
      <w:r w:rsidRPr="003D4717">
        <w:rPr>
          <w:lang w:val="ru" w:eastAsia="en-US"/>
        </w:rPr>
        <w:t xml:space="preserve">, </w:t>
      </w:r>
      <w:r w:rsidR="00C8729B" w:rsidRPr="003D4717">
        <w:rPr>
          <w:lang w:val="ru" w:eastAsia="en-US"/>
        </w:rPr>
        <w:t>8.7</w:t>
      </w:r>
      <w:r w:rsidRPr="003D4717">
        <w:rPr>
          <w:lang w:val="ru" w:eastAsia="en-US"/>
        </w:rPr>
        <w:t xml:space="preserve">, </w:t>
      </w:r>
      <w:r w:rsidR="00C8729B" w:rsidRPr="003D4717">
        <w:rPr>
          <w:lang w:val="ru" w:eastAsia="en-US"/>
        </w:rPr>
        <w:t>8.16</w:t>
      </w:r>
      <w:r w:rsidRPr="003D4717">
        <w:rPr>
          <w:lang w:val="ru" w:eastAsia="en-US"/>
        </w:rPr>
        <w:t xml:space="preserve"> или </w:t>
      </w:r>
      <w:r w:rsidR="00C8729B" w:rsidRPr="003D4717">
        <w:rPr>
          <w:lang w:val="ru" w:eastAsia="en-US"/>
        </w:rPr>
        <w:t>8.23</w:t>
      </w:r>
      <w:r w:rsidRPr="00DE6051">
        <w:rPr>
          <w:color w:val="000000"/>
          <w:u w:val="single"/>
          <w:lang w:val="ru" w:eastAsia="en-US"/>
        </w:rPr>
        <w:t>,</w:t>
      </w:r>
      <w:r w:rsidRPr="00DE6051">
        <w:rPr>
          <w:color w:val="000000"/>
          <w:lang w:val="ru" w:eastAsia="en-US"/>
        </w:rPr>
        <w:t xml:space="preserve"> зависит от качества имеющихся данных об угрозах.</w:t>
      </w:r>
    </w:p>
    <w:p w14:paraId="7D201AA2" w14:textId="77777777" w:rsidR="00DE6051" w:rsidRDefault="00DE6051" w:rsidP="00A942AE">
      <w:pPr>
        <w:pStyle w:val="affa"/>
        <w:ind w:firstLine="567"/>
        <w:jc w:val="left"/>
        <w:rPr>
          <w:rFonts w:ascii="Times New Roman" w:hAnsi="Times New Roman" w:cs="Times New Roman"/>
          <w:b/>
          <w:bCs/>
          <w:sz w:val="24"/>
          <w:szCs w:val="24"/>
        </w:rPr>
      </w:pPr>
      <w:bookmarkStart w:id="76" w:name="bookmark39"/>
      <w:bookmarkStart w:id="77" w:name="_Toc135636978"/>
      <w:bookmarkStart w:id="78" w:name="_Toc135983311"/>
      <w:r w:rsidRPr="00A942AE">
        <w:rPr>
          <w:rFonts w:ascii="Times New Roman" w:hAnsi="Times New Roman" w:cs="Times New Roman"/>
          <w:b/>
          <w:bCs/>
          <w:sz w:val="24"/>
          <w:szCs w:val="24"/>
        </w:rPr>
        <w:t>5</w:t>
      </w:r>
      <w:bookmarkEnd w:id="76"/>
      <w:r w:rsidRPr="00A942AE">
        <w:rPr>
          <w:rFonts w:ascii="Times New Roman" w:hAnsi="Times New Roman" w:cs="Times New Roman"/>
          <w:b/>
          <w:bCs/>
          <w:sz w:val="24"/>
          <w:szCs w:val="24"/>
        </w:rPr>
        <w:t>.8 Информационная безопасность в управлении проектами</w:t>
      </w:r>
      <w:bookmarkEnd w:id="77"/>
      <w:bookmarkEnd w:id="78"/>
    </w:p>
    <w:p w14:paraId="09657012" w14:textId="77777777" w:rsidR="00795BF1" w:rsidRPr="003D4717" w:rsidRDefault="00795BF1" w:rsidP="003D4717"/>
    <w:p w14:paraId="25D53A1C" w14:textId="02D65090" w:rsidR="002D31F7"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9</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701"/>
        <w:gridCol w:w="1418"/>
      </w:tblGrid>
      <w:tr w:rsidR="00E054D1" w:rsidRPr="00742197" w14:paraId="719B6619" w14:textId="77777777" w:rsidTr="003D4717">
        <w:trPr>
          <w:trHeight w:val="533"/>
        </w:trPr>
        <w:tc>
          <w:tcPr>
            <w:tcW w:w="1656" w:type="dxa"/>
          </w:tcPr>
          <w:p w14:paraId="53AABFA6" w14:textId="77777777" w:rsidR="00DE6051" w:rsidRPr="003D4717" w:rsidRDefault="00DE6051" w:rsidP="003D4717">
            <w:r w:rsidRPr="003D4717">
              <w:t>Тип средства управления</w:t>
            </w:r>
          </w:p>
        </w:tc>
        <w:tc>
          <w:tcPr>
            <w:tcW w:w="2410" w:type="dxa"/>
          </w:tcPr>
          <w:p w14:paraId="58871473" w14:textId="77777777" w:rsidR="00DE6051" w:rsidRPr="003D4717" w:rsidRDefault="00DE6051" w:rsidP="003D4717">
            <w:r w:rsidRPr="003D4717">
              <w:t>Свойства информационной безопасности</w:t>
            </w:r>
          </w:p>
        </w:tc>
        <w:tc>
          <w:tcPr>
            <w:tcW w:w="2126" w:type="dxa"/>
          </w:tcPr>
          <w:p w14:paraId="5128751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1821C49C" w14:textId="77777777" w:rsidR="00DE6051" w:rsidRPr="003D4717" w:rsidRDefault="00DE6051" w:rsidP="003D4717">
            <w:r w:rsidRPr="003D4717">
              <w:t>Операционные возможности</w:t>
            </w:r>
          </w:p>
        </w:tc>
        <w:tc>
          <w:tcPr>
            <w:tcW w:w="1418" w:type="dxa"/>
          </w:tcPr>
          <w:p w14:paraId="62805DCD" w14:textId="77777777" w:rsidR="00DE6051" w:rsidRPr="003D4717" w:rsidRDefault="00DE6051" w:rsidP="003D4717">
            <w:r w:rsidRPr="003D4717">
              <w:t>Домены безопасности</w:t>
            </w:r>
          </w:p>
        </w:tc>
      </w:tr>
      <w:tr w:rsidR="00E054D1" w:rsidRPr="00742197" w14:paraId="5E0C8F35" w14:textId="77777777" w:rsidTr="003D4717">
        <w:trPr>
          <w:trHeight w:val="763"/>
        </w:trPr>
        <w:tc>
          <w:tcPr>
            <w:tcW w:w="1656" w:type="dxa"/>
          </w:tcPr>
          <w:p w14:paraId="71A8CB1C" w14:textId="3887863E" w:rsidR="00DE6051" w:rsidRPr="003D4717" w:rsidRDefault="00DE6051" w:rsidP="003D4717">
            <w:r w:rsidRPr="003D4717">
              <w:t>Превентивный</w:t>
            </w:r>
          </w:p>
        </w:tc>
        <w:tc>
          <w:tcPr>
            <w:tcW w:w="2410" w:type="dxa"/>
          </w:tcPr>
          <w:p w14:paraId="7384DF17" w14:textId="45597F61" w:rsidR="00DE6051" w:rsidRPr="003D4717" w:rsidRDefault="00DE6051" w:rsidP="003D4717">
            <w:r w:rsidRPr="003D4717">
              <w:t>Конфиденциальность</w:t>
            </w:r>
          </w:p>
          <w:p w14:paraId="4B6F612D" w14:textId="15789404" w:rsidR="00DE6051" w:rsidRPr="003D4717" w:rsidRDefault="00DE6051" w:rsidP="003D4717">
            <w:r w:rsidRPr="003D4717">
              <w:t>Целостность</w:t>
            </w:r>
          </w:p>
          <w:p w14:paraId="0AEFE3E0" w14:textId="4DD326E2" w:rsidR="00DE6051" w:rsidRPr="003D4717" w:rsidRDefault="00DE6051" w:rsidP="003D4717">
            <w:r w:rsidRPr="003D4717">
              <w:t>Доступность</w:t>
            </w:r>
          </w:p>
        </w:tc>
        <w:tc>
          <w:tcPr>
            <w:tcW w:w="2126" w:type="dxa"/>
          </w:tcPr>
          <w:p w14:paraId="3005CAC3" w14:textId="67E13274" w:rsidR="00DE6051" w:rsidRPr="003D4717" w:rsidRDefault="00DE6051" w:rsidP="003D4717">
            <w:r w:rsidRPr="003D4717">
              <w:t>Идентификация Защита</w:t>
            </w:r>
          </w:p>
        </w:tc>
        <w:tc>
          <w:tcPr>
            <w:tcW w:w="1701" w:type="dxa"/>
          </w:tcPr>
          <w:p w14:paraId="69407221" w14:textId="7A97BC2D" w:rsidR="00DE6051" w:rsidRPr="003D4717" w:rsidRDefault="00DE6051" w:rsidP="003D4717">
            <w:r w:rsidRPr="003D4717">
              <w:t>Управление</w:t>
            </w:r>
          </w:p>
        </w:tc>
        <w:tc>
          <w:tcPr>
            <w:tcW w:w="1418" w:type="dxa"/>
          </w:tcPr>
          <w:p w14:paraId="68674D47" w14:textId="7D1DC83D" w:rsidR="00DE6051" w:rsidRPr="003D4717" w:rsidRDefault="00DE6051" w:rsidP="003D4717">
            <w:r w:rsidRPr="003D4717">
              <w:t>Управление и</w:t>
            </w:r>
            <w:r w:rsidR="002D31F7" w:rsidRPr="003D4717">
              <w:t xml:space="preserve"> </w:t>
            </w:r>
            <w:r w:rsidRPr="003D4717">
              <w:t>экосистема Защита</w:t>
            </w:r>
          </w:p>
        </w:tc>
      </w:tr>
    </w:tbl>
    <w:p w14:paraId="22DECC1B" w14:textId="77777777" w:rsidR="00DE6051" w:rsidRPr="00DE6051" w:rsidRDefault="00DE6051" w:rsidP="00592E43">
      <w:pPr>
        <w:autoSpaceDE w:val="0"/>
        <w:autoSpaceDN w:val="0"/>
        <w:adjustRightInd w:val="0"/>
        <w:ind w:firstLine="567"/>
        <w:jc w:val="both"/>
        <w:rPr>
          <w:b/>
          <w:bCs/>
          <w:color w:val="000000"/>
          <w:lang w:val="en-US" w:eastAsia="en-US"/>
        </w:rPr>
      </w:pPr>
    </w:p>
    <w:p w14:paraId="5848F835"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266DF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Информационная безопасность должна быть интегрирована в управление проектом. </w:t>
      </w:r>
    </w:p>
    <w:p w14:paraId="3F9047F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D267A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эффективное устранение рисков информационной безопасности, связанных с проектами и результатами, в рамках управления проектами на протяжении всего жизненного цикла проекта.</w:t>
      </w:r>
    </w:p>
    <w:p w14:paraId="682E87B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C19ED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Информационная безопасность должна быть интегрирована в управление проектом, чтобы обеспечить устранение рисков информационной безопасности в рамках управления проектом. Это может быть применено к любому типу проекта, независимо от его сложности, размера, продолжительности, дисциплины или области применения (например, проект для основного бизнес-процесса, ИКТ, управления объектами или других вспомогательных процессов).</w:t>
      </w:r>
    </w:p>
    <w:p w14:paraId="69C37A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Используемое управление проектом должно требовать, чтобы:</w:t>
      </w:r>
    </w:p>
    <w:p w14:paraId="0B3C9B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риски информационной безопасности оценивались и рассматривались на ранней стадии и периодически как часть рисков проекта на протяжении всего жизненного цикла проекта;</w:t>
      </w:r>
    </w:p>
    <w:p w14:paraId="2F380994" w14:textId="5285546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требования информационной безопасности </w:t>
      </w:r>
      <w:proofErr w:type="gramStart"/>
      <w:r w:rsidRPr="00DE6051">
        <w:rPr>
          <w:color w:val="000000"/>
          <w:lang w:val="ru" w:eastAsia="en-US"/>
        </w:rPr>
        <w:t>[например</w:t>
      </w:r>
      <w:proofErr w:type="gramEnd"/>
      <w:r w:rsidRPr="00DE6051">
        <w:rPr>
          <w:color w:val="000000"/>
          <w:lang w:val="ru" w:eastAsia="en-US"/>
        </w:rPr>
        <w:t>, требования безопасности приложений (</w:t>
      </w:r>
      <w:r w:rsidR="00C8729B" w:rsidRPr="003D4717">
        <w:rPr>
          <w:lang w:val="ru" w:eastAsia="en-US"/>
        </w:rPr>
        <w:t>8.26</w:t>
      </w:r>
      <w:r w:rsidRPr="00DE6051">
        <w:rPr>
          <w:color w:val="000000"/>
          <w:lang w:val="ru" w:eastAsia="en-US"/>
        </w:rPr>
        <w:t>), требования соблюдения прав интеллектуальной собственности (</w:t>
      </w:r>
      <w:r w:rsidR="00C8729B" w:rsidRPr="003D4717">
        <w:rPr>
          <w:lang w:val="ru" w:eastAsia="en-US"/>
        </w:rPr>
        <w:t>5.32</w:t>
      </w:r>
      <w:r w:rsidRPr="00DE6051">
        <w:rPr>
          <w:color w:val="000000"/>
          <w:lang w:val="ru" w:eastAsia="en-US"/>
        </w:rPr>
        <w:t>) и т.д.] рассматривались на ранних стадиях проектов;</w:t>
      </w:r>
    </w:p>
    <w:p w14:paraId="13D44B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c) риски информационной безопасности, связанные с выполнением проектов, такие как безопасность внутренних и внешних коммуникационных аспектов, рассматривались и расследовались на протяжении всего жизненного цикла проекта;</w:t>
      </w:r>
    </w:p>
    <w:p w14:paraId="52522A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прогресс в обработке рисков информационной безопасности анализируется, а эффективность обработки оценивается и проверяется.</w:t>
      </w:r>
    </w:p>
    <w:p w14:paraId="3537DB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Соответствие соображений информационной безопасности и мероприятий должно отслеживаться на заранее определенных этапах соответствующими лицами или органами управления, например, руководящим комитетом проекта.</w:t>
      </w:r>
    </w:p>
    <w:p w14:paraId="3AF68E9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Ответственность и полномочия в области информационной безопасности, относящиеся к проекту, должны определяться и распределяться между конкретными ролями.</w:t>
      </w:r>
    </w:p>
    <w:p w14:paraId="1FC862D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Требования к информационной безопасности продуктов или услуг в рамках проекта должны определяться с использованием различных методов, включая извлечение требований соответствия из политики информационной безопасности, тематических политик и нормативных актов. Дополнительные требования к информационной безопасности могут быть получены в результате таких мероприятий, как моделирование угроз, анализ инцидентов, использование пороговых значений уязвимости или планирование действий в чрезвычайных ситуациях, что обеспечивает защиту архитектуры и дизайна информационных систем от известных угроз, основанных на операционной среде.</w:t>
      </w:r>
    </w:p>
    <w:p w14:paraId="65857A5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Требования к информационной безопасности должны быть определены для всех типов проектов, а не только для проектов по разработке ИКТ. При определении этих требований следует также учитывать следующее:</w:t>
      </w:r>
    </w:p>
    <w:p w14:paraId="4CB4704B" w14:textId="6003E27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какая информация задействована (определение информации), каковы соответствующие потребности в информационной безопасности (классификация; см. </w:t>
      </w:r>
      <w:r w:rsidR="00C8729B" w:rsidRPr="003D4717">
        <w:rPr>
          <w:lang w:val="ru" w:eastAsia="en-US"/>
        </w:rPr>
        <w:t>5.12</w:t>
      </w:r>
      <w:r w:rsidRPr="00DE6051">
        <w:rPr>
          <w:color w:val="000000"/>
          <w:lang w:val="ru" w:eastAsia="en-US"/>
        </w:rPr>
        <w:t>) и потенциальное негативное воздействие на деятельность, которое может возникнуть в результате отсутствия надлежащей безопасности;</w:t>
      </w:r>
    </w:p>
    <w:p w14:paraId="4144C8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необходимые потребности в защите информации и других задействованных связанных активов, особенно в отношении конфиденциальности, целостности и доступности;</w:t>
      </w:r>
    </w:p>
    <w:p w14:paraId="06D2C5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уровень доверия или уверенности, необходимый для заявленной идентичности субъектов для определения требований к аутентификации;</w:t>
      </w:r>
    </w:p>
    <w:p w14:paraId="5F00CAD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процессы предоставления доступа и авторизации для клиентов и других потенциальных бизнес-пользователей, а также для привилегированных или технических пользователей, таких как соответствующие члены проекта, потенциальный операционный персонал или внешние поставщики;</w:t>
      </w:r>
    </w:p>
    <w:p w14:paraId="3C72E34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информирование пользователей об их обязанностях и ответственности;</w:t>
      </w:r>
    </w:p>
    <w:p w14:paraId="1E865C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требования, вытекающие из бизнес-процессов, такие как протоколирование и мониторинг транзакций, требования по недопустимости отказа;</w:t>
      </w:r>
    </w:p>
    <w:p w14:paraId="2393E9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требования, предписанные другими средствами управления информационной безопасности (например, интерфейсы к системам регистрации и мониторинга или обнаружения утечки данных);</w:t>
      </w:r>
    </w:p>
    <w:p w14:paraId="7C6E1C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соответствие правовой, законодательной, нормативной и договорной среде, в которой работает организация;</w:t>
      </w:r>
    </w:p>
    <w:p w14:paraId="274D7B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уровень доверия или уверенности, необходимый третьим сторонам для выполнения политики информационной безопасности организации и тематических политик, включая соответствующие положения о безопасности в любых соглашениях или договорах.</w:t>
      </w:r>
    </w:p>
    <w:p w14:paraId="628B631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86540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Подход к разработке проекта, такой как водопадный жизненный цикл или гибкий жизненный цикл, должен поддерживать информационную безопасность </w:t>
      </w:r>
      <w:r w:rsidRPr="00DE6051">
        <w:rPr>
          <w:color w:val="000000"/>
          <w:lang w:val="ru" w:eastAsia="en-US"/>
        </w:rPr>
        <w:lastRenderedPageBreak/>
        <w:t>структурированным образом, который может быть адаптирован в соответствии с оцененной серьезностью рисков информационной безопасности, в зависимости от характера проекта. Своевременное рассмотрение требований к информационной безопасности продукта или услуги (например, на этапах планирования и проектирования) может привести к более эффективным и экономичным решениям в области качества и информационной безопасности. ISO 21500 и ISO 21502 содержат руководящие указания в отношении концепций и процессов управления проектами, которые важны для выполнения проектов.</w:t>
      </w:r>
    </w:p>
    <w:p w14:paraId="0F861766" w14:textId="1DB7ED20" w:rsidR="00DE6051" w:rsidRPr="00DE6051" w:rsidRDefault="00DE6051" w:rsidP="00D13DA4">
      <w:pPr>
        <w:autoSpaceDE w:val="0"/>
        <w:autoSpaceDN w:val="0"/>
        <w:adjustRightInd w:val="0"/>
        <w:ind w:firstLine="567"/>
        <w:jc w:val="both"/>
        <w:rPr>
          <w:color w:val="000000"/>
          <w:lang w:eastAsia="en-US"/>
        </w:rPr>
      </w:pPr>
      <w:r w:rsidRPr="00DE6051">
        <w:rPr>
          <w:color w:val="000000"/>
          <w:lang w:val="ru" w:eastAsia="en-US"/>
        </w:rPr>
        <w:t>ISO/IEC 27005 содержит руководящие указания по использованию процессов управления рисками для определения средств управления для выполнения требований информационной безопасности.</w:t>
      </w:r>
    </w:p>
    <w:p w14:paraId="263C63D2" w14:textId="77777777" w:rsidR="00DE6051" w:rsidRDefault="00DE6051" w:rsidP="00D13DA4">
      <w:pPr>
        <w:pStyle w:val="affa"/>
        <w:ind w:firstLine="567"/>
        <w:jc w:val="left"/>
        <w:rPr>
          <w:rFonts w:ascii="Times New Roman" w:hAnsi="Times New Roman" w:cs="Times New Roman"/>
          <w:b/>
          <w:bCs/>
          <w:sz w:val="24"/>
          <w:szCs w:val="24"/>
        </w:rPr>
      </w:pPr>
      <w:bookmarkStart w:id="79" w:name="bookmark40"/>
      <w:bookmarkStart w:id="80" w:name="_Toc135636979"/>
      <w:bookmarkStart w:id="81" w:name="_Toc135983312"/>
      <w:r w:rsidRPr="00D13DA4">
        <w:rPr>
          <w:rFonts w:ascii="Times New Roman" w:hAnsi="Times New Roman" w:cs="Times New Roman"/>
          <w:b/>
          <w:bCs/>
          <w:sz w:val="24"/>
          <w:szCs w:val="24"/>
        </w:rPr>
        <w:t>5</w:t>
      </w:r>
      <w:bookmarkEnd w:id="79"/>
      <w:r w:rsidRPr="00D13DA4">
        <w:rPr>
          <w:rFonts w:ascii="Times New Roman" w:hAnsi="Times New Roman" w:cs="Times New Roman"/>
          <w:b/>
          <w:bCs/>
          <w:sz w:val="24"/>
          <w:szCs w:val="24"/>
        </w:rPr>
        <w:t>.9 Инвентаризация информации и других связанных с ней активов</w:t>
      </w:r>
      <w:bookmarkEnd w:id="80"/>
      <w:bookmarkEnd w:id="81"/>
    </w:p>
    <w:p w14:paraId="56803867" w14:textId="77777777" w:rsidR="00E93D8B" w:rsidRPr="003D4717" w:rsidRDefault="00E93D8B" w:rsidP="003D4717"/>
    <w:p w14:paraId="762DBC8E" w14:textId="4828150B" w:rsidR="005E5BED"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10</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701"/>
        <w:gridCol w:w="1701"/>
      </w:tblGrid>
      <w:tr w:rsidR="00E054D1" w:rsidRPr="00742197" w14:paraId="25157E10" w14:textId="77777777" w:rsidTr="003D4717">
        <w:trPr>
          <w:trHeight w:val="538"/>
        </w:trPr>
        <w:tc>
          <w:tcPr>
            <w:tcW w:w="1656" w:type="dxa"/>
          </w:tcPr>
          <w:p w14:paraId="75CE38DE" w14:textId="77777777" w:rsidR="00DE6051" w:rsidRPr="003D4717" w:rsidRDefault="00DE6051" w:rsidP="003D4717">
            <w:r w:rsidRPr="003D4717">
              <w:t>Тип средства управления</w:t>
            </w:r>
          </w:p>
        </w:tc>
        <w:tc>
          <w:tcPr>
            <w:tcW w:w="2410" w:type="dxa"/>
          </w:tcPr>
          <w:p w14:paraId="036884BA" w14:textId="77777777" w:rsidR="00DE6051" w:rsidRPr="003D4717" w:rsidRDefault="00DE6051" w:rsidP="003D4717">
            <w:r w:rsidRPr="003D4717">
              <w:t>Свойства информационной безопасности</w:t>
            </w:r>
          </w:p>
        </w:tc>
        <w:tc>
          <w:tcPr>
            <w:tcW w:w="2126" w:type="dxa"/>
          </w:tcPr>
          <w:p w14:paraId="5BB89295"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52DC551D" w14:textId="77777777" w:rsidR="00DE6051" w:rsidRPr="003D4717" w:rsidRDefault="00DE6051" w:rsidP="003D4717">
            <w:r w:rsidRPr="003D4717">
              <w:t>Операционные возможности</w:t>
            </w:r>
          </w:p>
        </w:tc>
        <w:tc>
          <w:tcPr>
            <w:tcW w:w="1701" w:type="dxa"/>
          </w:tcPr>
          <w:p w14:paraId="69BA2475" w14:textId="77777777" w:rsidR="00DE6051" w:rsidRPr="003D4717" w:rsidRDefault="00DE6051" w:rsidP="003D4717">
            <w:r w:rsidRPr="003D4717">
              <w:t>Домены безопасности</w:t>
            </w:r>
          </w:p>
        </w:tc>
      </w:tr>
      <w:tr w:rsidR="00E054D1" w:rsidRPr="00742197" w14:paraId="64A350D5" w14:textId="77777777" w:rsidTr="003D4717">
        <w:trPr>
          <w:trHeight w:val="758"/>
        </w:trPr>
        <w:tc>
          <w:tcPr>
            <w:tcW w:w="1656" w:type="dxa"/>
          </w:tcPr>
          <w:p w14:paraId="4491F252" w14:textId="12AA5872" w:rsidR="00DE6051" w:rsidRPr="003D4717" w:rsidRDefault="00DE6051" w:rsidP="003D4717">
            <w:r w:rsidRPr="003D4717">
              <w:t>Превентивный</w:t>
            </w:r>
          </w:p>
        </w:tc>
        <w:tc>
          <w:tcPr>
            <w:tcW w:w="2410" w:type="dxa"/>
          </w:tcPr>
          <w:p w14:paraId="2E0A0AB5" w14:textId="4C7D94DF" w:rsidR="00DE6051" w:rsidRPr="003D4717" w:rsidRDefault="00DE6051" w:rsidP="003D4717">
            <w:r w:rsidRPr="003D4717">
              <w:t>Конфиденциальность</w:t>
            </w:r>
          </w:p>
          <w:p w14:paraId="52499034" w14:textId="08C50735" w:rsidR="00DE6051" w:rsidRPr="003D4717" w:rsidRDefault="00DE6051" w:rsidP="003D4717">
            <w:r w:rsidRPr="003D4717">
              <w:t>Целостность</w:t>
            </w:r>
          </w:p>
          <w:p w14:paraId="6B2DFB8C" w14:textId="09B227B7" w:rsidR="00DE6051" w:rsidRPr="003D4717" w:rsidRDefault="00DE6051" w:rsidP="003D4717">
            <w:r w:rsidRPr="003D4717">
              <w:t>Доступность</w:t>
            </w:r>
          </w:p>
        </w:tc>
        <w:tc>
          <w:tcPr>
            <w:tcW w:w="2126" w:type="dxa"/>
          </w:tcPr>
          <w:p w14:paraId="5E180FD6" w14:textId="6C77D6F0" w:rsidR="00DE6051" w:rsidRPr="003D4717" w:rsidRDefault="00DE6051" w:rsidP="003D4717">
            <w:r w:rsidRPr="003D4717">
              <w:t>Идентификация</w:t>
            </w:r>
          </w:p>
        </w:tc>
        <w:tc>
          <w:tcPr>
            <w:tcW w:w="1701" w:type="dxa"/>
          </w:tcPr>
          <w:p w14:paraId="5C2466D2" w14:textId="6C5AA4F9" w:rsidR="00DE6051" w:rsidRPr="003D4717" w:rsidRDefault="00DE6051" w:rsidP="003D4717">
            <w:r w:rsidRPr="003D4717">
              <w:t>Управление</w:t>
            </w:r>
            <w:r w:rsidR="005E5BED" w:rsidRPr="003D4717">
              <w:t xml:space="preserve"> </w:t>
            </w:r>
            <w:r w:rsidRPr="003D4717">
              <w:t>активами</w:t>
            </w:r>
          </w:p>
        </w:tc>
        <w:tc>
          <w:tcPr>
            <w:tcW w:w="1701" w:type="dxa"/>
          </w:tcPr>
          <w:p w14:paraId="398016CB" w14:textId="77777777" w:rsidR="005E5BED" w:rsidRPr="003D4717" w:rsidRDefault="00DE6051" w:rsidP="003D4717">
            <w:r w:rsidRPr="003D4717">
              <w:t>Управление и</w:t>
            </w:r>
            <w:r w:rsidR="005E5BED" w:rsidRPr="003D4717">
              <w:t xml:space="preserve"> </w:t>
            </w:r>
            <w:r w:rsidRPr="003D4717">
              <w:t xml:space="preserve">экосистема </w:t>
            </w:r>
          </w:p>
          <w:p w14:paraId="7B897D92" w14:textId="133D80BA" w:rsidR="00DE6051" w:rsidRPr="003D4717" w:rsidRDefault="00DE6051" w:rsidP="003D4717">
            <w:r w:rsidRPr="003D4717">
              <w:t>Защита</w:t>
            </w:r>
          </w:p>
        </w:tc>
      </w:tr>
    </w:tbl>
    <w:p w14:paraId="6860F2E3" w14:textId="77777777" w:rsidR="00DE6051" w:rsidRPr="00DE6051" w:rsidRDefault="00DE6051" w:rsidP="00592E43">
      <w:pPr>
        <w:autoSpaceDE w:val="0"/>
        <w:autoSpaceDN w:val="0"/>
        <w:adjustRightInd w:val="0"/>
        <w:ind w:firstLine="567"/>
        <w:jc w:val="both"/>
        <w:rPr>
          <w:b/>
          <w:bCs/>
          <w:color w:val="000000"/>
          <w:lang w:val="en-US" w:eastAsia="en-US"/>
        </w:rPr>
      </w:pPr>
    </w:p>
    <w:p w14:paraId="6A52E3CD"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8FA1A8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Разработать и вести инвентаризацию информационных и других связанных с ними активов, включая владельцев.</w:t>
      </w:r>
    </w:p>
    <w:p w14:paraId="7DD935F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0F90F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Идентификация информации и других связанных с ней активов организации с целью сохранения их информационной безопасности и назначения соответствующего права собственности.</w:t>
      </w:r>
    </w:p>
    <w:p w14:paraId="3DD5F8E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4B977C0"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Инвентаризация</w:t>
      </w:r>
    </w:p>
    <w:p w14:paraId="6A33DA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свои информационные и другие связанные с ними активы и определить их важность с точки зрения информационной безопасности. Документация должна храниться в специальных или имеющихся реестрах в зависимости от обстоятельств.</w:t>
      </w:r>
    </w:p>
    <w:p w14:paraId="624FE4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Инвентаризация информации и других связанных с ней активов должна быть точной, актуальной, последовательной и согласованной с другими инвентаризациями. Варианты обеспечения точности инвентаризации информации и других связанных с ней активов включают:</w:t>
      </w:r>
    </w:p>
    <w:p w14:paraId="2E08D4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проведение регулярных проверок идентифицированной информации и других связанных с ней активов в сравнении с инвентаризацией активов;</w:t>
      </w:r>
    </w:p>
    <w:p w14:paraId="23D2D82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автоматическое обеспечение обновления инвентаризации в процессе установки, изменения или удаления актива.</w:t>
      </w:r>
    </w:p>
    <w:p w14:paraId="6ABAD6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Местонахождение актива должно быть включено в инвентаризацию по мере необходимости.</w:t>
      </w:r>
    </w:p>
    <w:p w14:paraId="1CB9B0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Инвентаризация не обязательно должна быть единым списком информации и других связанных с ней активов. Учитывая, что инвентаризация должна вестись соответствующими функциями, ее можно рассматривать как набор динамических инвентаризаций, таких как инвентаризация информационных активов, оборудования, </w:t>
      </w:r>
      <w:r w:rsidRPr="00DE6051">
        <w:rPr>
          <w:color w:val="000000"/>
          <w:lang w:val="ru" w:eastAsia="en-US"/>
        </w:rPr>
        <w:lastRenderedPageBreak/>
        <w:t>программного обеспечения, виртуальных машин (ВМ), объектов, персонала, компетенций, возможностей и записей.</w:t>
      </w:r>
    </w:p>
    <w:p w14:paraId="1AC790AF" w14:textId="1013AA0D"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Каждый актив должен быть классифицирован в соответствии с классификацией информации (см. </w:t>
      </w:r>
      <w:r w:rsidR="00C8729B" w:rsidRPr="003D4717">
        <w:rPr>
          <w:lang w:val="ru" w:eastAsia="en-US"/>
        </w:rPr>
        <w:t>5.12</w:t>
      </w:r>
      <w:r w:rsidRPr="00DE6051">
        <w:rPr>
          <w:color w:val="000000"/>
          <w:lang w:val="ru" w:eastAsia="en-US"/>
        </w:rPr>
        <w:t>), связанной с этим активом.</w:t>
      </w:r>
    </w:p>
    <w:p w14:paraId="75065A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Степень инвентаризации информации и других связанных с ней активов должна соответствовать потребностям организации. Иногда конкретные экземпляры активов в жизненном цикле информации нецелесообразно оформлять документально из-за характера актива. Примером краткосрочного актива является экземпляр виртуальной машины, жизненный цикл которой может быть непродолжительным.</w:t>
      </w:r>
    </w:p>
    <w:p w14:paraId="0FDBD9CC"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Право собственности</w:t>
      </w:r>
    </w:p>
    <w:p w14:paraId="003F1F89" w14:textId="195E774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идентифицированной информации и других связанных с ней активов право собственности на актив должно быть закреплено за отдельным лицом или группой, и должна быть определена классификация (см. </w:t>
      </w:r>
      <w:r w:rsidR="00C8729B" w:rsidRPr="003D4717">
        <w:rPr>
          <w:lang w:val="ru" w:eastAsia="en-US"/>
        </w:rPr>
        <w:t>5.12</w:t>
      </w:r>
      <w:r w:rsidRPr="003D4717">
        <w:rPr>
          <w:lang w:val="ru" w:eastAsia="en-US"/>
        </w:rPr>
        <w:t xml:space="preserve">, </w:t>
      </w:r>
      <w:r w:rsidR="00C8729B" w:rsidRPr="003D4717">
        <w:rPr>
          <w:lang w:val="ru" w:eastAsia="en-US"/>
        </w:rPr>
        <w:t>5.13</w:t>
      </w:r>
      <w:r w:rsidRPr="00DE6051">
        <w:rPr>
          <w:color w:val="000000"/>
          <w:lang w:val="ru" w:eastAsia="en-US"/>
        </w:rPr>
        <w:t>). Необходимо внедрить процесс, обеспечивающий своевременную передачу прав собственности на активы. Право собственности должно быть закреплено при создании активов или при передаче активов организации. Перераспределение прав собственности на активы должно осуществляться по мере необходимости, когда текущие владельцы активов уходят или меняют свою должность.</w:t>
      </w:r>
    </w:p>
    <w:p w14:paraId="10A975A2"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Обязанности владельца</w:t>
      </w:r>
    </w:p>
    <w:p w14:paraId="5012776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Владелец актива должен нести ответственность за надлежащее управление активом в течение всего жизненного цикла актива, обеспечивая:</w:t>
      </w:r>
    </w:p>
    <w:p w14:paraId="6F7CAC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инвентаризацию информации и других связанных с ней активов;</w:t>
      </w:r>
    </w:p>
    <w:p w14:paraId="1CEA12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надлежащую классификацию и защиту информации и других связанных с ней активов;</w:t>
      </w:r>
    </w:p>
    <w:p w14:paraId="5ADD825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периодический пересмотр классификации;</w:t>
      </w:r>
    </w:p>
    <w:p w14:paraId="7EDE782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перечень и связь компонентов, поддерживающих технологические активы, таких как база данных, хранилище, компоненты и подкомпоненты программного обеспечения;</w:t>
      </w:r>
    </w:p>
    <w:p w14:paraId="37B57379" w14:textId="5812850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установление требований по приемлемому использованию информации и других связанных активов (см. </w:t>
      </w:r>
      <w:r w:rsidR="00C8729B" w:rsidRPr="003D4717">
        <w:rPr>
          <w:lang w:val="ru" w:eastAsia="en-US"/>
        </w:rPr>
        <w:t>5.10</w:t>
      </w:r>
      <w:r w:rsidRPr="00DE6051">
        <w:rPr>
          <w:color w:val="000000"/>
          <w:lang w:val="ru" w:eastAsia="en-US"/>
        </w:rPr>
        <w:t>);</w:t>
      </w:r>
    </w:p>
    <w:p w14:paraId="471BBF0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соответствие ограничения доступа классификации, эффективность и периодический пересмотр;</w:t>
      </w:r>
    </w:p>
    <w:p w14:paraId="0E7D244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безопасную обработку информации и других связанных с ней активов при удалении или утилизации и удаление из инвентаризации;</w:t>
      </w:r>
    </w:p>
    <w:p w14:paraId="71E46C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участие в идентификации и управлении рисками, связанными с ее активом (активами);</w:t>
      </w:r>
    </w:p>
    <w:p w14:paraId="6323BF7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 поддержку персонала, имеющего функции и обязанности по управлению информацией. </w:t>
      </w:r>
    </w:p>
    <w:p w14:paraId="6D745AF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3D1CA4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Инвентаризация информации и других связанных с ней активов часто необходима для обеспечения эффективной защиты информации и может потребоваться для других целей, таких как охрана здоровья и безопасности, страхование или финансовые причины. Инвентаризация информации и других связанных с ней активов также способствует управлению рисками, аудиторской деятельности, управлению уязвимостями, реагированию на инциденты и планированию восстановления.</w:t>
      </w:r>
    </w:p>
    <w:p w14:paraId="424A1A6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Задачи и обязанности могут быть делегированы (например, хранителю, ежедневно присматривающему за активами), но лицо или группа, делегировавшие их, остаются подотчетными.</w:t>
      </w:r>
    </w:p>
    <w:p w14:paraId="2FE2B6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Это может быть полезно для обозначения групп информации и других связанных активов, которые действуют вместе для предоставления определенной услуги. В этом </w:t>
      </w:r>
      <w:r w:rsidRPr="00DE6051">
        <w:rPr>
          <w:color w:val="000000"/>
          <w:lang w:val="ru" w:eastAsia="en-US"/>
        </w:rPr>
        <w:lastRenderedPageBreak/>
        <w:t>случае владелец данной услуги несет ответственность за предоставление услуги, включая эксплуатацию ее активов.</w:t>
      </w:r>
    </w:p>
    <w:p w14:paraId="2772075A" w14:textId="598569A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Дополнительную информацию об управлении активами информационных технологий (ИТ) см. в ISO/IEC </w:t>
      </w:r>
      <w:r w:rsidR="00C8729B" w:rsidRPr="00DE6051">
        <w:rPr>
          <w:color w:val="000000"/>
          <w:lang w:val="ru" w:eastAsia="en-US"/>
        </w:rPr>
        <w:t>19770–1</w:t>
      </w:r>
      <w:r w:rsidRPr="00DE6051">
        <w:rPr>
          <w:color w:val="000000"/>
          <w:lang w:val="ru" w:eastAsia="en-US"/>
        </w:rPr>
        <w:t>. Дополнительную информацию об управлении активами см. в ISO 55001.</w:t>
      </w:r>
    </w:p>
    <w:p w14:paraId="3971A140" w14:textId="77777777" w:rsidR="00DE6051" w:rsidRPr="00992B64" w:rsidRDefault="00DE6051" w:rsidP="00992B64">
      <w:pPr>
        <w:pStyle w:val="affa"/>
        <w:ind w:firstLine="567"/>
        <w:jc w:val="left"/>
        <w:rPr>
          <w:rFonts w:ascii="Times New Roman" w:hAnsi="Times New Roman" w:cs="Times New Roman"/>
          <w:b/>
          <w:bCs/>
          <w:sz w:val="24"/>
          <w:szCs w:val="24"/>
        </w:rPr>
      </w:pPr>
      <w:bookmarkStart w:id="82" w:name="bookmark41"/>
      <w:bookmarkStart w:id="83" w:name="_Toc135636980"/>
      <w:bookmarkStart w:id="84" w:name="_Toc135983313"/>
      <w:r w:rsidRPr="00992B64">
        <w:rPr>
          <w:rFonts w:ascii="Times New Roman" w:hAnsi="Times New Roman" w:cs="Times New Roman"/>
          <w:b/>
          <w:bCs/>
          <w:sz w:val="24"/>
          <w:szCs w:val="24"/>
        </w:rPr>
        <w:t>5</w:t>
      </w:r>
      <w:bookmarkEnd w:id="82"/>
      <w:r w:rsidRPr="00992B64">
        <w:rPr>
          <w:rFonts w:ascii="Times New Roman" w:hAnsi="Times New Roman" w:cs="Times New Roman"/>
          <w:b/>
          <w:bCs/>
          <w:sz w:val="24"/>
          <w:szCs w:val="24"/>
        </w:rPr>
        <w:t>.10 Приемлемое использование информации и других связанных с ней активов</w:t>
      </w:r>
      <w:bookmarkEnd w:id="83"/>
      <w:bookmarkEnd w:id="84"/>
    </w:p>
    <w:p w14:paraId="3464DE5F" w14:textId="77777777" w:rsidR="00742197" w:rsidRDefault="00742197" w:rsidP="00592E43">
      <w:pPr>
        <w:autoSpaceDE w:val="0"/>
        <w:autoSpaceDN w:val="0"/>
        <w:adjustRightInd w:val="0"/>
        <w:ind w:firstLine="567"/>
        <w:jc w:val="both"/>
        <w:rPr>
          <w:b/>
          <w:bCs/>
          <w:color w:val="000000"/>
          <w:lang w:eastAsia="en-US"/>
        </w:rPr>
      </w:pPr>
    </w:p>
    <w:p w14:paraId="7B289FB1" w14:textId="481D0241" w:rsidR="00742197"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11</w:t>
      </w:r>
    </w:p>
    <w:tbl>
      <w:tblPr>
        <w:tblW w:w="902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560"/>
        <w:gridCol w:w="1275"/>
      </w:tblGrid>
      <w:tr w:rsidR="00E054D1" w:rsidRPr="00742197" w14:paraId="4FA75F3F" w14:textId="77777777" w:rsidTr="003D4717">
        <w:trPr>
          <w:trHeight w:val="533"/>
        </w:trPr>
        <w:tc>
          <w:tcPr>
            <w:tcW w:w="1656" w:type="dxa"/>
          </w:tcPr>
          <w:p w14:paraId="5743DCA1" w14:textId="77777777" w:rsidR="00DE6051" w:rsidRPr="003D4717" w:rsidRDefault="00DE6051" w:rsidP="003D4717">
            <w:r w:rsidRPr="003D4717">
              <w:t>Тип средства управления</w:t>
            </w:r>
          </w:p>
        </w:tc>
        <w:tc>
          <w:tcPr>
            <w:tcW w:w="2410" w:type="dxa"/>
          </w:tcPr>
          <w:p w14:paraId="6173F829" w14:textId="77777777" w:rsidR="00DE6051" w:rsidRPr="003D4717" w:rsidRDefault="00DE6051" w:rsidP="003D4717">
            <w:r w:rsidRPr="003D4717">
              <w:t>Свойства информационной безопасности</w:t>
            </w:r>
          </w:p>
        </w:tc>
        <w:tc>
          <w:tcPr>
            <w:tcW w:w="2126" w:type="dxa"/>
          </w:tcPr>
          <w:p w14:paraId="39041769"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560" w:type="dxa"/>
          </w:tcPr>
          <w:p w14:paraId="6D02DACD" w14:textId="77777777" w:rsidR="00DE6051" w:rsidRPr="003D4717" w:rsidRDefault="00DE6051" w:rsidP="003D4717">
            <w:r w:rsidRPr="003D4717">
              <w:t>Операционные возможности</w:t>
            </w:r>
          </w:p>
        </w:tc>
        <w:tc>
          <w:tcPr>
            <w:tcW w:w="1275" w:type="dxa"/>
          </w:tcPr>
          <w:p w14:paraId="2190EB80" w14:textId="77777777" w:rsidR="00DE6051" w:rsidRPr="003D4717" w:rsidRDefault="00DE6051" w:rsidP="003D4717">
            <w:r w:rsidRPr="003D4717">
              <w:t>Домены безопасности</w:t>
            </w:r>
          </w:p>
        </w:tc>
      </w:tr>
      <w:tr w:rsidR="00E054D1" w:rsidRPr="00742197" w14:paraId="7FA74476" w14:textId="77777777" w:rsidTr="003D4717">
        <w:trPr>
          <w:trHeight w:val="763"/>
        </w:trPr>
        <w:tc>
          <w:tcPr>
            <w:tcW w:w="1656" w:type="dxa"/>
          </w:tcPr>
          <w:p w14:paraId="62FDD43E" w14:textId="28B324B2" w:rsidR="00DE6051" w:rsidRPr="003D4717" w:rsidRDefault="00DE6051" w:rsidP="003D4717">
            <w:r w:rsidRPr="003D4717">
              <w:t>Превентивный</w:t>
            </w:r>
          </w:p>
        </w:tc>
        <w:tc>
          <w:tcPr>
            <w:tcW w:w="2410" w:type="dxa"/>
          </w:tcPr>
          <w:p w14:paraId="3EC43EFE" w14:textId="32E78019" w:rsidR="00DE6051" w:rsidRPr="003D4717" w:rsidRDefault="00DE6051" w:rsidP="003D4717">
            <w:r w:rsidRPr="003D4717">
              <w:t>Конфиденциальность</w:t>
            </w:r>
          </w:p>
          <w:p w14:paraId="09B16267" w14:textId="762A097C" w:rsidR="00DE6051" w:rsidRPr="003D4717" w:rsidRDefault="00DE6051" w:rsidP="003D4717">
            <w:r w:rsidRPr="003D4717">
              <w:t>Целостность</w:t>
            </w:r>
          </w:p>
          <w:p w14:paraId="7518D1DF" w14:textId="45BAC20C" w:rsidR="00DE6051" w:rsidRPr="003D4717" w:rsidRDefault="00DE6051" w:rsidP="003D4717">
            <w:r w:rsidRPr="003D4717">
              <w:t>Доступность</w:t>
            </w:r>
          </w:p>
        </w:tc>
        <w:tc>
          <w:tcPr>
            <w:tcW w:w="2126" w:type="dxa"/>
          </w:tcPr>
          <w:p w14:paraId="54384AA7" w14:textId="48E5CC9D" w:rsidR="00DE6051" w:rsidRPr="003D4717" w:rsidRDefault="00DE6051" w:rsidP="003D4717">
            <w:r w:rsidRPr="003D4717">
              <w:t>Защита</w:t>
            </w:r>
          </w:p>
        </w:tc>
        <w:tc>
          <w:tcPr>
            <w:tcW w:w="1560" w:type="dxa"/>
          </w:tcPr>
          <w:p w14:paraId="0E94BF37" w14:textId="1D225363" w:rsidR="00DE6051" w:rsidRPr="003D4717" w:rsidRDefault="00DE6051" w:rsidP="003D4717">
            <w:r w:rsidRPr="003D4717">
              <w:t>Управление</w:t>
            </w:r>
            <w:r w:rsidR="005E5BED" w:rsidRPr="003D4717">
              <w:t xml:space="preserve"> </w:t>
            </w:r>
            <w:r w:rsidRPr="003D4717">
              <w:t>активами</w:t>
            </w:r>
          </w:p>
          <w:p w14:paraId="511F0BC1" w14:textId="347517B2" w:rsidR="00DE6051" w:rsidRPr="003D4717" w:rsidRDefault="00DE6051" w:rsidP="003D4717">
            <w:r w:rsidRPr="003D4717">
              <w:t>Защита</w:t>
            </w:r>
            <w:r w:rsidR="005E5BED" w:rsidRPr="003D4717">
              <w:t xml:space="preserve"> </w:t>
            </w:r>
            <w:r w:rsidRPr="003D4717">
              <w:t>информации</w:t>
            </w:r>
          </w:p>
        </w:tc>
        <w:tc>
          <w:tcPr>
            <w:tcW w:w="1275" w:type="dxa"/>
          </w:tcPr>
          <w:p w14:paraId="2F12CF4B" w14:textId="47396D00" w:rsidR="00DE6051" w:rsidRPr="003D4717" w:rsidRDefault="00DE6051" w:rsidP="003D4717">
            <w:r w:rsidRPr="003D4717">
              <w:t>Управление и</w:t>
            </w:r>
            <w:r w:rsidR="005E5BED" w:rsidRPr="003D4717">
              <w:t xml:space="preserve"> </w:t>
            </w:r>
            <w:r w:rsidRPr="003D4717">
              <w:t>экосистема Защита</w:t>
            </w:r>
          </w:p>
        </w:tc>
      </w:tr>
    </w:tbl>
    <w:p w14:paraId="4EFA695D" w14:textId="77777777" w:rsidR="00DE6051" w:rsidRDefault="00DE6051" w:rsidP="00592E43">
      <w:pPr>
        <w:autoSpaceDE w:val="0"/>
        <w:autoSpaceDN w:val="0"/>
        <w:adjustRightInd w:val="0"/>
        <w:ind w:firstLine="567"/>
        <w:jc w:val="both"/>
        <w:rPr>
          <w:b/>
          <w:bCs/>
          <w:color w:val="000000"/>
          <w:lang w:val="en-US" w:eastAsia="en-US"/>
        </w:rPr>
      </w:pPr>
    </w:p>
    <w:p w14:paraId="77A8F06B" w14:textId="77777777" w:rsidR="00DE6051" w:rsidRPr="003D4717"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71C3EB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Правила приемлемого использования и процедуры обращения с информацией и другими связанными с ней активами должны быть определены, документально оформлены и внедрены.</w:t>
      </w:r>
    </w:p>
    <w:p w14:paraId="019DF60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3F429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надлежащей защиты, использования и обращения с информацией и другими связанными с ней активами.</w:t>
      </w:r>
    </w:p>
    <w:p w14:paraId="68E283F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4ED50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Персонал и внешние пользователи, использующие или имеющие доступ к информации организации и другим связанным с ней активам, должны ознакомиться с требованиями информационной безопасности для защиты и обработки информации организации и других связанных с ней активов. Они должны нести ответственность за использование любых средств обработки информации.</w:t>
      </w:r>
    </w:p>
    <w:p w14:paraId="2F4144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политику приемлемого использования информации и других связанных с ней активов с учетом конкретной темы и довести ее до сведения всех, кто использует или обрабатывает информацию и другие связанные с ней активы. Тематическая политика приемлемого использования должна содержать четкие указания о том, как люди должны использовать информацию и другие связанные с ней активы. В тематической политике должно быть указано:</w:t>
      </w:r>
    </w:p>
    <w:p w14:paraId="75EAEA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ожидаемое и неприемлемое поведение отдельных лиц с точки зрения информационной безопасности;</w:t>
      </w:r>
    </w:p>
    <w:p w14:paraId="503DC4A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разрешенное и запрещенное использование информации и других связанных с ней активов;</w:t>
      </w:r>
    </w:p>
    <w:p w14:paraId="6CAF59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деятельность по мониторингу, осуществляемая организацией.</w:t>
      </w:r>
    </w:p>
    <w:p w14:paraId="1DF9E0A9" w14:textId="6E321F6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Процедуры приемлемого использования должны быть разработаны для полного жизненного цикла информации в соответствии с ее классификацией (см. </w:t>
      </w:r>
      <w:r w:rsidR="00C8729B" w:rsidRPr="003D4717">
        <w:rPr>
          <w:lang w:val="ru" w:eastAsia="en-US"/>
        </w:rPr>
        <w:t>5.12</w:t>
      </w:r>
      <w:r w:rsidRPr="00DE6051">
        <w:rPr>
          <w:color w:val="000000"/>
          <w:lang w:val="ru" w:eastAsia="en-US"/>
        </w:rPr>
        <w:t>) и установленными рисками. Следует рассмотреть следующие вопросы:</w:t>
      </w:r>
    </w:p>
    <w:p w14:paraId="162C7F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ограничения доступа, поддерживающие требования защиты для каждого уровня классификации;</w:t>
      </w:r>
    </w:p>
    <w:p w14:paraId="4422204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ведение учета авторизованных пользователей информации и других связанных с ней активов;</w:t>
      </w:r>
    </w:p>
    <w:p w14:paraId="6C3CA11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c) защита временных или постоянных копий информации на уровне, соответствующем защите оригинальной информации;</w:t>
      </w:r>
    </w:p>
    <w:p w14:paraId="6CFD3876" w14:textId="13EB8B1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хранение активов, связанных с информацией, в соответствии со спецификациями производителей (см. </w:t>
      </w:r>
      <w:r w:rsidR="00C8729B" w:rsidRPr="003D4717">
        <w:rPr>
          <w:lang w:val="ru" w:eastAsia="en-US"/>
        </w:rPr>
        <w:t>7.8</w:t>
      </w:r>
      <w:r w:rsidRPr="00DE6051">
        <w:rPr>
          <w:color w:val="000000"/>
          <w:lang w:val="ru" w:eastAsia="en-US"/>
        </w:rPr>
        <w:t>);</w:t>
      </w:r>
    </w:p>
    <w:p w14:paraId="496BF4C9" w14:textId="4E4293C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четкая маркировка всех копий носителей информации (электронных или физических) для авторизованного получателя (см. </w:t>
      </w:r>
      <w:r w:rsidR="00C8729B" w:rsidRPr="003D4717">
        <w:rPr>
          <w:lang w:val="ru" w:eastAsia="en-US"/>
        </w:rPr>
        <w:t>7.10</w:t>
      </w:r>
      <w:r w:rsidRPr="00DE6051">
        <w:rPr>
          <w:color w:val="000000"/>
          <w:lang w:val="ru" w:eastAsia="en-US"/>
        </w:rPr>
        <w:t>);</w:t>
      </w:r>
    </w:p>
    <w:p w14:paraId="4D9AAED7" w14:textId="2B41EF8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авторизация удаления информации и других связанных с ней активов и поддерживаемый метод(ы) удаления (см. </w:t>
      </w:r>
      <w:r w:rsidR="00C8729B" w:rsidRPr="003D4717">
        <w:rPr>
          <w:lang w:val="ru" w:eastAsia="en-US"/>
        </w:rPr>
        <w:t>8.10</w:t>
      </w:r>
      <w:r w:rsidRPr="00DE6051">
        <w:rPr>
          <w:color w:val="000000"/>
          <w:lang w:val="ru" w:eastAsia="en-US"/>
        </w:rPr>
        <w:t>).</w:t>
      </w:r>
    </w:p>
    <w:p w14:paraId="4232568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59D5C8F" w14:textId="6AC568AC" w:rsidR="00DE6051" w:rsidRPr="00DE6051" w:rsidRDefault="00DE6051" w:rsidP="00992B64">
      <w:pPr>
        <w:autoSpaceDE w:val="0"/>
        <w:autoSpaceDN w:val="0"/>
        <w:adjustRightInd w:val="0"/>
        <w:ind w:firstLine="567"/>
        <w:jc w:val="both"/>
        <w:rPr>
          <w:color w:val="000000"/>
          <w:lang w:eastAsia="en-US"/>
        </w:rPr>
      </w:pPr>
      <w:r w:rsidRPr="00DE6051">
        <w:rPr>
          <w:color w:val="000000"/>
          <w:lang w:val="ru" w:eastAsia="en-US"/>
        </w:rPr>
        <w:t>Может быть и так, что соответствующие активы не принадлежат непосредственно организации, например, публичные облачные сервисы. Использование таких активов третьих лиц и любых активов организации, связанных с такими внешними активами (например, информация, программное обеспечение), должно быть идентифицировано как применимое и контролироваться, например, через соглашения с поставщиками облачных услуг. Следует также проявлять осторожность при использовании совместной рабочей среды.</w:t>
      </w:r>
    </w:p>
    <w:p w14:paraId="10F4CADF" w14:textId="77777777" w:rsidR="00DE6051" w:rsidRDefault="00DE6051" w:rsidP="00992B64">
      <w:pPr>
        <w:pStyle w:val="affa"/>
        <w:ind w:firstLine="567"/>
        <w:jc w:val="left"/>
        <w:rPr>
          <w:rFonts w:ascii="Times New Roman" w:hAnsi="Times New Roman" w:cs="Times New Roman"/>
          <w:b/>
          <w:bCs/>
          <w:sz w:val="24"/>
          <w:szCs w:val="24"/>
        </w:rPr>
      </w:pPr>
      <w:bookmarkStart w:id="85" w:name="bookmark42"/>
      <w:bookmarkStart w:id="86" w:name="_Toc135636981"/>
      <w:bookmarkStart w:id="87" w:name="_Toc135983314"/>
      <w:r w:rsidRPr="00992B64">
        <w:rPr>
          <w:rFonts w:ascii="Times New Roman" w:hAnsi="Times New Roman" w:cs="Times New Roman"/>
          <w:b/>
          <w:bCs/>
          <w:sz w:val="24"/>
          <w:szCs w:val="24"/>
        </w:rPr>
        <w:t xml:space="preserve">5.11 </w:t>
      </w:r>
      <w:bookmarkEnd w:id="85"/>
      <w:r w:rsidRPr="00992B64">
        <w:rPr>
          <w:rFonts w:ascii="Times New Roman" w:hAnsi="Times New Roman" w:cs="Times New Roman"/>
          <w:b/>
          <w:bCs/>
          <w:sz w:val="24"/>
          <w:szCs w:val="24"/>
        </w:rPr>
        <w:t>Возвращение активов</w:t>
      </w:r>
      <w:bookmarkEnd w:id="86"/>
      <w:bookmarkEnd w:id="87"/>
    </w:p>
    <w:p w14:paraId="59DE8B9C" w14:textId="77777777" w:rsidR="00E93D8B" w:rsidRPr="003D4717" w:rsidRDefault="00E93D8B" w:rsidP="003D4717"/>
    <w:p w14:paraId="694047EB" w14:textId="414C373C" w:rsidR="007714C7"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12</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843"/>
        <w:gridCol w:w="1276"/>
      </w:tblGrid>
      <w:tr w:rsidR="00DE6051" w:rsidRPr="00742197" w14:paraId="1AB8C66B" w14:textId="77777777" w:rsidTr="003D4717">
        <w:trPr>
          <w:trHeight w:val="538"/>
        </w:trPr>
        <w:tc>
          <w:tcPr>
            <w:tcW w:w="1656" w:type="dxa"/>
          </w:tcPr>
          <w:p w14:paraId="1A17763A" w14:textId="77777777" w:rsidR="00DE6051" w:rsidRPr="003D4717" w:rsidRDefault="00DE6051" w:rsidP="003D4717">
            <w:r w:rsidRPr="003D4717">
              <w:t>Тип средства управления</w:t>
            </w:r>
          </w:p>
        </w:tc>
        <w:tc>
          <w:tcPr>
            <w:tcW w:w="2410" w:type="dxa"/>
          </w:tcPr>
          <w:p w14:paraId="111F3ECE" w14:textId="77777777" w:rsidR="00DE6051" w:rsidRPr="003D4717" w:rsidRDefault="00DE6051" w:rsidP="003D4717">
            <w:r w:rsidRPr="003D4717">
              <w:t>Свойства информационной безопасности</w:t>
            </w:r>
          </w:p>
        </w:tc>
        <w:tc>
          <w:tcPr>
            <w:tcW w:w="2126" w:type="dxa"/>
          </w:tcPr>
          <w:p w14:paraId="76B90CFF"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34347A43" w14:textId="77777777" w:rsidR="00DE6051" w:rsidRPr="003D4717" w:rsidRDefault="00DE6051" w:rsidP="003D4717">
            <w:r w:rsidRPr="003D4717">
              <w:t>Операционные возможности</w:t>
            </w:r>
          </w:p>
        </w:tc>
        <w:tc>
          <w:tcPr>
            <w:tcW w:w="1276" w:type="dxa"/>
          </w:tcPr>
          <w:p w14:paraId="5C433E45" w14:textId="77777777" w:rsidR="00DE6051" w:rsidRPr="003D4717" w:rsidRDefault="00DE6051" w:rsidP="003D4717">
            <w:r w:rsidRPr="003D4717">
              <w:t>Домены безопасности</w:t>
            </w:r>
          </w:p>
        </w:tc>
      </w:tr>
      <w:tr w:rsidR="00DE6051" w:rsidRPr="00742197" w14:paraId="7EE7FCE2" w14:textId="77777777" w:rsidTr="003D4717">
        <w:trPr>
          <w:trHeight w:val="758"/>
        </w:trPr>
        <w:tc>
          <w:tcPr>
            <w:tcW w:w="1656" w:type="dxa"/>
          </w:tcPr>
          <w:p w14:paraId="3DA0B92F" w14:textId="48D7ED7E" w:rsidR="00DE6051" w:rsidRPr="003D4717" w:rsidRDefault="00DE6051" w:rsidP="003D4717">
            <w:r w:rsidRPr="003D4717">
              <w:t>Превентивный</w:t>
            </w:r>
          </w:p>
        </w:tc>
        <w:tc>
          <w:tcPr>
            <w:tcW w:w="2410" w:type="dxa"/>
          </w:tcPr>
          <w:p w14:paraId="59ED1065" w14:textId="1A10F69F" w:rsidR="00DE6051" w:rsidRPr="003D4717" w:rsidRDefault="00DE6051" w:rsidP="003D4717">
            <w:r w:rsidRPr="003D4717">
              <w:t>Конфиденциальность</w:t>
            </w:r>
          </w:p>
          <w:p w14:paraId="769AE81A" w14:textId="17D1F114" w:rsidR="00DE6051" w:rsidRPr="003D4717" w:rsidRDefault="00DE6051" w:rsidP="003D4717">
            <w:r w:rsidRPr="003D4717">
              <w:t>Целостность</w:t>
            </w:r>
          </w:p>
          <w:p w14:paraId="2FC71F7D" w14:textId="6C1A5265" w:rsidR="00DE6051" w:rsidRPr="003D4717" w:rsidRDefault="00DE6051" w:rsidP="003D4717">
            <w:r w:rsidRPr="003D4717">
              <w:t>Доступность</w:t>
            </w:r>
          </w:p>
        </w:tc>
        <w:tc>
          <w:tcPr>
            <w:tcW w:w="2126" w:type="dxa"/>
          </w:tcPr>
          <w:p w14:paraId="050FC393" w14:textId="7542ADC3" w:rsidR="00DE6051" w:rsidRPr="003D4717" w:rsidRDefault="00DE6051" w:rsidP="003D4717">
            <w:r w:rsidRPr="003D4717">
              <w:t>Защита</w:t>
            </w:r>
          </w:p>
        </w:tc>
        <w:tc>
          <w:tcPr>
            <w:tcW w:w="1843" w:type="dxa"/>
          </w:tcPr>
          <w:p w14:paraId="48CE849E" w14:textId="777F99F8" w:rsidR="00DE6051" w:rsidRPr="003D4717" w:rsidRDefault="00DE6051" w:rsidP="003D4717">
            <w:r w:rsidRPr="003D4717">
              <w:t>Управление</w:t>
            </w:r>
            <w:r w:rsidR="00BF621A" w:rsidRPr="003D4717">
              <w:t xml:space="preserve"> </w:t>
            </w:r>
            <w:r w:rsidRPr="003D4717">
              <w:t>активами</w:t>
            </w:r>
          </w:p>
        </w:tc>
        <w:tc>
          <w:tcPr>
            <w:tcW w:w="1276" w:type="dxa"/>
          </w:tcPr>
          <w:p w14:paraId="35C26D4D" w14:textId="72378386" w:rsidR="00DE6051" w:rsidRPr="003D4717" w:rsidRDefault="00DE6051" w:rsidP="003D4717">
            <w:r w:rsidRPr="003D4717">
              <w:t>Защита</w:t>
            </w:r>
          </w:p>
        </w:tc>
      </w:tr>
    </w:tbl>
    <w:p w14:paraId="338E6044" w14:textId="77777777" w:rsidR="007714C7" w:rsidRDefault="007714C7" w:rsidP="00592E43">
      <w:pPr>
        <w:autoSpaceDE w:val="0"/>
        <w:autoSpaceDN w:val="0"/>
        <w:adjustRightInd w:val="0"/>
        <w:ind w:firstLine="567"/>
        <w:jc w:val="both"/>
        <w:rPr>
          <w:b/>
          <w:bCs/>
          <w:color w:val="000000"/>
          <w:lang w:val="ru" w:eastAsia="en-US"/>
        </w:rPr>
      </w:pPr>
    </w:p>
    <w:p w14:paraId="24DD691B" w14:textId="6213FAEE"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D16062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Персонал и другие заинтересованные стороны в соответствующих случаях должны возвращать все активы организации, находящиеся в их распоряжении, при изменении или прекращении трудовых отношений, срока действия договора или соглашения.</w:t>
      </w:r>
    </w:p>
    <w:p w14:paraId="30F6DBB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958A5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активов организации в рамках процесса изменения или расторжения трудового договора, контракта или соглашения.</w:t>
      </w:r>
    </w:p>
    <w:p w14:paraId="28DC54A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7A950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изменения или прекращения работы должен быть формализован и включать возврат всех ранее выданных физических и электронных активов, принадлежащих организации или доверенных ей.</w:t>
      </w:r>
    </w:p>
    <w:p w14:paraId="25720A4D" w14:textId="1B8F38F5"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случаях, когда персонал и другие заинтересованные лица приобретают оборудование организации или используют свое личное оборудование, необходимо соблюдать процедуры, обеспечивающие отслеживание и </w:t>
      </w:r>
      <w:proofErr w:type="gramStart"/>
      <w:r w:rsidRPr="00DE6051">
        <w:rPr>
          <w:color w:val="000000"/>
          <w:lang w:val="ru" w:eastAsia="en-US"/>
        </w:rPr>
        <w:t>передачу всей соответствующей информации организации</w:t>
      </w:r>
      <w:proofErr w:type="gramEnd"/>
      <w:r w:rsidRPr="00DE6051">
        <w:rPr>
          <w:color w:val="000000"/>
          <w:lang w:val="ru" w:eastAsia="en-US"/>
        </w:rPr>
        <w:t xml:space="preserve"> и ее безопасное удаление с оборудования (см</w:t>
      </w:r>
      <w:r w:rsidRPr="003D4717">
        <w:rPr>
          <w:lang w:val="ru" w:eastAsia="en-US"/>
        </w:rPr>
        <w:t xml:space="preserve">. </w:t>
      </w:r>
      <w:r w:rsidR="00C8729B" w:rsidRPr="003D4717">
        <w:rPr>
          <w:lang w:val="ru" w:eastAsia="en-US"/>
        </w:rPr>
        <w:t>7.14</w:t>
      </w:r>
      <w:r w:rsidRPr="00DE6051">
        <w:rPr>
          <w:color w:val="000000"/>
          <w:lang w:val="ru" w:eastAsia="en-US"/>
        </w:rPr>
        <w:t>).</w:t>
      </w:r>
    </w:p>
    <w:p w14:paraId="2301E93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случаях, когда персонал и другие заинтересованные стороны обладают знаниями, важными для текущей деятельности, эта информация должна быть задокументирована и передана организации.</w:t>
      </w:r>
    </w:p>
    <w:p w14:paraId="1B5BBF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течение периода уведомления и после него организация должна предотвращать несанкционированное копирование соответствующей информации (например, интеллектуальной собственности) персоналом, получившим уведомление об увольнении.</w:t>
      </w:r>
    </w:p>
    <w:p w14:paraId="29D3AA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Организация должна четко определить и документально оформить всю информацию и другие связанные с ней активы, подлежащие возврату, которые могут включать:</w:t>
      </w:r>
    </w:p>
    <w:p w14:paraId="38522B3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конечные устройства пользователей;</w:t>
      </w:r>
    </w:p>
    <w:p w14:paraId="43505E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портативные устройства хранения данных;</w:t>
      </w:r>
    </w:p>
    <w:p w14:paraId="7D4840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специализированное оборудование;</w:t>
      </w:r>
    </w:p>
    <w:p w14:paraId="57D7DE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аппаратные средства аутентификации (например, механические ключи, физические </w:t>
      </w:r>
      <w:proofErr w:type="spellStart"/>
      <w:r w:rsidRPr="00DE6051">
        <w:rPr>
          <w:color w:val="000000"/>
          <w:lang w:val="ru" w:eastAsia="en-US"/>
        </w:rPr>
        <w:t>токены</w:t>
      </w:r>
      <w:proofErr w:type="spellEnd"/>
      <w:r w:rsidRPr="00DE6051">
        <w:rPr>
          <w:color w:val="000000"/>
          <w:lang w:val="ru" w:eastAsia="en-US"/>
        </w:rPr>
        <w:t xml:space="preserve"> и смарт-карты) для информационных систем, сайтов и физических архивов;</w:t>
      </w:r>
    </w:p>
    <w:p w14:paraId="0F81CEE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физические копии информации.</w:t>
      </w:r>
    </w:p>
    <w:p w14:paraId="01EBE55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C299D02" w14:textId="7B740503" w:rsidR="00DE6051" w:rsidRPr="00DE6051" w:rsidRDefault="00DE6051" w:rsidP="00992B64">
      <w:pPr>
        <w:autoSpaceDE w:val="0"/>
        <w:autoSpaceDN w:val="0"/>
        <w:adjustRightInd w:val="0"/>
        <w:ind w:firstLine="567"/>
        <w:jc w:val="both"/>
        <w:rPr>
          <w:color w:val="000000"/>
          <w:lang w:eastAsia="en-US"/>
        </w:rPr>
      </w:pPr>
      <w:r w:rsidRPr="00DE6051">
        <w:rPr>
          <w:color w:val="000000"/>
          <w:lang w:val="ru" w:eastAsia="en-US"/>
        </w:rPr>
        <w:t xml:space="preserve">Возврат информации, хранящейся на активах, которые не принадлежат организации, может быть сопряжен с трудностями. В таких случаях необходимо ограничить использование информации с помощью других средств управления информационной безопасности, таких как управление правами доступа </w:t>
      </w:r>
      <w:r w:rsidRPr="003D4717">
        <w:rPr>
          <w:lang w:val="ru" w:eastAsia="en-US"/>
        </w:rPr>
        <w:t>(</w:t>
      </w:r>
      <w:r w:rsidR="00C8729B" w:rsidRPr="003D4717">
        <w:rPr>
          <w:lang w:val="ru" w:eastAsia="en-US"/>
        </w:rPr>
        <w:t>5.18</w:t>
      </w:r>
      <w:r w:rsidRPr="00DE6051">
        <w:rPr>
          <w:color w:val="000000"/>
          <w:lang w:val="ru" w:eastAsia="en-US"/>
        </w:rPr>
        <w:t>) или использование криптографии (</w:t>
      </w:r>
      <w:r w:rsidR="00C8729B" w:rsidRPr="003D4717">
        <w:rPr>
          <w:lang w:val="ru" w:eastAsia="en-US"/>
        </w:rPr>
        <w:t>8.24</w:t>
      </w:r>
      <w:r w:rsidRPr="00DE6051">
        <w:rPr>
          <w:color w:val="000000"/>
          <w:lang w:val="ru" w:eastAsia="en-US"/>
        </w:rPr>
        <w:t>).</w:t>
      </w:r>
    </w:p>
    <w:p w14:paraId="1C449BEF" w14:textId="77777777" w:rsidR="00DE6051" w:rsidRDefault="00DE6051" w:rsidP="00992B64">
      <w:pPr>
        <w:pStyle w:val="affa"/>
        <w:ind w:firstLine="567"/>
        <w:jc w:val="left"/>
        <w:rPr>
          <w:rFonts w:ascii="Times New Roman" w:hAnsi="Times New Roman" w:cs="Times New Roman"/>
          <w:b/>
          <w:bCs/>
          <w:sz w:val="24"/>
          <w:szCs w:val="24"/>
        </w:rPr>
      </w:pPr>
      <w:bookmarkStart w:id="88" w:name="bookmark43"/>
      <w:bookmarkStart w:id="89" w:name="_Toc135636982"/>
      <w:bookmarkStart w:id="90" w:name="_Toc135983315"/>
      <w:r w:rsidRPr="00992B64">
        <w:rPr>
          <w:rFonts w:ascii="Times New Roman" w:hAnsi="Times New Roman" w:cs="Times New Roman"/>
          <w:b/>
          <w:bCs/>
          <w:sz w:val="24"/>
          <w:szCs w:val="24"/>
        </w:rPr>
        <w:t xml:space="preserve">5.12 </w:t>
      </w:r>
      <w:bookmarkEnd w:id="88"/>
      <w:r w:rsidRPr="00992B64">
        <w:rPr>
          <w:rFonts w:ascii="Times New Roman" w:hAnsi="Times New Roman" w:cs="Times New Roman"/>
          <w:b/>
          <w:bCs/>
          <w:sz w:val="24"/>
          <w:szCs w:val="24"/>
        </w:rPr>
        <w:t>Классификация информации</w:t>
      </w:r>
      <w:bookmarkEnd w:id="89"/>
      <w:bookmarkEnd w:id="90"/>
    </w:p>
    <w:p w14:paraId="13AD6003" w14:textId="77777777" w:rsidR="00E93D8B" w:rsidRPr="003D4717" w:rsidRDefault="00E93D8B" w:rsidP="003D4717"/>
    <w:p w14:paraId="19B3110E" w14:textId="1E586FBF" w:rsidR="00BF621A"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13</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701"/>
        <w:gridCol w:w="1418"/>
      </w:tblGrid>
      <w:tr w:rsidR="00E054D1" w:rsidRPr="00742197" w14:paraId="61609937" w14:textId="77777777" w:rsidTr="003D4717">
        <w:trPr>
          <w:trHeight w:val="533"/>
        </w:trPr>
        <w:tc>
          <w:tcPr>
            <w:tcW w:w="1656" w:type="dxa"/>
          </w:tcPr>
          <w:p w14:paraId="0F1ED8EC" w14:textId="77777777" w:rsidR="00DE6051" w:rsidRPr="003D4717" w:rsidRDefault="00DE6051" w:rsidP="003D4717">
            <w:r w:rsidRPr="003D4717">
              <w:t>Тип средства управления</w:t>
            </w:r>
          </w:p>
        </w:tc>
        <w:tc>
          <w:tcPr>
            <w:tcW w:w="2410" w:type="dxa"/>
          </w:tcPr>
          <w:p w14:paraId="2D7498F2" w14:textId="77777777" w:rsidR="00DE6051" w:rsidRPr="003D4717" w:rsidRDefault="00DE6051" w:rsidP="003D4717">
            <w:r w:rsidRPr="003D4717">
              <w:t>Свойства информационной безопасности</w:t>
            </w:r>
          </w:p>
        </w:tc>
        <w:tc>
          <w:tcPr>
            <w:tcW w:w="2126" w:type="dxa"/>
          </w:tcPr>
          <w:p w14:paraId="6D1C5321"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72AE034F" w14:textId="77777777" w:rsidR="00DE6051" w:rsidRPr="003D4717" w:rsidRDefault="00DE6051" w:rsidP="003D4717">
            <w:r w:rsidRPr="003D4717">
              <w:t>Операционные возможности</w:t>
            </w:r>
          </w:p>
        </w:tc>
        <w:tc>
          <w:tcPr>
            <w:tcW w:w="1418" w:type="dxa"/>
          </w:tcPr>
          <w:p w14:paraId="18C1E450" w14:textId="77777777" w:rsidR="00DE6051" w:rsidRPr="003D4717" w:rsidRDefault="00DE6051" w:rsidP="003D4717">
            <w:r w:rsidRPr="003D4717">
              <w:t>Домены безопасности</w:t>
            </w:r>
          </w:p>
        </w:tc>
      </w:tr>
      <w:tr w:rsidR="00E054D1" w:rsidRPr="00742197" w14:paraId="29B44F6A" w14:textId="77777777" w:rsidTr="003D4717">
        <w:trPr>
          <w:trHeight w:val="763"/>
        </w:trPr>
        <w:tc>
          <w:tcPr>
            <w:tcW w:w="1656" w:type="dxa"/>
          </w:tcPr>
          <w:p w14:paraId="51E2D01C" w14:textId="41C22327" w:rsidR="00DE6051" w:rsidRPr="003D4717" w:rsidRDefault="00DE6051" w:rsidP="003D4717">
            <w:r w:rsidRPr="003D4717">
              <w:t>Превентивный</w:t>
            </w:r>
          </w:p>
        </w:tc>
        <w:tc>
          <w:tcPr>
            <w:tcW w:w="2410" w:type="dxa"/>
          </w:tcPr>
          <w:p w14:paraId="0556A90D" w14:textId="2F356201" w:rsidR="00DE6051" w:rsidRPr="003D4717" w:rsidRDefault="00DE6051" w:rsidP="003D4717">
            <w:r w:rsidRPr="003D4717">
              <w:t>Конфиденциальность</w:t>
            </w:r>
          </w:p>
          <w:p w14:paraId="68A01A42" w14:textId="2DFD90FD" w:rsidR="00DE6051" w:rsidRPr="003D4717" w:rsidRDefault="00DE6051" w:rsidP="003D4717">
            <w:r w:rsidRPr="003D4717">
              <w:t>Целостность</w:t>
            </w:r>
          </w:p>
          <w:p w14:paraId="611C3B34" w14:textId="73AFFE77" w:rsidR="00DE6051" w:rsidRPr="003D4717" w:rsidRDefault="00DE6051" w:rsidP="003D4717">
            <w:r w:rsidRPr="003D4717">
              <w:t>Доступность</w:t>
            </w:r>
          </w:p>
        </w:tc>
        <w:tc>
          <w:tcPr>
            <w:tcW w:w="2126" w:type="dxa"/>
          </w:tcPr>
          <w:p w14:paraId="131822F1" w14:textId="7F9C9FAC" w:rsidR="00DE6051" w:rsidRPr="003D4717" w:rsidRDefault="00DE6051" w:rsidP="003D4717">
            <w:r w:rsidRPr="003D4717">
              <w:t>Идентификация</w:t>
            </w:r>
          </w:p>
        </w:tc>
        <w:tc>
          <w:tcPr>
            <w:tcW w:w="1701" w:type="dxa"/>
          </w:tcPr>
          <w:p w14:paraId="2001445B" w14:textId="05288C57" w:rsidR="00DE6051" w:rsidRPr="003D4717" w:rsidRDefault="00DE6051" w:rsidP="003D4717">
            <w:r w:rsidRPr="003D4717">
              <w:t>Защита</w:t>
            </w:r>
            <w:r w:rsidR="00BF621A" w:rsidRPr="003D4717">
              <w:t xml:space="preserve"> </w:t>
            </w:r>
            <w:r w:rsidRPr="003D4717">
              <w:t>информации</w:t>
            </w:r>
          </w:p>
        </w:tc>
        <w:tc>
          <w:tcPr>
            <w:tcW w:w="1418" w:type="dxa"/>
          </w:tcPr>
          <w:p w14:paraId="5D870AA2" w14:textId="77777777" w:rsidR="00BF621A" w:rsidRPr="003D4717" w:rsidRDefault="00DE6051" w:rsidP="003D4717">
            <w:r w:rsidRPr="003D4717">
              <w:t xml:space="preserve">Защита </w:t>
            </w:r>
          </w:p>
          <w:p w14:paraId="6BA81180" w14:textId="0513A3FE" w:rsidR="00DE6051" w:rsidRPr="003D4717" w:rsidRDefault="00DE6051" w:rsidP="003D4717">
            <w:r w:rsidRPr="003D4717">
              <w:t>Охрана</w:t>
            </w:r>
          </w:p>
        </w:tc>
      </w:tr>
    </w:tbl>
    <w:p w14:paraId="05576F5A" w14:textId="77777777" w:rsidR="00DE6051" w:rsidRPr="00DE6051" w:rsidRDefault="00DE6051" w:rsidP="00592E43">
      <w:pPr>
        <w:autoSpaceDE w:val="0"/>
        <w:autoSpaceDN w:val="0"/>
        <w:adjustRightInd w:val="0"/>
        <w:ind w:firstLine="567"/>
        <w:jc w:val="both"/>
        <w:rPr>
          <w:b/>
          <w:bCs/>
          <w:color w:val="000000"/>
          <w:lang w:val="en-US" w:eastAsia="en-US"/>
        </w:rPr>
      </w:pPr>
    </w:p>
    <w:p w14:paraId="06577B0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516AEC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должна быть классифицирована в соответствии с потребностями информационной безопасности организации на основе конфиденциальности, целостности, доступности и соответствующих требований заинтересованных сторон.</w:t>
      </w:r>
    </w:p>
    <w:p w14:paraId="323AF05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A2305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идентификации и понимания потребностей в защите информации в соответствии с ее важностью для организации.</w:t>
      </w:r>
    </w:p>
    <w:p w14:paraId="4C91666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11237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политику классификации информации по конкретной теме и довести ее до сведения всех соответствующих заинтересованных сторон.</w:t>
      </w:r>
    </w:p>
    <w:p w14:paraId="32F8C6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учитывать требования к конфиденциальности, целостности и доступности в схеме классификации.</w:t>
      </w:r>
    </w:p>
    <w:p w14:paraId="0CEBE3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Классификации и соответствующие средства защиты информации должны учитывать потребности бизнеса в совместном использовании или ограничении информации, защите целостности информации и обеспечении доступности, а также юридические требования, касающиеся конфиденциальности, целостности или доступности информации. Активы, отличные от информации, также могут классифицироваться в соответствии с категориями информации, которая хранится в активе, обрабатывается им или иным образом обрабатывается или защищается им.</w:t>
      </w:r>
    </w:p>
    <w:p w14:paraId="507F96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Владельцы информации должны нести ответственность за ее классификацию.</w:t>
      </w:r>
    </w:p>
    <w:p w14:paraId="49C2AD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Схема классификации должна включать условные обозначения для классификации и критерии для пересмотра классификации с течением времени. Результаты классификации должны обновляться в соответствии с изменениями ценности, чувствительности и критичности информации на протяжении ее жизненного цикла.</w:t>
      </w:r>
    </w:p>
    <w:p w14:paraId="4C867478" w14:textId="2CF14E69"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Схема должна быть согласована с тематической политикой по управлению доступом (см. </w:t>
      </w:r>
      <w:r w:rsidR="00C8729B" w:rsidRPr="003D4717">
        <w:rPr>
          <w:lang w:val="ru" w:eastAsia="en-US"/>
        </w:rPr>
        <w:t>5.1</w:t>
      </w:r>
      <w:r w:rsidRPr="00DE6051">
        <w:rPr>
          <w:color w:val="000000"/>
          <w:lang w:val="ru" w:eastAsia="en-US"/>
        </w:rPr>
        <w:t>) и должна быть способна удовлетворить конкретные бизнес-потребности организации.</w:t>
      </w:r>
    </w:p>
    <w:p w14:paraId="5D2EF43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Классификация может определяться по уровню воздействия, которое компрометация информации окажет на организацию. Каждый уровень, определенный в схеме, должен получить название, которое имеет смысл в контексте применения схемы классификации.</w:t>
      </w:r>
    </w:p>
    <w:p w14:paraId="6D5AB2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Схема должна быть последовательной во всей организации и включена в ее процедуры для классификации информации и других соответствующих активов единым образом. Таким образом, у всех есть общее понимание требований к защите, и все применяют соответствующую защиту.</w:t>
      </w:r>
    </w:p>
    <w:p w14:paraId="4B6D63A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Схема классификации, используемая в организации, может отличаться от схем, используемых другими организациями, даже если названия уровней похожи. Кроме того, информация, перемещаемая между организациями, может различаться по классификации в зависимости от ее контекста в каждой организации, даже если их схемы классификации идентичны. Поэтому соглашения с другими организациями, предусматривающие обмен информацией, должны включать процедуры для определения классификации этой информации и интерпретации уровней классификации, полученных от других организаций. Соответствие между различными схемами может быть определено путем поиска эквивалентности в соответствующих методах обращения и защиты.</w:t>
      </w:r>
    </w:p>
    <w:p w14:paraId="3E95E4A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77197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Классификация дает людям, кто занимается информацией, четкое представление о том, как с ней обращаться и защищать. Этому способствует создание групп информации с одинаковыми потребностями в защите и определение процедур информационной безопасности, которые применяются ко всей информации в каждой группе. Такой подход снижает необходимость оценки рисков в каждом конкретном случае и индивидуальной разработки средств управления.</w:t>
      </w:r>
    </w:p>
    <w:p w14:paraId="7BC8833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 истечении определенного периода времени информация может перестать быть чувствительной или критической. Например, если информация стала общедоступной, к ней больше не предъявляются требования конфиденциальности, но все еще может требоваться защита ее целостности и доступности. Эти аспекты следует принимать во внимание, поскольку чрезмерная классификация может привести к внедрению ненужных средств управления, что повлечет за собой дополнительные расходы, или, наоборот, недостаточная классификация может привести к недостаточным средствам управления для защиты информации от компрометации.</w:t>
      </w:r>
    </w:p>
    <w:p w14:paraId="565E597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качестве примера, схема классификации конфиденциальности информации может быть основана на следующих четырех уровнях:</w:t>
      </w:r>
    </w:p>
    <w:p w14:paraId="7C9B734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раскрытие не причиняет вреда;</w:t>
      </w:r>
    </w:p>
    <w:p w14:paraId="72A1B84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раскрытие наносит незначительный </w:t>
      </w:r>
      <w:proofErr w:type="spellStart"/>
      <w:r w:rsidRPr="00DE6051">
        <w:rPr>
          <w:color w:val="000000"/>
          <w:lang w:val="ru" w:eastAsia="en-US"/>
        </w:rPr>
        <w:t>репутационный</w:t>
      </w:r>
      <w:proofErr w:type="spellEnd"/>
      <w:r w:rsidRPr="00DE6051">
        <w:rPr>
          <w:color w:val="000000"/>
          <w:lang w:val="ru" w:eastAsia="en-US"/>
        </w:rPr>
        <w:t xml:space="preserve"> ущерб или незначительное операционное воздействие;</w:t>
      </w:r>
    </w:p>
    <w:p w14:paraId="4127DE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раскрытие оказывает значительное краткосрочное воздействие на операции или бизнес-цели;</w:t>
      </w:r>
    </w:p>
    <w:p w14:paraId="0A34D7F4" w14:textId="7E3AEE98" w:rsidR="00DE6051" w:rsidRPr="00992B64" w:rsidRDefault="00DE6051" w:rsidP="00992B64">
      <w:pPr>
        <w:autoSpaceDE w:val="0"/>
        <w:autoSpaceDN w:val="0"/>
        <w:adjustRightInd w:val="0"/>
        <w:ind w:firstLine="567"/>
        <w:jc w:val="both"/>
        <w:rPr>
          <w:color w:val="000000"/>
          <w:lang w:eastAsia="en-US"/>
        </w:rPr>
      </w:pPr>
      <w:r w:rsidRPr="00DE6051">
        <w:rPr>
          <w:color w:val="000000"/>
          <w:lang w:val="ru" w:eastAsia="en-US"/>
        </w:rPr>
        <w:t>d) раскрытие оказывает серьезное воздействие на долгосрочные бизнес-цели или ставит под угрозу выживание организации.</w:t>
      </w:r>
      <w:bookmarkStart w:id="91" w:name="bookmark44"/>
    </w:p>
    <w:p w14:paraId="284D62F1" w14:textId="77777777" w:rsidR="00DE6051" w:rsidRDefault="00DE6051" w:rsidP="00992B64">
      <w:pPr>
        <w:pStyle w:val="affa"/>
        <w:ind w:firstLine="567"/>
        <w:jc w:val="left"/>
        <w:rPr>
          <w:rFonts w:ascii="Times New Roman" w:hAnsi="Times New Roman" w:cs="Times New Roman"/>
          <w:b/>
          <w:bCs/>
          <w:sz w:val="24"/>
          <w:szCs w:val="24"/>
        </w:rPr>
      </w:pPr>
      <w:bookmarkStart w:id="92" w:name="_Toc135636983"/>
      <w:bookmarkStart w:id="93" w:name="_Toc135983316"/>
      <w:r w:rsidRPr="00992B64">
        <w:rPr>
          <w:rFonts w:ascii="Times New Roman" w:hAnsi="Times New Roman" w:cs="Times New Roman"/>
          <w:b/>
          <w:bCs/>
          <w:sz w:val="24"/>
          <w:szCs w:val="24"/>
        </w:rPr>
        <w:t xml:space="preserve">5.13 </w:t>
      </w:r>
      <w:bookmarkEnd w:id="91"/>
      <w:r w:rsidRPr="00992B64">
        <w:rPr>
          <w:rFonts w:ascii="Times New Roman" w:hAnsi="Times New Roman" w:cs="Times New Roman"/>
          <w:b/>
          <w:bCs/>
          <w:sz w:val="24"/>
          <w:szCs w:val="24"/>
        </w:rPr>
        <w:t>Маркировка информации</w:t>
      </w:r>
      <w:bookmarkEnd w:id="92"/>
      <w:bookmarkEnd w:id="93"/>
    </w:p>
    <w:p w14:paraId="240D46DF" w14:textId="77777777" w:rsidR="00E93D8B" w:rsidRPr="003D4717" w:rsidRDefault="00E93D8B" w:rsidP="003D4717"/>
    <w:p w14:paraId="6E5A7C41" w14:textId="53ACE559" w:rsidR="00BF621A"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14</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126"/>
        <w:gridCol w:w="1701"/>
        <w:gridCol w:w="1418"/>
      </w:tblGrid>
      <w:tr w:rsidR="00DE6051" w:rsidRPr="00742197" w14:paraId="5061FA0D" w14:textId="77777777" w:rsidTr="003D4717">
        <w:trPr>
          <w:trHeight w:val="538"/>
        </w:trPr>
        <w:tc>
          <w:tcPr>
            <w:tcW w:w="1656" w:type="dxa"/>
          </w:tcPr>
          <w:p w14:paraId="3BD96CFA" w14:textId="77777777" w:rsidR="00DE6051" w:rsidRPr="003D4717" w:rsidRDefault="00DE6051" w:rsidP="003D4717">
            <w:r w:rsidRPr="003D4717">
              <w:t>Тип средства управления</w:t>
            </w:r>
          </w:p>
        </w:tc>
        <w:tc>
          <w:tcPr>
            <w:tcW w:w="2410" w:type="dxa"/>
          </w:tcPr>
          <w:p w14:paraId="1F3679DB" w14:textId="77777777" w:rsidR="00DE6051" w:rsidRPr="003D4717" w:rsidRDefault="00DE6051" w:rsidP="003D4717">
            <w:r w:rsidRPr="003D4717">
              <w:t>Свойства информационной безопасности</w:t>
            </w:r>
          </w:p>
        </w:tc>
        <w:tc>
          <w:tcPr>
            <w:tcW w:w="2126" w:type="dxa"/>
          </w:tcPr>
          <w:p w14:paraId="07ED818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3D8EF002" w14:textId="77777777" w:rsidR="00DE6051" w:rsidRPr="003D4717" w:rsidRDefault="00DE6051" w:rsidP="003D4717">
            <w:r w:rsidRPr="003D4717">
              <w:t>Операционные возможности</w:t>
            </w:r>
          </w:p>
        </w:tc>
        <w:tc>
          <w:tcPr>
            <w:tcW w:w="1418" w:type="dxa"/>
          </w:tcPr>
          <w:p w14:paraId="2F9A6002" w14:textId="77777777" w:rsidR="00DE6051" w:rsidRPr="003D4717" w:rsidRDefault="00DE6051" w:rsidP="003D4717">
            <w:r w:rsidRPr="003D4717">
              <w:t>Домены безопасности</w:t>
            </w:r>
          </w:p>
        </w:tc>
      </w:tr>
      <w:tr w:rsidR="00DE6051" w:rsidRPr="00742197" w14:paraId="240A5561" w14:textId="77777777" w:rsidTr="003D4717">
        <w:trPr>
          <w:trHeight w:val="758"/>
        </w:trPr>
        <w:tc>
          <w:tcPr>
            <w:tcW w:w="1656" w:type="dxa"/>
          </w:tcPr>
          <w:p w14:paraId="59C2AFF2" w14:textId="78C0710F" w:rsidR="00DE6051" w:rsidRPr="003D4717" w:rsidRDefault="00DE6051" w:rsidP="003D4717">
            <w:r w:rsidRPr="003D4717">
              <w:lastRenderedPageBreak/>
              <w:t>Превентивный</w:t>
            </w:r>
          </w:p>
        </w:tc>
        <w:tc>
          <w:tcPr>
            <w:tcW w:w="2410" w:type="dxa"/>
          </w:tcPr>
          <w:p w14:paraId="1CE4ADFC" w14:textId="2E193CB8" w:rsidR="00DE6051" w:rsidRPr="003D4717" w:rsidRDefault="00DE6051" w:rsidP="003D4717">
            <w:r w:rsidRPr="003D4717">
              <w:t>Конфиденциальность</w:t>
            </w:r>
          </w:p>
          <w:p w14:paraId="0BF35293" w14:textId="193B2188" w:rsidR="00DE6051" w:rsidRPr="003D4717" w:rsidRDefault="00DE6051" w:rsidP="003D4717">
            <w:r w:rsidRPr="003D4717">
              <w:t>Целостность</w:t>
            </w:r>
          </w:p>
          <w:p w14:paraId="10B38375" w14:textId="0C822B36" w:rsidR="00DE6051" w:rsidRPr="003D4717" w:rsidRDefault="00DE6051" w:rsidP="003D4717">
            <w:r w:rsidRPr="003D4717">
              <w:t>Доступность</w:t>
            </w:r>
          </w:p>
        </w:tc>
        <w:tc>
          <w:tcPr>
            <w:tcW w:w="2126" w:type="dxa"/>
          </w:tcPr>
          <w:p w14:paraId="51C6DFDE" w14:textId="4E33A3A1" w:rsidR="00DE6051" w:rsidRPr="003D4717" w:rsidRDefault="00DE6051" w:rsidP="003D4717">
            <w:r w:rsidRPr="003D4717">
              <w:t>Защита</w:t>
            </w:r>
          </w:p>
        </w:tc>
        <w:tc>
          <w:tcPr>
            <w:tcW w:w="1701" w:type="dxa"/>
          </w:tcPr>
          <w:p w14:paraId="5587229C" w14:textId="7F753308" w:rsidR="00DE6051" w:rsidRPr="003D4717" w:rsidRDefault="00DE6051" w:rsidP="003D4717">
            <w:r w:rsidRPr="003D4717">
              <w:t>Защита</w:t>
            </w:r>
            <w:r w:rsidR="00E054D1" w:rsidRPr="003D4717">
              <w:t xml:space="preserve"> </w:t>
            </w:r>
            <w:r w:rsidRPr="003D4717">
              <w:t>информации</w:t>
            </w:r>
          </w:p>
        </w:tc>
        <w:tc>
          <w:tcPr>
            <w:tcW w:w="1418" w:type="dxa"/>
          </w:tcPr>
          <w:p w14:paraId="4712BCD6" w14:textId="77777777" w:rsidR="00E054D1" w:rsidRPr="003D4717" w:rsidRDefault="00DE6051" w:rsidP="003D4717">
            <w:r w:rsidRPr="003D4717">
              <w:t xml:space="preserve">Охрана </w:t>
            </w:r>
          </w:p>
          <w:p w14:paraId="3C47A825" w14:textId="62D2ABB9" w:rsidR="00DE6051" w:rsidRPr="003D4717" w:rsidRDefault="00DE6051" w:rsidP="003D4717">
            <w:r w:rsidRPr="003D4717">
              <w:t>Защита</w:t>
            </w:r>
          </w:p>
        </w:tc>
      </w:tr>
    </w:tbl>
    <w:p w14:paraId="3B7A3E15" w14:textId="77777777" w:rsidR="00DE6051" w:rsidRPr="00DE6051" w:rsidRDefault="00DE6051" w:rsidP="00592E43">
      <w:pPr>
        <w:autoSpaceDE w:val="0"/>
        <w:autoSpaceDN w:val="0"/>
        <w:adjustRightInd w:val="0"/>
        <w:ind w:firstLine="567"/>
        <w:jc w:val="both"/>
        <w:rPr>
          <w:b/>
          <w:bCs/>
          <w:color w:val="000000"/>
          <w:lang w:val="en-US" w:eastAsia="en-US"/>
        </w:rPr>
      </w:pPr>
    </w:p>
    <w:p w14:paraId="5BAC8F4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601AD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Соответствующий набор процедур для маркировки информации должен быть разработан и внедрен в соответствии со схемой классификации информации, принятой в организации.</w:t>
      </w:r>
    </w:p>
    <w:p w14:paraId="09631FC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AC6A18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облегчения передачи классификации информации и поддержки автоматизации обработки информации и управления ею.</w:t>
      </w:r>
    </w:p>
    <w:p w14:paraId="712EC30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FBE1D8" w14:textId="4059D19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Процедуры маркировки информации должны охватывать информацию и другие связанные с ней активы во всех форматах. Маркировка должна отражать схему классификации, установленную в </w:t>
      </w:r>
      <w:r w:rsidR="00C8729B" w:rsidRPr="003D4717">
        <w:rPr>
          <w:lang w:val="ru" w:eastAsia="en-US"/>
        </w:rPr>
        <w:t>5.12</w:t>
      </w:r>
      <w:r w:rsidRPr="00DE6051">
        <w:rPr>
          <w:color w:val="000000"/>
          <w:lang w:val="ru" w:eastAsia="en-US"/>
        </w:rPr>
        <w:t>. Этикетки должны быть легко различимы. Процедуры должны содержать указания о том, где и как наклеиваются этикетки с учетом того, как происходит доступ к информации или обращение с активами в зависимости от типов носителей информации. Процедуры могут определять:</w:t>
      </w:r>
    </w:p>
    <w:p w14:paraId="3F13E546" w14:textId="70B0CE59"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случаи, когда маркировка отсутствует (например, маркировка </w:t>
      </w:r>
      <w:r w:rsidR="00E054D1" w:rsidRPr="00DE6051">
        <w:rPr>
          <w:color w:val="000000"/>
          <w:lang w:val="ru" w:eastAsia="en-US"/>
        </w:rPr>
        <w:t>не конфиденциальной</w:t>
      </w:r>
      <w:r w:rsidRPr="00DE6051">
        <w:rPr>
          <w:color w:val="000000"/>
          <w:lang w:val="ru" w:eastAsia="en-US"/>
        </w:rPr>
        <w:t xml:space="preserve"> информации для снижения рабочей нагрузки);</w:t>
      </w:r>
    </w:p>
    <w:p w14:paraId="794F85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как маркировать информацию, отправленную или хранящуюся на электронных или физических носителях, или в любом другом формате;</w:t>
      </w:r>
    </w:p>
    <w:p w14:paraId="7AAFF6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как действовать в случаях, когда маркировка невозможна (например, из-за технических ограничений). Примеры методов маркировки включают:</w:t>
      </w:r>
    </w:p>
    <w:p w14:paraId="4B88B2D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физические этикетки;</w:t>
      </w:r>
    </w:p>
    <w:p w14:paraId="564134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верхние и нижние колонтитулы;</w:t>
      </w:r>
    </w:p>
    <w:p w14:paraId="1E7B6EE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метаданные;</w:t>
      </w:r>
    </w:p>
    <w:p w14:paraId="005B46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нанесение водяных знаков;</w:t>
      </w:r>
    </w:p>
    <w:p w14:paraId="489947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резиновые штампы.</w:t>
      </w:r>
    </w:p>
    <w:p w14:paraId="3B68B4A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Цифровая информация должна использовать метаданные для идентификации, управления и контроля информации, особенно в отношении конфиденциальности. Метаданные также должны обеспечивать эффективный и корректный поиск информации. Метаданные должны способствовать взаимодействию систем и принятию </w:t>
      </w:r>
      <w:proofErr w:type="gramStart"/>
      <w:r w:rsidRPr="00DE6051">
        <w:rPr>
          <w:color w:val="000000"/>
          <w:lang w:val="ru" w:eastAsia="en-US"/>
        </w:rPr>
        <w:t>решений</w:t>
      </w:r>
      <w:proofErr w:type="gramEnd"/>
      <w:r w:rsidRPr="00DE6051">
        <w:rPr>
          <w:color w:val="000000"/>
          <w:lang w:val="ru" w:eastAsia="en-US"/>
        </w:rPr>
        <w:t xml:space="preserve"> на основе связанных с ними классификационных меток.</w:t>
      </w:r>
    </w:p>
    <w:p w14:paraId="3AE727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должны описывать, как прикреплять метаданные к информации, какие метки использовать и как обращаться с данными в соответствии с информационной моделью организации и архитектурой ИКТ.</w:t>
      </w:r>
    </w:p>
    <w:p w14:paraId="50F4D2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Соответствующие дополнительные метаданные должны добавляться системами при обработке информации в зависимости от ее свойств информационной безопасности.</w:t>
      </w:r>
    </w:p>
    <w:p w14:paraId="5B2FB8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Персонал и другие заинтересованные стороны должны быть ознакомлены с процедурами маркировки. Весь персонал должен пройти необходимое обучение, чтобы обеспечить правильную маркировку информации и соответствующее обращение с ней.</w:t>
      </w:r>
    </w:p>
    <w:p w14:paraId="50C9C4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Выходные данные систем, содержащих информацию, которая классифицируется как секретная или критически важная, должны иметь соответствующую классификационную метку.</w:t>
      </w:r>
    </w:p>
    <w:p w14:paraId="6793033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DF046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Маркировка секретной информации является ключевым требованием для обмена информацией.</w:t>
      </w:r>
    </w:p>
    <w:p w14:paraId="55BA5E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Другие полезные метаданные, которые могут быть прикреплены к информации, – это то, какой организационный процесс создал информацию и в какое время.</w:t>
      </w:r>
    </w:p>
    <w:p w14:paraId="69B88E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Маркировка информации и других связанных с ней активов иногда может иметь негативные последствия. Злоумышленникам может быть легче идентифицировать засекреченные активы для потенциального неправомерного использования.</w:t>
      </w:r>
    </w:p>
    <w:p w14:paraId="28AEA706" w14:textId="17D9A05F" w:rsidR="00DE6051" w:rsidRPr="00DE6051" w:rsidRDefault="00DE6051" w:rsidP="00992B64">
      <w:pPr>
        <w:autoSpaceDE w:val="0"/>
        <w:autoSpaceDN w:val="0"/>
        <w:adjustRightInd w:val="0"/>
        <w:ind w:firstLine="567"/>
        <w:jc w:val="both"/>
        <w:rPr>
          <w:color w:val="000000"/>
          <w:lang w:eastAsia="en-US"/>
        </w:rPr>
      </w:pPr>
      <w:r w:rsidRPr="00DE6051">
        <w:rPr>
          <w:color w:val="000000"/>
          <w:lang w:val="ru" w:eastAsia="en-US"/>
        </w:rPr>
        <w:t>Некоторые системы не маркируют отдельные файлы или записи базы данных с указанием их классификации, но защищают всю информацию на самом высоком уровне классификации любой информации, которую она содержит или может содержать. В таких системах принято определять, а затем маркировать информацию при ее экспорте.</w:t>
      </w:r>
    </w:p>
    <w:p w14:paraId="4F4A52D1" w14:textId="77777777" w:rsidR="00DE6051" w:rsidRPr="00992B64" w:rsidRDefault="00DE6051" w:rsidP="00992B64">
      <w:pPr>
        <w:pStyle w:val="affa"/>
        <w:ind w:firstLine="567"/>
        <w:jc w:val="left"/>
        <w:rPr>
          <w:rFonts w:ascii="Times New Roman" w:hAnsi="Times New Roman" w:cs="Times New Roman"/>
          <w:b/>
          <w:bCs/>
          <w:sz w:val="24"/>
          <w:szCs w:val="24"/>
        </w:rPr>
      </w:pPr>
      <w:bookmarkStart w:id="94" w:name="bookmark45"/>
      <w:bookmarkStart w:id="95" w:name="_Toc135636984"/>
      <w:bookmarkStart w:id="96" w:name="_Toc135983317"/>
      <w:r w:rsidRPr="00992B64">
        <w:rPr>
          <w:rFonts w:ascii="Times New Roman" w:hAnsi="Times New Roman" w:cs="Times New Roman"/>
          <w:b/>
          <w:bCs/>
          <w:sz w:val="24"/>
          <w:szCs w:val="24"/>
        </w:rPr>
        <w:t xml:space="preserve">5.14 </w:t>
      </w:r>
      <w:bookmarkEnd w:id="94"/>
      <w:r w:rsidRPr="00992B64">
        <w:rPr>
          <w:rFonts w:ascii="Times New Roman" w:hAnsi="Times New Roman" w:cs="Times New Roman"/>
          <w:b/>
          <w:bCs/>
          <w:sz w:val="24"/>
          <w:szCs w:val="24"/>
        </w:rPr>
        <w:t>Передача информации</w:t>
      </w:r>
      <w:bookmarkEnd w:id="95"/>
      <w:bookmarkEnd w:id="96"/>
    </w:p>
    <w:p w14:paraId="2162FE05" w14:textId="77777777" w:rsidR="00742197" w:rsidRDefault="00742197" w:rsidP="00592E43">
      <w:pPr>
        <w:autoSpaceDE w:val="0"/>
        <w:autoSpaceDN w:val="0"/>
        <w:adjustRightInd w:val="0"/>
        <w:ind w:firstLine="567"/>
        <w:jc w:val="both"/>
        <w:rPr>
          <w:b/>
          <w:bCs/>
          <w:color w:val="000000"/>
          <w:lang w:val="en-US" w:eastAsia="en-US"/>
        </w:rPr>
      </w:pPr>
    </w:p>
    <w:p w14:paraId="4D898231" w14:textId="7E64F1D6" w:rsidR="00742197"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15</w:t>
      </w:r>
    </w:p>
    <w:tbl>
      <w:tblPr>
        <w:tblW w:w="9591" w:type="dxa"/>
        <w:tblInd w:w="40" w:type="dxa"/>
        <w:tblLayout w:type="fixed"/>
        <w:tblCellMar>
          <w:left w:w="40" w:type="dxa"/>
          <w:right w:w="40" w:type="dxa"/>
        </w:tblCellMar>
        <w:tblLook w:val="0000" w:firstRow="0" w:lastRow="0" w:firstColumn="0" w:lastColumn="0" w:noHBand="0" w:noVBand="0"/>
      </w:tblPr>
      <w:tblGrid>
        <w:gridCol w:w="1958"/>
        <w:gridCol w:w="1949"/>
        <w:gridCol w:w="1766"/>
        <w:gridCol w:w="2266"/>
        <w:gridCol w:w="1652"/>
      </w:tblGrid>
      <w:tr w:rsidR="00DE6051" w:rsidRPr="00742197" w14:paraId="320EBA40" w14:textId="77777777" w:rsidTr="00E054D1">
        <w:trPr>
          <w:trHeight w:val="538"/>
        </w:trPr>
        <w:tc>
          <w:tcPr>
            <w:tcW w:w="1958" w:type="dxa"/>
            <w:tcBorders>
              <w:top w:val="single" w:sz="6" w:space="0" w:color="auto"/>
              <w:left w:val="single" w:sz="6" w:space="0" w:color="auto"/>
              <w:bottom w:val="single" w:sz="6" w:space="0" w:color="auto"/>
              <w:right w:val="single" w:sz="6" w:space="0" w:color="auto"/>
            </w:tcBorders>
          </w:tcPr>
          <w:p w14:paraId="7157FA42" w14:textId="77777777" w:rsidR="00DE6051" w:rsidRPr="003D4717" w:rsidRDefault="00DE6051" w:rsidP="003D4717">
            <w:r w:rsidRPr="003D4717">
              <w:t>Тип средства управления</w:t>
            </w:r>
          </w:p>
        </w:tc>
        <w:tc>
          <w:tcPr>
            <w:tcW w:w="1949" w:type="dxa"/>
            <w:tcBorders>
              <w:top w:val="single" w:sz="6" w:space="0" w:color="auto"/>
              <w:left w:val="single" w:sz="6" w:space="0" w:color="auto"/>
              <w:bottom w:val="single" w:sz="6" w:space="0" w:color="auto"/>
              <w:right w:val="single" w:sz="6" w:space="0" w:color="auto"/>
            </w:tcBorders>
          </w:tcPr>
          <w:p w14:paraId="5728AA1D" w14:textId="77777777" w:rsidR="00DE6051" w:rsidRPr="003D4717" w:rsidRDefault="00DE6051" w:rsidP="003D4717">
            <w:r w:rsidRPr="003D4717">
              <w:t>Свойства информационной безопасности</w:t>
            </w:r>
          </w:p>
        </w:tc>
        <w:tc>
          <w:tcPr>
            <w:tcW w:w="1766" w:type="dxa"/>
            <w:tcBorders>
              <w:top w:val="single" w:sz="6" w:space="0" w:color="auto"/>
              <w:left w:val="single" w:sz="6" w:space="0" w:color="auto"/>
              <w:bottom w:val="single" w:sz="6" w:space="0" w:color="auto"/>
              <w:right w:val="single" w:sz="6" w:space="0" w:color="auto"/>
            </w:tcBorders>
          </w:tcPr>
          <w:p w14:paraId="4E13095B"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266" w:type="dxa"/>
            <w:tcBorders>
              <w:top w:val="single" w:sz="6" w:space="0" w:color="auto"/>
              <w:left w:val="single" w:sz="6" w:space="0" w:color="auto"/>
              <w:bottom w:val="single" w:sz="6" w:space="0" w:color="auto"/>
              <w:right w:val="single" w:sz="6" w:space="0" w:color="auto"/>
            </w:tcBorders>
          </w:tcPr>
          <w:p w14:paraId="4B5AB456" w14:textId="77777777" w:rsidR="00DE6051" w:rsidRPr="003D4717" w:rsidRDefault="00DE6051" w:rsidP="003D4717">
            <w:r w:rsidRPr="003D4717">
              <w:t>Операционные возможности</w:t>
            </w:r>
          </w:p>
        </w:tc>
        <w:tc>
          <w:tcPr>
            <w:tcW w:w="1652" w:type="dxa"/>
            <w:tcBorders>
              <w:top w:val="single" w:sz="6" w:space="0" w:color="auto"/>
              <w:left w:val="single" w:sz="6" w:space="0" w:color="auto"/>
              <w:bottom w:val="single" w:sz="6" w:space="0" w:color="auto"/>
              <w:right w:val="single" w:sz="6" w:space="0" w:color="auto"/>
            </w:tcBorders>
          </w:tcPr>
          <w:p w14:paraId="71C51DA2" w14:textId="77777777" w:rsidR="00DE6051" w:rsidRPr="003D4717" w:rsidRDefault="00DE6051" w:rsidP="003D4717">
            <w:r w:rsidRPr="003D4717">
              <w:t>Домены безопасности</w:t>
            </w:r>
          </w:p>
        </w:tc>
      </w:tr>
      <w:tr w:rsidR="00DE6051" w:rsidRPr="00742197" w14:paraId="4EF8BBF3" w14:textId="77777777" w:rsidTr="00E054D1">
        <w:trPr>
          <w:trHeight w:val="758"/>
        </w:trPr>
        <w:tc>
          <w:tcPr>
            <w:tcW w:w="1958" w:type="dxa"/>
            <w:tcBorders>
              <w:top w:val="single" w:sz="6" w:space="0" w:color="auto"/>
              <w:left w:val="single" w:sz="6" w:space="0" w:color="auto"/>
              <w:bottom w:val="single" w:sz="6" w:space="0" w:color="auto"/>
              <w:right w:val="single" w:sz="6" w:space="0" w:color="auto"/>
            </w:tcBorders>
          </w:tcPr>
          <w:p w14:paraId="7A0C0063" w14:textId="11B55B44" w:rsidR="00DE6051" w:rsidRPr="003D4717" w:rsidRDefault="00DE6051" w:rsidP="003D4717">
            <w:r w:rsidRPr="003D4717">
              <w:t>Превентивный</w:t>
            </w:r>
          </w:p>
        </w:tc>
        <w:tc>
          <w:tcPr>
            <w:tcW w:w="1949" w:type="dxa"/>
            <w:tcBorders>
              <w:top w:val="single" w:sz="6" w:space="0" w:color="auto"/>
              <w:left w:val="single" w:sz="6" w:space="0" w:color="auto"/>
              <w:bottom w:val="single" w:sz="6" w:space="0" w:color="auto"/>
              <w:right w:val="single" w:sz="6" w:space="0" w:color="auto"/>
            </w:tcBorders>
          </w:tcPr>
          <w:p w14:paraId="3977DFAF" w14:textId="307703C8" w:rsidR="00DE6051" w:rsidRPr="003D4717" w:rsidRDefault="00DE6051" w:rsidP="003D4717">
            <w:r w:rsidRPr="003D4717">
              <w:t>Конфиденциальность</w:t>
            </w:r>
          </w:p>
          <w:p w14:paraId="46CD1105" w14:textId="60D8EE84" w:rsidR="00DE6051" w:rsidRPr="003D4717" w:rsidRDefault="00DE6051" w:rsidP="003D4717">
            <w:r w:rsidRPr="003D4717">
              <w:t>Целостность</w:t>
            </w:r>
          </w:p>
          <w:p w14:paraId="4412BB7E" w14:textId="7D431624" w:rsidR="00DE6051" w:rsidRPr="003D4717" w:rsidRDefault="00DE6051" w:rsidP="003D4717">
            <w:r w:rsidRPr="003D4717">
              <w:t>Доступность</w:t>
            </w:r>
          </w:p>
        </w:tc>
        <w:tc>
          <w:tcPr>
            <w:tcW w:w="1766" w:type="dxa"/>
            <w:tcBorders>
              <w:top w:val="single" w:sz="6" w:space="0" w:color="auto"/>
              <w:left w:val="single" w:sz="6" w:space="0" w:color="auto"/>
              <w:bottom w:val="single" w:sz="6" w:space="0" w:color="auto"/>
              <w:right w:val="single" w:sz="6" w:space="0" w:color="auto"/>
            </w:tcBorders>
          </w:tcPr>
          <w:p w14:paraId="1DAF9FFA" w14:textId="5175D4F1" w:rsidR="00DE6051" w:rsidRPr="003D4717" w:rsidRDefault="00DE6051" w:rsidP="003D4717">
            <w:r w:rsidRPr="003D4717">
              <w:t>Защита</w:t>
            </w:r>
          </w:p>
        </w:tc>
        <w:tc>
          <w:tcPr>
            <w:tcW w:w="2266" w:type="dxa"/>
            <w:tcBorders>
              <w:top w:val="single" w:sz="6" w:space="0" w:color="auto"/>
              <w:left w:val="single" w:sz="6" w:space="0" w:color="auto"/>
              <w:bottom w:val="single" w:sz="6" w:space="0" w:color="auto"/>
              <w:right w:val="single" w:sz="6" w:space="0" w:color="auto"/>
            </w:tcBorders>
          </w:tcPr>
          <w:p w14:paraId="7598ED11" w14:textId="2E4CC031" w:rsidR="00DE6051" w:rsidRPr="003D4717" w:rsidRDefault="00DE6051" w:rsidP="003D4717">
            <w:r w:rsidRPr="003D4717">
              <w:t>Управление</w:t>
            </w:r>
            <w:r w:rsidR="00E054D1" w:rsidRPr="003D4717">
              <w:t xml:space="preserve"> </w:t>
            </w:r>
            <w:r w:rsidRPr="003D4717">
              <w:t>активами Защита</w:t>
            </w:r>
            <w:r w:rsidR="00E054D1" w:rsidRPr="003D4717">
              <w:t xml:space="preserve"> </w:t>
            </w:r>
            <w:r w:rsidRPr="003D4717">
              <w:t>информации</w:t>
            </w:r>
          </w:p>
        </w:tc>
        <w:tc>
          <w:tcPr>
            <w:tcW w:w="1652" w:type="dxa"/>
            <w:tcBorders>
              <w:top w:val="single" w:sz="6" w:space="0" w:color="auto"/>
              <w:left w:val="single" w:sz="6" w:space="0" w:color="auto"/>
              <w:bottom w:val="single" w:sz="6" w:space="0" w:color="auto"/>
              <w:right w:val="single" w:sz="6" w:space="0" w:color="auto"/>
            </w:tcBorders>
          </w:tcPr>
          <w:p w14:paraId="06CBAEAC" w14:textId="29F35DD9" w:rsidR="00DE6051" w:rsidRPr="003D4717" w:rsidRDefault="00DE6051" w:rsidP="003D4717">
            <w:r w:rsidRPr="003D4717">
              <w:t>Защита</w:t>
            </w:r>
          </w:p>
        </w:tc>
      </w:tr>
    </w:tbl>
    <w:p w14:paraId="374F2D59" w14:textId="77777777" w:rsidR="00DE6051" w:rsidRPr="00DE6051" w:rsidRDefault="00DE6051" w:rsidP="00592E43">
      <w:pPr>
        <w:autoSpaceDE w:val="0"/>
        <w:autoSpaceDN w:val="0"/>
        <w:adjustRightInd w:val="0"/>
        <w:ind w:firstLine="567"/>
        <w:jc w:val="both"/>
        <w:rPr>
          <w:b/>
          <w:bCs/>
          <w:color w:val="000000"/>
          <w:lang w:val="en-US" w:eastAsia="en-US"/>
        </w:rPr>
      </w:pPr>
    </w:p>
    <w:p w14:paraId="738B818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9F4FB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Правила передачи информации, процедуры или соглашения должны быть установлены для всех типов средств передачи информации внутри организации и между организацией и другими сторонами.</w:t>
      </w:r>
    </w:p>
    <w:p w14:paraId="566E8B9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9ED54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безопасности информации, передаваемой внутри организации и любой внешней заинтересованной стороне.</w:t>
      </w:r>
    </w:p>
    <w:p w14:paraId="50DA2FF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D6F9A48"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1D7E9DCA" w14:textId="50CB21B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тематическую политику передачи информации. Правила, процедуры и соглашения по защите передаваемой информации должны отражать классификацию соответствующей информации. При передаче информации между организацией и третьими лицами следует заключать и соблюдать соглашение о передаче (включая аутентификацию получателя) для защиты информации во всех формах передачи (см</w:t>
      </w:r>
      <w:r w:rsidRPr="003D4717">
        <w:rPr>
          <w:lang w:val="ru" w:eastAsia="en-US"/>
        </w:rPr>
        <w:t xml:space="preserve">. </w:t>
      </w:r>
      <w:r w:rsidR="00C8729B" w:rsidRPr="003D4717">
        <w:rPr>
          <w:lang w:val="ru" w:eastAsia="en-US"/>
        </w:rPr>
        <w:t>5.10</w:t>
      </w:r>
      <w:r w:rsidRPr="00DE6051">
        <w:rPr>
          <w:color w:val="000000"/>
          <w:lang w:val="ru" w:eastAsia="en-US"/>
        </w:rPr>
        <w:t>).</w:t>
      </w:r>
    </w:p>
    <w:p w14:paraId="1D781BD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Передача информации может осуществляться электронным способом, на физических носителях и вербально.</w:t>
      </w:r>
    </w:p>
    <w:p w14:paraId="23D199B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всех видов передачи информации правила, процедуры и соглашения должны включать:</w:t>
      </w:r>
    </w:p>
    <w:p w14:paraId="3B02F6AB" w14:textId="1BDA4839"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средства управления, предназначенные для защиты передаваемой информации от перехвата, несанкционированного доступа, копирования, модификации, неправильной маршрутизации, уничтожения и отказа в обслуживании, включая уровни контроля доступа, соответствующие классификации соответствующей информации, и любые специальные средства управления, необходимые для защиты конфиденциальной информации, такие как использование криптографических методов (см. </w:t>
      </w:r>
      <w:r w:rsidR="00C8729B" w:rsidRPr="003D4717">
        <w:rPr>
          <w:lang w:val="ru" w:eastAsia="en-US"/>
        </w:rPr>
        <w:t>8.24</w:t>
      </w:r>
      <w:r w:rsidRPr="003D4717">
        <w:rPr>
          <w:lang w:val="ru" w:eastAsia="en-US"/>
        </w:rPr>
        <w:t>)</w:t>
      </w:r>
      <w:r w:rsidRPr="00DE6051">
        <w:rPr>
          <w:color w:val="000000"/>
          <w:lang w:val="ru" w:eastAsia="en-US"/>
        </w:rPr>
        <w:t>;</w:t>
      </w:r>
    </w:p>
    <w:p w14:paraId="7BBDDB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средства управления для обеспечения </w:t>
      </w:r>
      <w:proofErr w:type="spellStart"/>
      <w:r w:rsidRPr="00DE6051">
        <w:rPr>
          <w:color w:val="000000"/>
          <w:lang w:val="ru" w:eastAsia="en-US"/>
        </w:rPr>
        <w:t>прослеживаемости</w:t>
      </w:r>
      <w:proofErr w:type="spellEnd"/>
      <w:r w:rsidRPr="00DE6051">
        <w:rPr>
          <w:color w:val="000000"/>
          <w:lang w:val="ru" w:eastAsia="en-US"/>
        </w:rPr>
        <w:t xml:space="preserve"> и </w:t>
      </w:r>
      <w:proofErr w:type="spellStart"/>
      <w:r w:rsidRPr="00DE6051">
        <w:rPr>
          <w:color w:val="000000"/>
          <w:lang w:val="ru" w:eastAsia="en-US"/>
        </w:rPr>
        <w:t>неотказуемости</w:t>
      </w:r>
      <w:proofErr w:type="spellEnd"/>
      <w:r w:rsidRPr="00DE6051">
        <w:rPr>
          <w:color w:val="000000"/>
          <w:lang w:val="ru" w:eastAsia="en-US"/>
        </w:rPr>
        <w:t>, включая поддержание цепочки ответственного хранения информации во время ее передачи;</w:t>
      </w:r>
    </w:p>
    <w:p w14:paraId="3D91445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c) определение соответствующих контактов, связанных с передачей, включая владельцев информации, владельцев рисков, ответственных за безопасность и хранителей информации, если это применимо;</w:t>
      </w:r>
    </w:p>
    <w:p w14:paraId="08F7EE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обязанности и ответственность в случае инцидентов информационной безопасности, таких как потеря физических носителей или данных;</w:t>
      </w:r>
    </w:p>
    <w:p w14:paraId="2A802C12" w14:textId="2011702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использование согласованной системы маркировки для чувствительной или критической информации, обеспечивающей немедленное понимание смысла маркировки и соответствующую защиту </w:t>
      </w:r>
      <w:r w:rsidRPr="00482D0A">
        <w:rPr>
          <w:color w:val="000000"/>
          <w:lang w:val="ru" w:eastAsia="en-US"/>
        </w:rPr>
        <w:t xml:space="preserve">информации (см. </w:t>
      </w:r>
      <w:r w:rsidR="00482D0A" w:rsidRPr="003D4717">
        <w:rPr>
          <w:lang w:val="ru" w:eastAsia="en-US"/>
        </w:rPr>
        <w:t>5.12</w:t>
      </w:r>
      <w:r w:rsidRPr="00482D0A">
        <w:rPr>
          <w:color w:val="000000"/>
          <w:lang w:val="ru" w:eastAsia="en-US"/>
        </w:rPr>
        <w:t>);</w:t>
      </w:r>
    </w:p>
    <w:p w14:paraId="122770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надежность и доступность услуги по передаче;</w:t>
      </w:r>
    </w:p>
    <w:p w14:paraId="0E15AC0A" w14:textId="5808398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тематическая политика или руководство по приемлемому использованию средств передачи информации (см</w:t>
      </w:r>
      <w:r w:rsidRPr="003D4717">
        <w:rPr>
          <w:lang w:val="ru" w:eastAsia="en-US"/>
        </w:rPr>
        <w:t xml:space="preserve">. </w:t>
      </w:r>
      <w:r w:rsidR="003979C0" w:rsidRPr="003D4717">
        <w:rPr>
          <w:lang w:val="ru" w:eastAsia="en-US"/>
        </w:rPr>
        <w:t>5.10</w:t>
      </w:r>
      <w:r w:rsidRPr="00DE6051">
        <w:rPr>
          <w:color w:val="000000"/>
          <w:lang w:val="ru" w:eastAsia="en-US"/>
        </w:rPr>
        <w:t>);</w:t>
      </w:r>
    </w:p>
    <w:p w14:paraId="7075B4CD"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h) руководство по хранению и уничтожению всех деловых записей, включая сообщения; </w:t>
      </w:r>
    </w:p>
    <w:p w14:paraId="6EA60D03" w14:textId="77777777" w:rsidR="00DE6051" w:rsidRPr="00DE6051" w:rsidRDefault="00DE6051" w:rsidP="00592E43">
      <w:pPr>
        <w:autoSpaceDE w:val="0"/>
        <w:autoSpaceDN w:val="0"/>
        <w:adjustRightInd w:val="0"/>
        <w:ind w:firstLine="567"/>
        <w:jc w:val="both"/>
        <w:rPr>
          <w:color w:val="000000"/>
          <w:lang w:val="ru" w:eastAsia="en-US"/>
        </w:rPr>
      </w:pPr>
    </w:p>
    <w:p w14:paraId="734E25B2" w14:textId="31BB9D7D" w:rsidR="00DE6051" w:rsidRPr="00DE6051" w:rsidRDefault="00E054D1" w:rsidP="00592E43">
      <w:pPr>
        <w:autoSpaceDE w:val="0"/>
        <w:autoSpaceDN w:val="0"/>
        <w:adjustRightInd w:val="0"/>
        <w:ind w:firstLine="567"/>
        <w:jc w:val="both"/>
        <w:rPr>
          <w:color w:val="000000"/>
          <w:sz w:val="20"/>
          <w:szCs w:val="22"/>
          <w:lang w:eastAsia="en-US"/>
        </w:rPr>
      </w:pPr>
      <w:r w:rsidRPr="00DE6051">
        <w:rPr>
          <w:color w:val="000000"/>
          <w:sz w:val="20"/>
          <w:szCs w:val="22"/>
          <w:lang w:val="ru" w:eastAsia="en-US"/>
        </w:rPr>
        <w:t>Примечание</w:t>
      </w:r>
      <w:r w:rsidR="003979C0">
        <w:rPr>
          <w:color w:val="000000"/>
          <w:sz w:val="20"/>
          <w:szCs w:val="22"/>
          <w:lang w:val="ru" w:eastAsia="en-US"/>
        </w:rPr>
        <w:t xml:space="preserve"> - </w:t>
      </w:r>
      <w:r w:rsidR="00DE6051" w:rsidRPr="00DE6051">
        <w:rPr>
          <w:color w:val="000000"/>
          <w:sz w:val="20"/>
          <w:szCs w:val="22"/>
          <w:lang w:val="ru" w:eastAsia="en-US"/>
        </w:rPr>
        <w:t>В отношении хранения и уничтожения деловых записей может применяться местное законодательство и нормы.</w:t>
      </w:r>
    </w:p>
    <w:p w14:paraId="18091660" w14:textId="77777777" w:rsidR="00DE6051" w:rsidRPr="00DE6051" w:rsidRDefault="00DE6051" w:rsidP="00592E43">
      <w:pPr>
        <w:autoSpaceDE w:val="0"/>
        <w:autoSpaceDN w:val="0"/>
        <w:adjustRightInd w:val="0"/>
        <w:ind w:firstLine="567"/>
        <w:jc w:val="both"/>
        <w:rPr>
          <w:color w:val="000000"/>
          <w:lang w:val="ru" w:eastAsia="en-US"/>
        </w:rPr>
      </w:pPr>
    </w:p>
    <w:p w14:paraId="2FAC2C54" w14:textId="778AE70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 рассмотрение любых других соответствующих юридических, законодательных, нормативных и договорных требований (см. </w:t>
      </w:r>
      <w:r w:rsidR="003979C0" w:rsidRPr="003D4717">
        <w:rPr>
          <w:lang w:val="ru" w:eastAsia="en-US"/>
        </w:rPr>
        <w:t>5.31</w:t>
      </w:r>
      <w:r w:rsidRPr="003D4717">
        <w:rPr>
          <w:lang w:val="ru" w:eastAsia="en-US"/>
        </w:rPr>
        <w:t xml:space="preserve">, </w:t>
      </w:r>
      <w:r w:rsidR="003979C0" w:rsidRPr="003D4717">
        <w:rPr>
          <w:lang w:val="ru" w:eastAsia="en-US"/>
        </w:rPr>
        <w:t>5.32</w:t>
      </w:r>
      <w:r w:rsidRPr="003D4717">
        <w:rPr>
          <w:lang w:val="ru" w:eastAsia="en-US"/>
        </w:rPr>
        <w:t xml:space="preserve">, </w:t>
      </w:r>
      <w:r w:rsidR="003979C0" w:rsidRPr="003D4717">
        <w:rPr>
          <w:lang w:val="ru" w:eastAsia="en-US"/>
        </w:rPr>
        <w:t>5.33</w:t>
      </w:r>
      <w:r w:rsidRPr="003D4717">
        <w:rPr>
          <w:lang w:val="ru" w:eastAsia="en-US"/>
        </w:rPr>
        <w:t xml:space="preserve">, </w:t>
      </w:r>
      <w:r w:rsidR="003979C0" w:rsidRPr="003D4717">
        <w:rPr>
          <w:lang w:val="ru" w:eastAsia="en-US"/>
        </w:rPr>
        <w:t>5.34</w:t>
      </w:r>
      <w:r w:rsidRPr="00DE6051">
        <w:rPr>
          <w:color w:val="000000"/>
          <w:lang w:val="ru" w:eastAsia="en-US"/>
        </w:rPr>
        <w:t>), связанных с передачей информации (например, требования к электронным подписям).</w:t>
      </w:r>
    </w:p>
    <w:p w14:paraId="7B2D68FB"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Электронная передача</w:t>
      </w:r>
    </w:p>
    <w:p w14:paraId="182156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Правила, процедуры и соглашения должны также рассматриваться следующие вопросы при использовании электронных средств связи для передачи информации:</w:t>
      </w:r>
    </w:p>
    <w:p w14:paraId="52023251" w14:textId="26CE132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обнаружение и защита от вредоносных программ, которые могут быть переданы посредством электронных средств связи (см</w:t>
      </w:r>
      <w:r w:rsidRPr="003D4717">
        <w:rPr>
          <w:lang w:val="ru" w:eastAsia="en-US"/>
        </w:rPr>
        <w:t>.</w:t>
      </w:r>
      <w:r w:rsidR="003979C0" w:rsidRPr="003D4717">
        <w:rPr>
          <w:lang w:val="ru" w:eastAsia="en-US"/>
        </w:rPr>
        <w:t xml:space="preserve"> 8.7</w:t>
      </w:r>
      <w:r w:rsidRPr="003D4717">
        <w:rPr>
          <w:lang w:val="ru" w:eastAsia="en-US"/>
        </w:rPr>
        <w:t>);</w:t>
      </w:r>
    </w:p>
    <w:p w14:paraId="3951382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защита передаваемой конфиденциальной электронной информации в форме вложения;</w:t>
      </w:r>
    </w:p>
    <w:p w14:paraId="7BE2F0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предотвращение отправки документов и сообщений на неправильный адрес или номер;</w:t>
      </w:r>
    </w:p>
    <w:p w14:paraId="4C28A6A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получение разрешения перед использованием внешних общедоступных сервисов, таких как обмен мгновенными сообщениями, социальные сети, обмен файлами или облачные хранилища;</w:t>
      </w:r>
    </w:p>
    <w:p w14:paraId="4E8E9DB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строгие уровни аутентификации при передаче информации через общедоступные сети;</w:t>
      </w:r>
    </w:p>
    <w:p w14:paraId="5044C2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ограничения, связанные со средствами электронной связи (например, предотвращение автоматической пересылки электронной почты на внешние почтовые адреса);</w:t>
      </w:r>
    </w:p>
    <w:p w14:paraId="78F8E0A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рекомендации персоналу и другим заинтересованным сторонам не отправлять короткие сообщения (SMS) или мгновенные сообщения с важной информацией, поскольку они могут быть прочитаны в общественных местах (и, следовательно, неавторизованными лицами) или сохранены в устройствах, не защищенных должным образом;</w:t>
      </w:r>
    </w:p>
    <w:p w14:paraId="7ED0A1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консультирование персонала и других заинтересованных лиц о проблемах использования факсимильных аппаратов или услуг, а именно:</w:t>
      </w:r>
    </w:p>
    <w:p w14:paraId="24BF0C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несанкционированный доступ к встроенным хранилищам сообщений для извлечения сообщений;</w:t>
      </w:r>
    </w:p>
    <w:p w14:paraId="504C549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2) случайное или намеренное программирование аппаратов для отправки сообщений по определенным номерам; </w:t>
      </w:r>
    </w:p>
    <w:p w14:paraId="1B55F80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Передача с физических носителей информации</w:t>
      </w:r>
    </w:p>
    <w:p w14:paraId="4C18EF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передаче с физических носителей информации (включая передачу на бумаге) правила, процедуры и соглашения устанавливают:</w:t>
      </w:r>
    </w:p>
    <w:p w14:paraId="73B620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a) обязанности по контролю и уведомлению о передаче, отправке и получении;</w:t>
      </w:r>
    </w:p>
    <w:p w14:paraId="2D04630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обеспечение правильной адресации и передачи сообщения;</w:t>
      </w:r>
    </w:p>
    <w:p w14:paraId="1C57FC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упаковку, защищающую содержимое от любых физических повреждений, которые могут возникнуть во время транспортировки, и в соответствии со спецификациями производителей, например, защиту от любых факторов окружающей среды, которые могут снизить эффективность восстановления носителей информации, таких как воздействие тепла, влаги или электромагнитных полей; использование минимальных технических стандартов для упаковки и передачи (например, использование непрозрачных конвертов);</w:t>
      </w:r>
    </w:p>
    <w:p w14:paraId="767514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список уполномоченных надежных курьеров, согласованный с руководством;</w:t>
      </w:r>
    </w:p>
    <w:p w14:paraId="04B323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стандарты идентификации курьера;</w:t>
      </w:r>
    </w:p>
    <w:p w14:paraId="6770322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 зависимости от уровня классификации информации на носителях, использование средств защиты от вскрытия или устойчивости к вскрытию (например, мешков, контейнеров);</w:t>
      </w:r>
    </w:p>
    <w:p w14:paraId="563FF5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процедуры проверки идентификации курьеров;</w:t>
      </w:r>
    </w:p>
    <w:p w14:paraId="6EBDF8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утвержденный список третьих сторон, предоставляющих транспортные или курьерские услуги в зависимости от классификации информации;</w:t>
      </w:r>
    </w:p>
    <w:p w14:paraId="08E2D6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ведение журналов для идентификации содержимого носителей информации, применяемой защиты, а также записи списка уполномоченных получателей, времени передачи транзитным хранителям и получения в пункте назначения.</w:t>
      </w:r>
    </w:p>
    <w:p w14:paraId="0151B849"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Вербальная передача</w:t>
      </w:r>
    </w:p>
    <w:p w14:paraId="371786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вербальной передачи информации следует разработать четкие правила для персонала и других заинтересованных лиц. Эти правила должны включать:</w:t>
      </w:r>
    </w:p>
    <w:p w14:paraId="1C8C45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напоминание о том, что сотрудники не должны вести конфиденциальных разговоров в общественных местах или по незащищенным каналам связи, поскольку они могут быть подслушаны посторонними лицами;</w:t>
      </w:r>
    </w:p>
    <w:p w14:paraId="4C4CB5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запрет оставлять сообщения на автоответчиках, поскольку эти сообщения могут быть прослушаны посторонними, сохранены в общедоступных системах или записаны не на том аппарате в результате ошибок в наборе номера;</w:t>
      </w:r>
    </w:p>
    <w:p w14:paraId="35D637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проверку на соответствующий уровень для прослушивания разговоров;</w:t>
      </w:r>
    </w:p>
    <w:p w14:paraId="762E5C7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обеспечение внедрения соответствующих средств управления в помещении (например, звукоизоляция, закрытая дверь);</w:t>
      </w:r>
    </w:p>
    <w:p w14:paraId="6B9D47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напоминание о необходимости начинать любые конфиденциальные разговоры с предупреждения, чтобы все присутствующие знали уровень классификации и любые требования к обработке информации.</w:t>
      </w:r>
    </w:p>
    <w:p w14:paraId="0BBD613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B47AB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69FFB1F3" w14:textId="77777777" w:rsidR="00DE6051" w:rsidRDefault="00DE6051" w:rsidP="00992B64">
      <w:pPr>
        <w:pStyle w:val="affa"/>
        <w:ind w:firstLine="567"/>
        <w:jc w:val="left"/>
        <w:rPr>
          <w:rFonts w:ascii="Times New Roman" w:hAnsi="Times New Roman" w:cs="Times New Roman"/>
          <w:b/>
          <w:bCs/>
          <w:sz w:val="24"/>
          <w:szCs w:val="24"/>
        </w:rPr>
      </w:pPr>
      <w:bookmarkStart w:id="97" w:name="bookmark46"/>
      <w:bookmarkStart w:id="98" w:name="_Toc135636985"/>
      <w:bookmarkStart w:id="99" w:name="_Toc135983318"/>
      <w:r w:rsidRPr="00992B64">
        <w:rPr>
          <w:rFonts w:ascii="Times New Roman" w:hAnsi="Times New Roman" w:cs="Times New Roman"/>
          <w:b/>
          <w:bCs/>
          <w:sz w:val="24"/>
          <w:szCs w:val="24"/>
        </w:rPr>
        <w:t xml:space="preserve">5.15 </w:t>
      </w:r>
      <w:bookmarkEnd w:id="97"/>
      <w:r w:rsidRPr="00992B64">
        <w:rPr>
          <w:rFonts w:ascii="Times New Roman" w:hAnsi="Times New Roman" w:cs="Times New Roman"/>
          <w:b/>
          <w:bCs/>
          <w:sz w:val="24"/>
          <w:szCs w:val="24"/>
        </w:rPr>
        <w:t>Контроль доступа</w:t>
      </w:r>
      <w:bookmarkEnd w:id="98"/>
      <w:bookmarkEnd w:id="99"/>
    </w:p>
    <w:p w14:paraId="77DC99FF" w14:textId="77777777" w:rsidR="00E93D8B" w:rsidRPr="003D4717" w:rsidRDefault="00E93D8B" w:rsidP="003D4717"/>
    <w:p w14:paraId="50888A28" w14:textId="4B9A73D1" w:rsidR="00E054D1"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16</w:t>
      </w:r>
    </w:p>
    <w:tbl>
      <w:tblPr>
        <w:tblW w:w="9348" w:type="dxa"/>
        <w:tblLayout w:type="fixed"/>
        <w:tblCellMar>
          <w:left w:w="40" w:type="dxa"/>
          <w:right w:w="40" w:type="dxa"/>
        </w:tblCellMar>
        <w:tblLook w:val="0000" w:firstRow="0" w:lastRow="0" w:firstColumn="0" w:lastColumn="0" w:noHBand="0" w:noVBand="0"/>
      </w:tblPr>
      <w:tblGrid>
        <w:gridCol w:w="1693"/>
        <w:gridCol w:w="2214"/>
        <w:gridCol w:w="1949"/>
        <w:gridCol w:w="1949"/>
        <w:gridCol w:w="1543"/>
      </w:tblGrid>
      <w:tr w:rsidR="00DE6051" w:rsidRPr="00742197" w14:paraId="28ADE40E" w14:textId="77777777" w:rsidTr="003D4717">
        <w:trPr>
          <w:trHeight w:val="538"/>
        </w:trPr>
        <w:tc>
          <w:tcPr>
            <w:tcW w:w="1693" w:type="dxa"/>
            <w:tcBorders>
              <w:top w:val="single" w:sz="6" w:space="0" w:color="auto"/>
              <w:left w:val="single" w:sz="6" w:space="0" w:color="auto"/>
              <w:bottom w:val="single" w:sz="6" w:space="0" w:color="auto"/>
              <w:right w:val="single" w:sz="6" w:space="0" w:color="auto"/>
            </w:tcBorders>
          </w:tcPr>
          <w:p w14:paraId="115A9D08" w14:textId="02899B86" w:rsidR="00DE6051" w:rsidRPr="003D4717" w:rsidRDefault="00DE6051" w:rsidP="003D4717">
            <w:r w:rsidRPr="003D4717">
              <w:t>Тип</w:t>
            </w:r>
            <w:r w:rsidR="00E054D1" w:rsidRPr="003D4717">
              <w:t xml:space="preserve"> </w:t>
            </w:r>
            <w:r w:rsidRPr="003D4717">
              <w:t>средства управления</w:t>
            </w:r>
          </w:p>
        </w:tc>
        <w:tc>
          <w:tcPr>
            <w:tcW w:w="2214" w:type="dxa"/>
            <w:tcBorders>
              <w:top w:val="single" w:sz="6" w:space="0" w:color="auto"/>
              <w:left w:val="single" w:sz="6" w:space="0" w:color="auto"/>
              <w:bottom w:val="single" w:sz="6" w:space="0" w:color="auto"/>
              <w:right w:val="single" w:sz="6" w:space="0" w:color="auto"/>
            </w:tcBorders>
          </w:tcPr>
          <w:p w14:paraId="5C470902" w14:textId="77777777" w:rsidR="00DE6051" w:rsidRPr="003D4717" w:rsidRDefault="00DE6051" w:rsidP="003D4717">
            <w:r w:rsidRPr="003D4717">
              <w:t>Свойства информационной безопасности</w:t>
            </w:r>
          </w:p>
        </w:tc>
        <w:tc>
          <w:tcPr>
            <w:tcW w:w="1949" w:type="dxa"/>
            <w:tcBorders>
              <w:top w:val="single" w:sz="6" w:space="0" w:color="auto"/>
              <w:left w:val="single" w:sz="6" w:space="0" w:color="auto"/>
              <w:bottom w:val="single" w:sz="6" w:space="0" w:color="auto"/>
              <w:right w:val="single" w:sz="6" w:space="0" w:color="auto"/>
            </w:tcBorders>
          </w:tcPr>
          <w:p w14:paraId="2C31680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49" w:type="dxa"/>
            <w:tcBorders>
              <w:top w:val="single" w:sz="6" w:space="0" w:color="auto"/>
              <w:left w:val="single" w:sz="6" w:space="0" w:color="auto"/>
              <w:bottom w:val="single" w:sz="6" w:space="0" w:color="auto"/>
              <w:right w:val="single" w:sz="6" w:space="0" w:color="auto"/>
            </w:tcBorders>
          </w:tcPr>
          <w:p w14:paraId="7E71516C" w14:textId="77777777" w:rsidR="00DE6051" w:rsidRPr="003D4717" w:rsidRDefault="00DE6051" w:rsidP="003D4717">
            <w:r w:rsidRPr="003D4717">
              <w:t>Операционные возможности</w:t>
            </w:r>
          </w:p>
        </w:tc>
        <w:tc>
          <w:tcPr>
            <w:tcW w:w="1543" w:type="dxa"/>
            <w:tcBorders>
              <w:top w:val="single" w:sz="6" w:space="0" w:color="auto"/>
              <w:left w:val="single" w:sz="6" w:space="0" w:color="auto"/>
              <w:bottom w:val="single" w:sz="6" w:space="0" w:color="auto"/>
              <w:right w:val="single" w:sz="6" w:space="0" w:color="auto"/>
            </w:tcBorders>
          </w:tcPr>
          <w:p w14:paraId="5C4D9DDC" w14:textId="77777777" w:rsidR="00DE6051" w:rsidRPr="003D4717" w:rsidRDefault="00DE6051" w:rsidP="003D4717">
            <w:r w:rsidRPr="003D4717">
              <w:t>Домены безопасности</w:t>
            </w:r>
          </w:p>
        </w:tc>
      </w:tr>
      <w:tr w:rsidR="00DE6051" w:rsidRPr="00742197" w14:paraId="4D9E552C" w14:textId="77777777" w:rsidTr="003D4717">
        <w:trPr>
          <w:trHeight w:val="758"/>
        </w:trPr>
        <w:tc>
          <w:tcPr>
            <w:tcW w:w="1693" w:type="dxa"/>
            <w:tcBorders>
              <w:top w:val="single" w:sz="6" w:space="0" w:color="auto"/>
              <w:left w:val="single" w:sz="6" w:space="0" w:color="auto"/>
              <w:bottom w:val="single" w:sz="6" w:space="0" w:color="auto"/>
              <w:right w:val="single" w:sz="6" w:space="0" w:color="auto"/>
            </w:tcBorders>
          </w:tcPr>
          <w:p w14:paraId="3212AC7A" w14:textId="7420107C" w:rsidR="00DE6051" w:rsidRPr="003D4717" w:rsidRDefault="00DE6051" w:rsidP="003D4717">
            <w:r w:rsidRPr="003D4717">
              <w:t>Превентивный</w:t>
            </w:r>
          </w:p>
        </w:tc>
        <w:tc>
          <w:tcPr>
            <w:tcW w:w="2214" w:type="dxa"/>
            <w:tcBorders>
              <w:top w:val="single" w:sz="6" w:space="0" w:color="auto"/>
              <w:left w:val="single" w:sz="6" w:space="0" w:color="auto"/>
              <w:bottom w:val="single" w:sz="6" w:space="0" w:color="auto"/>
              <w:right w:val="single" w:sz="6" w:space="0" w:color="auto"/>
            </w:tcBorders>
          </w:tcPr>
          <w:p w14:paraId="116F916D" w14:textId="0D2556B8" w:rsidR="00DE6051" w:rsidRPr="003D4717" w:rsidRDefault="00DE6051" w:rsidP="003D4717">
            <w:r w:rsidRPr="003D4717">
              <w:t>Конфиденциальность</w:t>
            </w:r>
          </w:p>
          <w:p w14:paraId="002AB28E" w14:textId="6C7C8A03" w:rsidR="00DE6051" w:rsidRPr="003D4717" w:rsidRDefault="00DE6051" w:rsidP="003D4717">
            <w:r w:rsidRPr="003D4717">
              <w:t>Целостность</w:t>
            </w:r>
          </w:p>
          <w:p w14:paraId="0110AEA8" w14:textId="00C785A3" w:rsidR="00DE6051" w:rsidRPr="003D4717" w:rsidRDefault="00DE6051" w:rsidP="003D4717">
            <w:r w:rsidRPr="003D4717">
              <w:t>Доступность</w:t>
            </w:r>
          </w:p>
        </w:tc>
        <w:tc>
          <w:tcPr>
            <w:tcW w:w="1949" w:type="dxa"/>
            <w:tcBorders>
              <w:top w:val="single" w:sz="6" w:space="0" w:color="auto"/>
              <w:left w:val="single" w:sz="6" w:space="0" w:color="auto"/>
              <w:bottom w:val="single" w:sz="6" w:space="0" w:color="auto"/>
              <w:right w:val="single" w:sz="6" w:space="0" w:color="auto"/>
            </w:tcBorders>
          </w:tcPr>
          <w:p w14:paraId="780917EE" w14:textId="015E6B1A" w:rsidR="00DE6051" w:rsidRPr="003D4717" w:rsidRDefault="00DE6051" w:rsidP="003D4717">
            <w:r w:rsidRPr="003D4717">
              <w:t>Защита</w:t>
            </w:r>
          </w:p>
        </w:tc>
        <w:tc>
          <w:tcPr>
            <w:tcW w:w="1949" w:type="dxa"/>
            <w:tcBorders>
              <w:top w:val="single" w:sz="6" w:space="0" w:color="auto"/>
              <w:left w:val="single" w:sz="6" w:space="0" w:color="auto"/>
              <w:bottom w:val="single" w:sz="6" w:space="0" w:color="auto"/>
              <w:right w:val="single" w:sz="6" w:space="0" w:color="auto"/>
            </w:tcBorders>
          </w:tcPr>
          <w:p w14:paraId="0FE7F6D1" w14:textId="70CE87D1" w:rsidR="00DE6051" w:rsidRPr="003D4717" w:rsidRDefault="00DE6051" w:rsidP="003D4717">
            <w:r w:rsidRPr="003D4717">
              <w:t>Управление</w:t>
            </w:r>
            <w:r w:rsidR="00E054D1" w:rsidRPr="003D4717">
              <w:t xml:space="preserve"> </w:t>
            </w:r>
            <w:r w:rsidRPr="003D4717">
              <w:t>идентификацией</w:t>
            </w:r>
            <w:r w:rsidR="00E054D1" w:rsidRPr="003D4717">
              <w:t xml:space="preserve"> </w:t>
            </w:r>
            <w:r w:rsidRPr="003D4717">
              <w:t>и</w:t>
            </w:r>
            <w:r w:rsidR="00E054D1" w:rsidRPr="003D4717">
              <w:t xml:space="preserve"> </w:t>
            </w:r>
            <w:r w:rsidRPr="003D4717">
              <w:t>доступом</w:t>
            </w:r>
          </w:p>
        </w:tc>
        <w:tc>
          <w:tcPr>
            <w:tcW w:w="1543" w:type="dxa"/>
            <w:tcBorders>
              <w:top w:val="single" w:sz="6" w:space="0" w:color="auto"/>
              <w:left w:val="single" w:sz="6" w:space="0" w:color="auto"/>
              <w:bottom w:val="single" w:sz="6" w:space="0" w:color="auto"/>
              <w:right w:val="single" w:sz="6" w:space="0" w:color="auto"/>
            </w:tcBorders>
          </w:tcPr>
          <w:p w14:paraId="50F477A2" w14:textId="79BA84AB" w:rsidR="00DE6051" w:rsidRPr="003D4717" w:rsidRDefault="00E054D1" w:rsidP="003D4717">
            <w:r w:rsidRPr="003D4717">
              <w:t>З</w:t>
            </w:r>
            <w:r w:rsidR="00DE6051" w:rsidRPr="003D4717">
              <w:t>ащита</w:t>
            </w:r>
          </w:p>
        </w:tc>
      </w:tr>
    </w:tbl>
    <w:p w14:paraId="4E365239" w14:textId="77777777" w:rsidR="00DE6051" w:rsidRPr="00DE6051" w:rsidRDefault="00DE6051" w:rsidP="00592E43">
      <w:pPr>
        <w:autoSpaceDE w:val="0"/>
        <w:autoSpaceDN w:val="0"/>
        <w:adjustRightInd w:val="0"/>
        <w:ind w:firstLine="567"/>
        <w:jc w:val="both"/>
        <w:rPr>
          <w:b/>
          <w:bCs/>
          <w:color w:val="000000"/>
          <w:lang w:val="en-US" w:eastAsia="en-US"/>
        </w:rPr>
      </w:pPr>
    </w:p>
    <w:p w14:paraId="14FD3B5D"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1DB0C6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Правила контроля физического и логического доступа к информации и другим связанным с ней активам должны быть установлены и внедрены на основе требований бизнеса и информационной безопасности.</w:t>
      </w:r>
    </w:p>
    <w:p w14:paraId="5B783019" w14:textId="77777777" w:rsidR="00DE6051" w:rsidRPr="00DE6051" w:rsidRDefault="00DE6051" w:rsidP="00592E43">
      <w:pPr>
        <w:autoSpaceDE w:val="0"/>
        <w:autoSpaceDN w:val="0"/>
        <w:adjustRightInd w:val="0"/>
        <w:ind w:firstLine="567"/>
        <w:jc w:val="both"/>
        <w:rPr>
          <w:b/>
          <w:bCs/>
          <w:color w:val="000000"/>
          <w:lang w:val="ru" w:eastAsia="en-US"/>
        </w:rPr>
      </w:pPr>
    </w:p>
    <w:p w14:paraId="2CDA170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5B17F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санкционированного доступа и предотвращение несанкционированного доступа к информации и другим связанным с ней активам.</w:t>
      </w:r>
    </w:p>
    <w:p w14:paraId="45658D9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3F6AE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Владельцы информации и других связанных с ней активов должны определить требования информационной безопасности и бизнеса, связанные с контролем доступа. Необходимо определить тематическую политику в отношении контроля доступа, учитывающую эти требования, и довести ее до сведения всех соответствующих заинтересованных сторон.</w:t>
      </w:r>
    </w:p>
    <w:p w14:paraId="098AB4BF" w14:textId="4AC23CCD" w:rsidR="00DE6051" w:rsidRPr="00DE6051" w:rsidRDefault="007B69AF" w:rsidP="00592E43">
      <w:pPr>
        <w:autoSpaceDE w:val="0"/>
        <w:autoSpaceDN w:val="0"/>
        <w:adjustRightInd w:val="0"/>
        <w:ind w:firstLine="567"/>
        <w:jc w:val="both"/>
        <w:rPr>
          <w:color w:val="000000"/>
          <w:lang w:eastAsia="en-US"/>
        </w:rPr>
      </w:pPr>
      <w:r>
        <w:rPr>
          <w:color w:val="000000"/>
          <w:lang w:val="ru" w:eastAsia="en-US"/>
        </w:rPr>
        <w:t>Данные</w:t>
      </w:r>
      <w:r w:rsidRPr="00DE6051">
        <w:rPr>
          <w:color w:val="000000"/>
          <w:lang w:val="ru" w:eastAsia="en-US"/>
        </w:rPr>
        <w:t xml:space="preserve"> </w:t>
      </w:r>
      <w:r w:rsidR="00DE6051" w:rsidRPr="00DE6051">
        <w:rPr>
          <w:color w:val="000000"/>
          <w:lang w:val="ru" w:eastAsia="en-US"/>
        </w:rPr>
        <w:t>требования и тематическая политика должны учитывать следующее:</w:t>
      </w:r>
    </w:p>
    <w:p w14:paraId="2944A9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определение того, каким организациям требуется тот или иной тип доступа к информации и другим связанным с ней активам;</w:t>
      </w:r>
    </w:p>
    <w:p w14:paraId="4A36C454" w14:textId="18A358B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безопасность приложений (см. </w:t>
      </w:r>
      <w:r w:rsidR="00627132" w:rsidRPr="003D4717">
        <w:rPr>
          <w:lang w:val="ru" w:eastAsia="en-US"/>
        </w:rPr>
        <w:t>8.26</w:t>
      </w:r>
      <w:r w:rsidRPr="00DE6051">
        <w:rPr>
          <w:color w:val="000000"/>
          <w:lang w:val="ru" w:eastAsia="en-US"/>
        </w:rPr>
        <w:t>);</w:t>
      </w:r>
    </w:p>
    <w:p w14:paraId="3216BA4F" w14:textId="4D8E5E6F"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c) физический доступ, который должен поддерживаться соответствующими </w:t>
      </w:r>
      <w:r w:rsidRPr="003D4717">
        <w:rPr>
          <w:lang w:val="ru" w:eastAsia="en-US"/>
        </w:rPr>
        <w:t xml:space="preserve">средствами управления физического входа (см. </w:t>
      </w:r>
      <w:r w:rsidR="00627132" w:rsidRPr="003D4717">
        <w:rPr>
          <w:lang w:val="ru" w:eastAsia="en-US"/>
        </w:rPr>
        <w:t>7</w:t>
      </w:r>
      <w:r w:rsidR="00E46DAA" w:rsidRPr="003D4717">
        <w:rPr>
          <w:lang w:val="ru" w:eastAsia="en-US"/>
        </w:rPr>
        <w:t>.</w:t>
      </w:r>
      <w:r w:rsidR="00627132" w:rsidRPr="003D4717">
        <w:rPr>
          <w:lang w:val="ru" w:eastAsia="en-US"/>
        </w:rPr>
        <w:t>2</w:t>
      </w:r>
      <w:r w:rsidRPr="003D4717">
        <w:rPr>
          <w:lang w:val="ru" w:eastAsia="en-US"/>
        </w:rPr>
        <w:t>, 7</w:t>
      </w:r>
      <w:r w:rsidR="00E46DAA" w:rsidRPr="003D4717">
        <w:rPr>
          <w:lang w:val="ru" w:eastAsia="en-US"/>
        </w:rPr>
        <w:t>.</w:t>
      </w:r>
      <w:r w:rsidRPr="003D4717">
        <w:rPr>
          <w:lang w:val="ru" w:eastAsia="en-US"/>
        </w:rPr>
        <w:t>3 7</w:t>
      </w:r>
      <w:r w:rsidR="00E46DAA" w:rsidRPr="003D4717">
        <w:rPr>
          <w:lang w:val="ru" w:eastAsia="en-US"/>
        </w:rPr>
        <w:t>.</w:t>
      </w:r>
      <w:r w:rsidRPr="003D4717">
        <w:rPr>
          <w:lang w:val="ru" w:eastAsia="en-US"/>
        </w:rPr>
        <w:t>4);</w:t>
      </w:r>
    </w:p>
    <w:p w14:paraId="2CF642D7" w14:textId="67EE7FF5" w:rsidR="00DE6051" w:rsidRPr="003D4717" w:rsidRDefault="00DE6051" w:rsidP="00592E43">
      <w:pPr>
        <w:autoSpaceDE w:val="0"/>
        <w:autoSpaceDN w:val="0"/>
        <w:adjustRightInd w:val="0"/>
        <w:ind w:firstLine="567"/>
        <w:jc w:val="both"/>
        <w:rPr>
          <w:lang w:eastAsia="en-US"/>
        </w:rPr>
      </w:pPr>
      <w:r w:rsidRPr="003D4717">
        <w:rPr>
          <w:lang w:val="ru" w:eastAsia="en-US"/>
        </w:rPr>
        <w:t>d) распространение информации и авторизация (например, принцип ограничения доступа к секретной информации), а также уровни информационной безопасности и классификация информации (см. 5.10, 5.12, 5.13);</w:t>
      </w:r>
    </w:p>
    <w:p w14:paraId="7E6EF949" w14:textId="3772DF63" w:rsidR="00DE6051" w:rsidRPr="003D4717" w:rsidRDefault="00DE6051" w:rsidP="00592E43">
      <w:pPr>
        <w:autoSpaceDE w:val="0"/>
        <w:autoSpaceDN w:val="0"/>
        <w:adjustRightInd w:val="0"/>
        <w:ind w:firstLine="567"/>
        <w:jc w:val="both"/>
        <w:rPr>
          <w:lang w:eastAsia="en-US"/>
        </w:rPr>
      </w:pPr>
      <w:r w:rsidRPr="003D4717">
        <w:rPr>
          <w:lang w:val="ru" w:eastAsia="en-US"/>
        </w:rPr>
        <w:t>e) ограничения привилегированного доступа (см. 8.2);</w:t>
      </w:r>
    </w:p>
    <w:p w14:paraId="025E54CB" w14:textId="4925276C" w:rsidR="00DE6051" w:rsidRPr="003D4717" w:rsidRDefault="00DE6051" w:rsidP="00592E43">
      <w:pPr>
        <w:autoSpaceDE w:val="0"/>
        <w:autoSpaceDN w:val="0"/>
        <w:adjustRightInd w:val="0"/>
        <w:ind w:firstLine="567"/>
        <w:jc w:val="both"/>
        <w:rPr>
          <w:lang w:eastAsia="en-US"/>
        </w:rPr>
      </w:pPr>
      <w:r w:rsidRPr="003D4717">
        <w:rPr>
          <w:lang w:val="ru" w:eastAsia="en-US"/>
        </w:rPr>
        <w:t>f) разделение обязанностей (см. 5.3);</w:t>
      </w:r>
    </w:p>
    <w:p w14:paraId="77E7992E" w14:textId="3782ECB8" w:rsidR="00DE6051" w:rsidRPr="003D4717" w:rsidRDefault="00DE6051" w:rsidP="00592E43">
      <w:pPr>
        <w:autoSpaceDE w:val="0"/>
        <w:autoSpaceDN w:val="0"/>
        <w:adjustRightInd w:val="0"/>
        <w:ind w:firstLine="567"/>
        <w:jc w:val="both"/>
        <w:rPr>
          <w:lang w:eastAsia="en-US"/>
        </w:rPr>
      </w:pPr>
      <w:r w:rsidRPr="003D4717">
        <w:rPr>
          <w:lang w:val="ru" w:eastAsia="en-US"/>
        </w:rPr>
        <w:t>g) соответствующее законодательство, нормативные акты и любые договорные обязательства, касающиеся ограничения доступа к данным или услугам (см. 5.31, 5.32, 5.33, 5.34, 8.3);</w:t>
      </w:r>
    </w:p>
    <w:p w14:paraId="0AEC64B7" w14:textId="77777777" w:rsidR="00DE6051" w:rsidRPr="003D4717" w:rsidRDefault="00DE6051" w:rsidP="00592E43">
      <w:pPr>
        <w:autoSpaceDE w:val="0"/>
        <w:autoSpaceDN w:val="0"/>
        <w:adjustRightInd w:val="0"/>
        <w:ind w:firstLine="567"/>
        <w:jc w:val="both"/>
        <w:rPr>
          <w:lang w:eastAsia="en-US"/>
        </w:rPr>
      </w:pPr>
      <w:r w:rsidRPr="003D4717">
        <w:rPr>
          <w:lang w:val="ru" w:eastAsia="en-US"/>
        </w:rPr>
        <w:t>h) разделение функций контроля доступа (например, запрос доступа, авторизация доступа, администрирование доступа);</w:t>
      </w:r>
    </w:p>
    <w:p w14:paraId="29E0735C" w14:textId="79004B97" w:rsidR="00DE6051" w:rsidRPr="003D4717" w:rsidRDefault="00DE6051" w:rsidP="00592E43">
      <w:pPr>
        <w:autoSpaceDE w:val="0"/>
        <w:autoSpaceDN w:val="0"/>
        <w:adjustRightInd w:val="0"/>
        <w:ind w:firstLine="567"/>
        <w:jc w:val="both"/>
        <w:rPr>
          <w:lang w:eastAsia="en-US"/>
        </w:rPr>
      </w:pPr>
      <w:r w:rsidRPr="003D4717">
        <w:rPr>
          <w:lang w:val="ru" w:eastAsia="en-US"/>
        </w:rPr>
        <w:t xml:space="preserve">i) формальная авторизация запросов на доступ (см. 5.16 и 5.18); </w:t>
      </w:r>
    </w:p>
    <w:p w14:paraId="22B650B6" w14:textId="64FFF7A8" w:rsidR="00DE6051" w:rsidRPr="003D4717" w:rsidRDefault="00DE6051" w:rsidP="00592E43">
      <w:pPr>
        <w:autoSpaceDE w:val="0"/>
        <w:autoSpaceDN w:val="0"/>
        <w:adjustRightInd w:val="0"/>
        <w:ind w:firstLine="567"/>
        <w:jc w:val="both"/>
        <w:rPr>
          <w:lang w:eastAsia="en-US"/>
        </w:rPr>
      </w:pPr>
      <w:r w:rsidRPr="003D4717">
        <w:rPr>
          <w:lang w:val="ru" w:eastAsia="en-US"/>
        </w:rPr>
        <w:t>j) управление правами доступа (см. 5.18);</w:t>
      </w:r>
    </w:p>
    <w:p w14:paraId="47432A1D" w14:textId="2FFD9759" w:rsidR="00DE6051" w:rsidRPr="003D4717" w:rsidRDefault="00DE6051" w:rsidP="00592E43">
      <w:pPr>
        <w:autoSpaceDE w:val="0"/>
        <w:autoSpaceDN w:val="0"/>
        <w:adjustRightInd w:val="0"/>
        <w:ind w:firstLine="567"/>
        <w:jc w:val="both"/>
        <w:rPr>
          <w:lang w:eastAsia="en-US"/>
        </w:rPr>
      </w:pPr>
      <w:r w:rsidRPr="003D4717">
        <w:rPr>
          <w:lang w:val="ru" w:eastAsia="en-US"/>
        </w:rPr>
        <w:t>k) протоколирование (см. 8.15).</w:t>
      </w:r>
    </w:p>
    <w:p w14:paraId="76B365C3" w14:textId="49820C34"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Правила управления доступом должны выполняться путем определения и сопоставления соответствующих прав и ограничений доступа к соответствующим объектам (см. 5.16). Объект может </w:t>
      </w:r>
      <w:proofErr w:type="gramStart"/>
      <w:r w:rsidRPr="003D4717">
        <w:rPr>
          <w:lang w:val="ru" w:eastAsia="en-US"/>
        </w:rPr>
        <w:t>представлять</w:t>
      </w:r>
      <w:proofErr w:type="gramEnd"/>
      <w:r w:rsidRPr="003D4717">
        <w:rPr>
          <w:lang w:val="ru" w:eastAsia="en-US"/>
        </w:rPr>
        <w:t xml:space="preserve"> как пользователя-человека, так и технический или </w:t>
      </w:r>
      <w:r w:rsidRPr="00DE6051">
        <w:rPr>
          <w:color w:val="000000"/>
          <w:lang w:val="ru" w:eastAsia="en-US"/>
        </w:rPr>
        <w:t>логический элемент (например, машину, устройство или услугу). Чтобы упростить управление контролем доступа, группам объектов могут быть назначены определенные роли.</w:t>
      </w:r>
    </w:p>
    <w:p w14:paraId="5B53D1C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определении и внедрении правил контроля доступа необходимо учитывать следующее:</w:t>
      </w:r>
    </w:p>
    <w:p w14:paraId="39A323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согласованность между правами доступа и классификацией информации;</w:t>
      </w:r>
    </w:p>
    <w:p w14:paraId="429B49C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согласованность между правами доступа и потребностями, и требованиями безопасности физического периметра;</w:t>
      </w:r>
    </w:p>
    <w:p w14:paraId="5A6B4E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учет всех типов доступных соединений в распределенных средах, чтобы субъекты получали доступ к информации и другим связанным с ней активам, включая сети и сетевые услуги, только к тем, которые они имеют право использовать;</w:t>
      </w:r>
    </w:p>
    <w:p w14:paraId="619C8B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учет того, как могут быть отражены элементы или факторы, относящиеся к динамическому контролю доступа. </w:t>
      </w:r>
    </w:p>
    <w:p w14:paraId="4D99DED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307E42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В контексте контроля доступа часто используются общие принципы. Два наиболее часто используемых принципа:</w:t>
      </w:r>
    </w:p>
    <w:p w14:paraId="00C9AA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ограничение доступа к секретной информации: субъекту предоставляется доступ только к той информации, которая необходима ему для выполнения своих задач (разные задачи или роли подразумевают разную служебную необходимость знать информацию и, следовательно, разные профили доступа);</w:t>
      </w:r>
    </w:p>
    <w:p w14:paraId="539A13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необходимость использования: субъекту предоставляется доступ к инфраструктуре информационных технологий только в случае явной необходимости.</w:t>
      </w:r>
    </w:p>
    <w:p w14:paraId="58F53F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определении правил контроля доступа следует проявлять осторожность:</w:t>
      </w:r>
    </w:p>
    <w:p w14:paraId="539DEC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установление правил, основанных на предпосылке «все в общем случае запрещено, пока явно </w:t>
      </w:r>
      <w:proofErr w:type="gramStart"/>
      <w:r w:rsidRPr="00DE6051">
        <w:rPr>
          <w:color w:val="000000"/>
          <w:lang w:val="ru" w:eastAsia="en-US"/>
        </w:rPr>
        <w:t>не разрешено</w:t>
      </w:r>
      <w:proofErr w:type="gramEnd"/>
      <w:r w:rsidRPr="00DE6051">
        <w:rPr>
          <w:color w:val="000000"/>
          <w:lang w:val="ru" w:eastAsia="en-US"/>
        </w:rPr>
        <w:t>», а не на более слабом принципе «все в общем случае разрешено, пока явно не запрещено»;</w:t>
      </w:r>
    </w:p>
    <w:p w14:paraId="6C7F025D" w14:textId="4DF86037" w:rsidR="00DE6051" w:rsidRPr="003D4717" w:rsidRDefault="00DE6051" w:rsidP="00592E43">
      <w:pPr>
        <w:autoSpaceDE w:val="0"/>
        <w:autoSpaceDN w:val="0"/>
        <w:adjustRightInd w:val="0"/>
        <w:ind w:firstLine="567"/>
        <w:jc w:val="both"/>
        <w:rPr>
          <w:lang w:eastAsia="en-US"/>
        </w:rPr>
      </w:pPr>
      <w:r w:rsidRPr="003D4717">
        <w:rPr>
          <w:lang w:val="ru" w:eastAsia="en-US"/>
        </w:rPr>
        <w:t>b) изменения в информационных метках (см. 5.13), инициированных как автоматически средствами обработки информации, так и по усмотрению пользователя;</w:t>
      </w:r>
    </w:p>
    <w:p w14:paraId="5F8A930F" w14:textId="77777777" w:rsidR="00DE6051" w:rsidRPr="003D4717" w:rsidRDefault="00DE6051" w:rsidP="00592E43">
      <w:pPr>
        <w:autoSpaceDE w:val="0"/>
        <w:autoSpaceDN w:val="0"/>
        <w:adjustRightInd w:val="0"/>
        <w:ind w:firstLine="567"/>
        <w:jc w:val="both"/>
        <w:rPr>
          <w:lang w:eastAsia="en-US"/>
        </w:rPr>
      </w:pPr>
      <w:r w:rsidRPr="003D4717">
        <w:rPr>
          <w:lang w:val="ru" w:eastAsia="en-US"/>
        </w:rPr>
        <w:t>c) изменения в правах пользователя, как устанавливаемые автоматически информационной системой, так и определенные администратором;</w:t>
      </w:r>
    </w:p>
    <w:p w14:paraId="6238883B" w14:textId="77777777" w:rsidR="00DE6051" w:rsidRPr="003D4717" w:rsidRDefault="00DE6051" w:rsidP="00592E43">
      <w:pPr>
        <w:autoSpaceDE w:val="0"/>
        <w:autoSpaceDN w:val="0"/>
        <w:adjustRightInd w:val="0"/>
        <w:ind w:firstLine="567"/>
        <w:jc w:val="both"/>
        <w:rPr>
          <w:lang w:eastAsia="en-US"/>
        </w:rPr>
      </w:pPr>
      <w:r w:rsidRPr="003D4717">
        <w:rPr>
          <w:lang w:val="ru" w:eastAsia="en-US"/>
        </w:rPr>
        <w:t>d) когда определять и регулярно пересматривать разрешение.</w:t>
      </w:r>
    </w:p>
    <w:p w14:paraId="2DCF1AD9" w14:textId="3DB53F62" w:rsidR="00DE6051" w:rsidRPr="003D4717" w:rsidRDefault="00DE6051" w:rsidP="00592E43">
      <w:pPr>
        <w:autoSpaceDE w:val="0"/>
        <w:autoSpaceDN w:val="0"/>
        <w:adjustRightInd w:val="0"/>
        <w:ind w:firstLine="567"/>
        <w:jc w:val="both"/>
        <w:rPr>
          <w:lang w:eastAsia="en-US"/>
        </w:rPr>
      </w:pPr>
      <w:r w:rsidRPr="003D4717">
        <w:rPr>
          <w:lang w:val="ru" w:eastAsia="en-US"/>
        </w:rPr>
        <w:t>Правила управления доступом должны поддерживаться формальными процедурами (см. 5.16, 5.17, 5.18, 8.2, 8.3, 8.4, 8.5, 8.18) и четко определенными обязанностями (см. 5.2, 5.17).</w:t>
      </w:r>
    </w:p>
    <w:p w14:paraId="7D45C162" w14:textId="77777777"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Есть несколько способов реализации контроля доступа, таких как MAC (обязательный контроль доступа), DAC (дискреционный контроль доступа), RBAC (ролевое управление </w:t>
      </w:r>
      <w:r w:rsidRPr="00DE6051">
        <w:rPr>
          <w:color w:val="000000"/>
          <w:lang w:val="ru" w:eastAsia="en-US"/>
        </w:rPr>
        <w:t>доступом) и ABAC (атрибутивный контроль доступа).</w:t>
      </w:r>
    </w:p>
    <w:p w14:paraId="7818C28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Правила контроля доступа могут также содержать динамические элементы (например, функцию, которая оценивает прошлые доступы или определенные значения среды). Правила контроля доступа могут быть реализованы с различной степенью детализации, начиная от охвата целых сетей или систем до конкретных полей данных, а также могут учитывать такие свойства, как местоположение пользователя или тип сетевого подключения, используемого для доступа. Эти принципы и то, как определяется гранулярный контроль доступа, могут оказать существенное влияние на затраты. Более строгие правила и большая детализация обычно приводят к увеличению стоимости. Бизнес-требования и факторы риска должны использоваться для определения того, какие правила контроля доступа применяются и какая степень детализации необходима.</w:t>
      </w:r>
    </w:p>
    <w:p w14:paraId="408A8569" w14:textId="77777777" w:rsidR="00DE6051" w:rsidRDefault="00DE6051" w:rsidP="000A005E">
      <w:pPr>
        <w:pStyle w:val="affa"/>
        <w:ind w:firstLine="567"/>
        <w:jc w:val="left"/>
        <w:rPr>
          <w:rFonts w:ascii="Times New Roman" w:hAnsi="Times New Roman" w:cs="Times New Roman"/>
          <w:b/>
          <w:bCs/>
          <w:sz w:val="24"/>
          <w:szCs w:val="24"/>
        </w:rPr>
      </w:pPr>
      <w:bookmarkStart w:id="100" w:name="bookmark47"/>
      <w:bookmarkStart w:id="101" w:name="_Toc135636986"/>
      <w:bookmarkStart w:id="102" w:name="_Toc135983319"/>
      <w:r w:rsidRPr="000A005E">
        <w:rPr>
          <w:rFonts w:ascii="Times New Roman" w:hAnsi="Times New Roman" w:cs="Times New Roman"/>
          <w:b/>
          <w:bCs/>
          <w:sz w:val="24"/>
          <w:szCs w:val="24"/>
        </w:rPr>
        <w:t xml:space="preserve">5.16 </w:t>
      </w:r>
      <w:bookmarkEnd w:id="100"/>
      <w:r w:rsidRPr="000A005E">
        <w:rPr>
          <w:rFonts w:ascii="Times New Roman" w:hAnsi="Times New Roman" w:cs="Times New Roman"/>
          <w:b/>
          <w:bCs/>
          <w:sz w:val="24"/>
          <w:szCs w:val="24"/>
        </w:rPr>
        <w:t>Управление идентификационными данными</w:t>
      </w:r>
      <w:bookmarkEnd w:id="101"/>
      <w:bookmarkEnd w:id="102"/>
    </w:p>
    <w:p w14:paraId="33F88DBE" w14:textId="77777777" w:rsidR="00E93D8B" w:rsidRPr="003D4717" w:rsidRDefault="00E93D8B" w:rsidP="003D4717"/>
    <w:p w14:paraId="15552BCB" w14:textId="15667A8A" w:rsidR="007714C7"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17</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58"/>
        <w:gridCol w:w="2392"/>
        <w:gridCol w:w="1984"/>
        <w:gridCol w:w="1843"/>
        <w:gridCol w:w="1414"/>
      </w:tblGrid>
      <w:tr w:rsidR="00DE6051" w:rsidRPr="00742197" w14:paraId="0F8C81AE" w14:textId="77777777" w:rsidTr="007714C7">
        <w:trPr>
          <w:trHeight w:val="538"/>
        </w:trPr>
        <w:tc>
          <w:tcPr>
            <w:tcW w:w="1958" w:type="dxa"/>
          </w:tcPr>
          <w:p w14:paraId="1D2CF380" w14:textId="77777777" w:rsidR="00DE6051" w:rsidRPr="003D4717" w:rsidRDefault="00DE6051" w:rsidP="003D4717">
            <w:r w:rsidRPr="003D4717">
              <w:t>Тип средства управления</w:t>
            </w:r>
          </w:p>
        </w:tc>
        <w:tc>
          <w:tcPr>
            <w:tcW w:w="2392" w:type="dxa"/>
          </w:tcPr>
          <w:p w14:paraId="60862D9F" w14:textId="77777777" w:rsidR="00DE6051" w:rsidRPr="003D4717" w:rsidRDefault="00DE6051" w:rsidP="003D4717">
            <w:r w:rsidRPr="003D4717">
              <w:t>Свойства информационной безопасности</w:t>
            </w:r>
          </w:p>
        </w:tc>
        <w:tc>
          <w:tcPr>
            <w:tcW w:w="1984" w:type="dxa"/>
          </w:tcPr>
          <w:p w14:paraId="1691087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54FEF062" w14:textId="77777777" w:rsidR="00DE6051" w:rsidRPr="003D4717" w:rsidRDefault="00DE6051" w:rsidP="003D4717">
            <w:r w:rsidRPr="003D4717">
              <w:t>Операционные возможности</w:t>
            </w:r>
          </w:p>
        </w:tc>
        <w:tc>
          <w:tcPr>
            <w:tcW w:w="1414" w:type="dxa"/>
          </w:tcPr>
          <w:p w14:paraId="5358C50E" w14:textId="77777777" w:rsidR="00DE6051" w:rsidRPr="003D4717" w:rsidRDefault="00DE6051" w:rsidP="003D4717">
            <w:r w:rsidRPr="003D4717">
              <w:t>Домены безопасности</w:t>
            </w:r>
          </w:p>
        </w:tc>
      </w:tr>
      <w:tr w:rsidR="00DE6051" w:rsidRPr="00742197" w14:paraId="077D7548" w14:textId="77777777" w:rsidTr="007714C7">
        <w:trPr>
          <w:trHeight w:val="758"/>
        </w:trPr>
        <w:tc>
          <w:tcPr>
            <w:tcW w:w="1958" w:type="dxa"/>
          </w:tcPr>
          <w:p w14:paraId="1C57B0A7" w14:textId="78050854" w:rsidR="00DE6051" w:rsidRPr="003D4717" w:rsidRDefault="00DE6051" w:rsidP="003D4717">
            <w:r w:rsidRPr="003D4717">
              <w:t>Превентивный</w:t>
            </w:r>
          </w:p>
        </w:tc>
        <w:tc>
          <w:tcPr>
            <w:tcW w:w="2392" w:type="dxa"/>
          </w:tcPr>
          <w:p w14:paraId="6B20B23C" w14:textId="2BDC3D55" w:rsidR="00DE6051" w:rsidRPr="003D4717" w:rsidRDefault="00DE6051" w:rsidP="003D4717">
            <w:r w:rsidRPr="003D4717">
              <w:t>Конфиденциальность</w:t>
            </w:r>
          </w:p>
          <w:p w14:paraId="60629125" w14:textId="3B29AC89" w:rsidR="00DE6051" w:rsidRPr="003D4717" w:rsidRDefault="00DE6051" w:rsidP="003D4717">
            <w:r w:rsidRPr="003D4717">
              <w:t>Целостность</w:t>
            </w:r>
          </w:p>
          <w:p w14:paraId="40672144" w14:textId="48CCE89F" w:rsidR="00DE6051" w:rsidRPr="003D4717" w:rsidRDefault="00DE6051" w:rsidP="003D4717">
            <w:r w:rsidRPr="003D4717">
              <w:t>Доступность</w:t>
            </w:r>
          </w:p>
        </w:tc>
        <w:tc>
          <w:tcPr>
            <w:tcW w:w="1984" w:type="dxa"/>
          </w:tcPr>
          <w:p w14:paraId="4F740BF6" w14:textId="73B2C27D" w:rsidR="00DE6051" w:rsidRPr="003D4717" w:rsidRDefault="00DE6051" w:rsidP="003D4717">
            <w:r w:rsidRPr="003D4717">
              <w:t>Защита</w:t>
            </w:r>
          </w:p>
        </w:tc>
        <w:tc>
          <w:tcPr>
            <w:tcW w:w="1843" w:type="dxa"/>
          </w:tcPr>
          <w:p w14:paraId="31FBC98A" w14:textId="4F2258BA" w:rsidR="00DE6051" w:rsidRPr="003D4717" w:rsidRDefault="00DE6051" w:rsidP="003D4717">
            <w:r w:rsidRPr="003D4717">
              <w:t>Управление</w:t>
            </w:r>
            <w:r w:rsidR="007714C7" w:rsidRPr="003D4717">
              <w:t xml:space="preserve"> </w:t>
            </w:r>
            <w:r w:rsidRPr="003D4717">
              <w:t>идентификацией</w:t>
            </w:r>
            <w:r w:rsidR="007714C7" w:rsidRPr="003D4717">
              <w:t xml:space="preserve"> </w:t>
            </w:r>
            <w:r w:rsidRPr="003D4717">
              <w:t>и</w:t>
            </w:r>
            <w:r w:rsidR="007714C7" w:rsidRPr="003D4717">
              <w:t xml:space="preserve"> </w:t>
            </w:r>
            <w:r w:rsidRPr="003D4717">
              <w:t>доступом</w:t>
            </w:r>
          </w:p>
        </w:tc>
        <w:tc>
          <w:tcPr>
            <w:tcW w:w="1414" w:type="dxa"/>
          </w:tcPr>
          <w:p w14:paraId="236F7F90" w14:textId="2C055DED" w:rsidR="00DE6051" w:rsidRPr="003D4717" w:rsidRDefault="00DE6051" w:rsidP="003D4717">
            <w:r w:rsidRPr="003D4717">
              <w:t>Защита</w:t>
            </w:r>
          </w:p>
        </w:tc>
      </w:tr>
    </w:tbl>
    <w:p w14:paraId="730906F2" w14:textId="77777777" w:rsidR="00DE6051" w:rsidRPr="00DE6051" w:rsidRDefault="00DE6051" w:rsidP="00592E43">
      <w:pPr>
        <w:autoSpaceDE w:val="0"/>
        <w:autoSpaceDN w:val="0"/>
        <w:adjustRightInd w:val="0"/>
        <w:ind w:firstLine="567"/>
        <w:jc w:val="both"/>
        <w:rPr>
          <w:b/>
          <w:bCs/>
          <w:color w:val="000000"/>
          <w:lang w:val="en-US" w:eastAsia="en-US"/>
        </w:rPr>
      </w:pPr>
    </w:p>
    <w:p w14:paraId="3C5C702B"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147FE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Необходимо управлять полным жизненным циклом идентификационных данных. </w:t>
      </w:r>
    </w:p>
    <w:p w14:paraId="01E86B2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C632AC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Обеспечение уникальной идентификации лиц и систем, имеющих доступ к информации организации и другим связанным с ней активам, и возможность назначения соответствующих прав доступа.</w:t>
      </w:r>
    </w:p>
    <w:p w14:paraId="136DFBC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D61C59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Процессы, используемые в контексте управления идентификационными данными, должны обеспечивать, чтобы:</w:t>
      </w:r>
    </w:p>
    <w:p w14:paraId="2AE5C4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для идентификационных данных, присвоенных лицам, конкретная идентификационная информация была связана только с одним лицом, чтобы можно было привлечь это лицо к ответственности за действия, совершенные с использованием этой конкретной идентификационной информации;</w:t>
      </w:r>
    </w:p>
    <w:p w14:paraId="4BAAF88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идентификационные данные, присвоенные нескольким лицам (например, общие идентификационные данные), разрешены только в тех случаях, когда это необходимо по деловым или операционным причинам, и подлежат специальному утверждению и документированию;</w:t>
      </w:r>
    </w:p>
    <w:p w14:paraId="790D3D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идентификационные данные, присвоенные нечеловеческим сущностям, подлежат соответствующему раздельному утверждению и независимому постоянному надзору;</w:t>
      </w:r>
    </w:p>
    <w:p w14:paraId="0C00AEF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идентификационные данные своевременно отключаются или удаляются, если они больше не нужны (например, если связанные с ними сущности удалены или больше не используются, или если лицо, связанное с идентификатором, покинуло организацию или сменило роль);</w:t>
      </w:r>
    </w:p>
    <w:p w14:paraId="1143E2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 конкретной области одна идентификация сопоставляется с одной сущностью [т.е. избегается сопоставление нескольких идентификаций с одной и той же сущностью в одном и том же контексте (дублирование идентификаций)];</w:t>
      </w:r>
    </w:p>
    <w:p w14:paraId="7442691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ведутся записи всех важных событий, касающихся использования и управления идентификациями пользователей и информацией</w:t>
      </w:r>
      <w:r w:rsidRPr="00DE6051">
        <w:rPr>
          <w:color w:val="000000"/>
          <w:lang w:eastAsia="en-US"/>
        </w:rPr>
        <w:t xml:space="preserve"> для аутентификации</w:t>
      </w:r>
      <w:r w:rsidRPr="00DE6051">
        <w:rPr>
          <w:color w:val="000000"/>
          <w:lang w:val="ru" w:eastAsia="en-US"/>
        </w:rPr>
        <w:t>.</w:t>
      </w:r>
    </w:p>
    <w:p w14:paraId="32C6E6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иметь вспомогательный процесс для обработки изменений в информации, связанной с идентификационными данными пользователей. Эти процессы могут включать повторную проверку доверенных документов, связанных с человеком.</w:t>
      </w:r>
    </w:p>
    <w:p w14:paraId="138112A6" w14:textId="5D12AA9D"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При использовании идентификаторов, предоставленных или выданных третьими лицами (например, учетные данные в социальных сетях), организация должна убедиться, что идентификаторы третьих лиц обеспечивают необходимый уровень доверия, а любые связанные с ними риски известны и достаточно обработаны. Сюда могут входить средства </w:t>
      </w:r>
      <w:r w:rsidRPr="003D4717">
        <w:rPr>
          <w:lang w:val="ru" w:eastAsia="en-US"/>
        </w:rPr>
        <w:t xml:space="preserve">управления, относящиеся к третьим лицам (см. 5.19), а также средства управления, относящиеся к связанной информации </w:t>
      </w:r>
      <w:r w:rsidRPr="003D4717">
        <w:rPr>
          <w:lang w:eastAsia="en-US"/>
        </w:rPr>
        <w:t>для аутентификации</w:t>
      </w:r>
      <w:r w:rsidRPr="003D4717">
        <w:rPr>
          <w:lang w:val="ru" w:eastAsia="en-US"/>
        </w:rPr>
        <w:t xml:space="preserve"> (см. 5.17).</w:t>
      </w:r>
    </w:p>
    <w:p w14:paraId="59B5240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532E8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Предоставление или отмена доступа к информации и другим связанным с ней активам обычно представляет собой многоэтапную процедуру:</w:t>
      </w:r>
    </w:p>
    <w:p w14:paraId="5D11EBD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подтверждение бизнес-требований для создания идентификатора;</w:t>
      </w:r>
    </w:p>
    <w:p w14:paraId="139111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проверка личности субъекта перед присвоением ему логического идентификатора;</w:t>
      </w:r>
    </w:p>
    <w:p w14:paraId="3F52EA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установление личности;</w:t>
      </w:r>
    </w:p>
    <w:p w14:paraId="6AFF18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настройка и активация личности. Сюда также входит конфигурация и первоначальная настройка соответствующих служб аутентификации;</w:t>
      </w:r>
    </w:p>
    <w:p w14:paraId="5757BD98" w14:textId="45DDC0EF" w:rsidR="00DE6051" w:rsidRPr="003D4717" w:rsidRDefault="00DE6051" w:rsidP="00592E43">
      <w:pPr>
        <w:autoSpaceDE w:val="0"/>
        <w:autoSpaceDN w:val="0"/>
        <w:adjustRightInd w:val="0"/>
        <w:ind w:firstLine="567"/>
        <w:jc w:val="both"/>
        <w:rPr>
          <w:lang w:eastAsia="en-US"/>
        </w:rPr>
      </w:pPr>
      <w:r w:rsidRPr="00DE6051">
        <w:rPr>
          <w:color w:val="000000"/>
          <w:lang w:val="ru" w:eastAsia="en-US"/>
        </w:rPr>
        <w:t>e) предоставление или аннулирование конкретных прав доступа к идентификатору на основании соответствующих решений об авторизации или предоставлении прав (</w:t>
      </w:r>
      <w:r w:rsidRPr="003D4717">
        <w:rPr>
          <w:lang w:val="ru" w:eastAsia="en-US"/>
        </w:rPr>
        <w:t>см. 5.18).</w:t>
      </w:r>
    </w:p>
    <w:p w14:paraId="22B9C06D" w14:textId="77777777" w:rsidR="00DE6051" w:rsidRDefault="00DE6051" w:rsidP="008E58F0">
      <w:pPr>
        <w:pStyle w:val="affa"/>
        <w:ind w:firstLine="567"/>
        <w:jc w:val="left"/>
        <w:rPr>
          <w:rFonts w:ascii="Times New Roman" w:hAnsi="Times New Roman" w:cs="Times New Roman"/>
          <w:b/>
          <w:bCs/>
          <w:sz w:val="24"/>
          <w:szCs w:val="24"/>
        </w:rPr>
      </w:pPr>
      <w:bookmarkStart w:id="103" w:name="bookmark48"/>
      <w:bookmarkStart w:id="104" w:name="_Toc135636987"/>
      <w:bookmarkStart w:id="105" w:name="_Toc135983320"/>
      <w:r w:rsidRPr="008E58F0">
        <w:rPr>
          <w:rFonts w:ascii="Times New Roman" w:hAnsi="Times New Roman" w:cs="Times New Roman"/>
          <w:b/>
          <w:bCs/>
          <w:sz w:val="24"/>
          <w:szCs w:val="24"/>
        </w:rPr>
        <w:t xml:space="preserve">5.17 </w:t>
      </w:r>
      <w:bookmarkEnd w:id="103"/>
      <w:r w:rsidRPr="008E58F0">
        <w:rPr>
          <w:rFonts w:ascii="Times New Roman" w:hAnsi="Times New Roman" w:cs="Times New Roman"/>
          <w:b/>
          <w:bCs/>
          <w:sz w:val="24"/>
          <w:szCs w:val="24"/>
        </w:rPr>
        <w:t>Информация для аутентификации</w:t>
      </w:r>
      <w:bookmarkEnd w:id="104"/>
      <w:bookmarkEnd w:id="105"/>
    </w:p>
    <w:p w14:paraId="79599D5D" w14:textId="77777777" w:rsidR="00E93D8B" w:rsidRPr="003D4717" w:rsidRDefault="00E93D8B" w:rsidP="003D4717"/>
    <w:p w14:paraId="283D8C40" w14:textId="704AA83A" w:rsidR="00390608"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18</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226"/>
        <w:gridCol w:w="1843"/>
        <w:gridCol w:w="1459"/>
      </w:tblGrid>
      <w:tr w:rsidR="00DE6051" w:rsidRPr="00742197" w14:paraId="09FD1563" w14:textId="77777777" w:rsidTr="008E58F0">
        <w:trPr>
          <w:trHeight w:val="538"/>
        </w:trPr>
        <w:tc>
          <w:tcPr>
            <w:tcW w:w="1656" w:type="dxa"/>
          </w:tcPr>
          <w:p w14:paraId="4B17EACA" w14:textId="77777777" w:rsidR="00DE6051" w:rsidRPr="003D4717" w:rsidRDefault="00DE6051" w:rsidP="003D4717">
            <w:r w:rsidRPr="003D4717">
              <w:lastRenderedPageBreak/>
              <w:t>Тип средства управления</w:t>
            </w:r>
          </w:p>
        </w:tc>
        <w:tc>
          <w:tcPr>
            <w:tcW w:w="2410" w:type="dxa"/>
          </w:tcPr>
          <w:p w14:paraId="6F973560" w14:textId="77777777" w:rsidR="00DE6051" w:rsidRPr="003D4717" w:rsidRDefault="00DE6051" w:rsidP="003D4717">
            <w:r w:rsidRPr="003D4717">
              <w:t>Свойства информационной безопасности</w:t>
            </w:r>
          </w:p>
        </w:tc>
        <w:tc>
          <w:tcPr>
            <w:tcW w:w="2226" w:type="dxa"/>
          </w:tcPr>
          <w:p w14:paraId="16E7969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4D88FC4A" w14:textId="77777777" w:rsidR="00DE6051" w:rsidRPr="003D4717" w:rsidRDefault="00DE6051" w:rsidP="003D4717">
            <w:r w:rsidRPr="003D4717">
              <w:t>Операционные возможности</w:t>
            </w:r>
          </w:p>
        </w:tc>
        <w:tc>
          <w:tcPr>
            <w:tcW w:w="1459" w:type="dxa"/>
          </w:tcPr>
          <w:p w14:paraId="1B439021" w14:textId="77777777" w:rsidR="00DE6051" w:rsidRPr="003D4717" w:rsidRDefault="00DE6051" w:rsidP="003D4717">
            <w:r w:rsidRPr="003D4717">
              <w:t>Домены безопасности</w:t>
            </w:r>
          </w:p>
        </w:tc>
      </w:tr>
      <w:tr w:rsidR="00DE6051" w:rsidRPr="00742197" w14:paraId="6F32F223" w14:textId="77777777" w:rsidTr="008E58F0">
        <w:trPr>
          <w:trHeight w:val="758"/>
        </w:trPr>
        <w:tc>
          <w:tcPr>
            <w:tcW w:w="1656" w:type="dxa"/>
          </w:tcPr>
          <w:p w14:paraId="4D2A30CF" w14:textId="2BC6F311" w:rsidR="00DE6051" w:rsidRPr="003D4717" w:rsidRDefault="00DE6051" w:rsidP="003D4717">
            <w:r w:rsidRPr="003D4717">
              <w:t>Превентивный</w:t>
            </w:r>
          </w:p>
        </w:tc>
        <w:tc>
          <w:tcPr>
            <w:tcW w:w="2410" w:type="dxa"/>
          </w:tcPr>
          <w:p w14:paraId="669F57BA" w14:textId="35E7DCA3" w:rsidR="00DE6051" w:rsidRPr="003D4717" w:rsidRDefault="00DE6051" w:rsidP="003D4717">
            <w:r w:rsidRPr="003D4717">
              <w:t>Конфиденциальность</w:t>
            </w:r>
          </w:p>
          <w:p w14:paraId="09F5754E" w14:textId="1B082D70" w:rsidR="00DE6051" w:rsidRPr="003D4717" w:rsidRDefault="00DE6051" w:rsidP="003D4717">
            <w:r w:rsidRPr="003D4717">
              <w:t>Целостность</w:t>
            </w:r>
          </w:p>
          <w:p w14:paraId="28A1F90B" w14:textId="23C3DB76" w:rsidR="00DE6051" w:rsidRPr="003D4717" w:rsidRDefault="00DE6051" w:rsidP="003D4717">
            <w:r w:rsidRPr="003D4717">
              <w:t>Доступность</w:t>
            </w:r>
          </w:p>
        </w:tc>
        <w:tc>
          <w:tcPr>
            <w:tcW w:w="2226" w:type="dxa"/>
          </w:tcPr>
          <w:p w14:paraId="68DBEE50" w14:textId="09E1C8FA" w:rsidR="00DE6051" w:rsidRPr="003D4717" w:rsidRDefault="00DE6051" w:rsidP="003D4717">
            <w:r w:rsidRPr="003D4717">
              <w:t>Защита</w:t>
            </w:r>
          </w:p>
        </w:tc>
        <w:tc>
          <w:tcPr>
            <w:tcW w:w="1843" w:type="dxa"/>
          </w:tcPr>
          <w:p w14:paraId="585272AA" w14:textId="0492AC1F" w:rsidR="00DE6051" w:rsidRPr="003D4717" w:rsidRDefault="00DE6051" w:rsidP="003D4717">
            <w:r w:rsidRPr="003D4717">
              <w:t>Управление</w:t>
            </w:r>
            <w:r w:rsidR="001A4CCD" w:rsidRPr="003D4717">
              <w:t xml:space="preserve"> </w:t>
            </w:r>
            <w:r w:rsidRPr="003D4717">
              <w:t>идентификацией</w:t>
            </w:r>
            <w:r w:rsidR="00390608" w:rsidRPr="003D4717">
              <w:t xml:space="preserve"> </w:t>
            </w:r>
            <w:r w:rsidRPr="003D4717">
              <w:t>и</w:t>
            </w:r>
            <w:r w:rsidR="001A4CCD" w:rsidRPr="003D4717">
              <w:t xml:space="preserve"> </w:t>
            </w:r>
            <w:r w:rsidRPr="003D4717">
              <w:t>доступом</w:t>
            </w:r>
          </w:p>
        </w:tc>
        <w:tc>
          <w:tcPr>
            <w:tcW w:w="1459" w:type="dxa"/>
          </w:tcPr>
          <w:p w14:paraId="6E05CA68" w14:textId="5C3A3B7B" w:rsidR="00DE6051" w:rsidRPr="003D4717" w:rsidRDefault="00DE6051" w:rsidP="003D4717">
            <w:r w:rsidRPr="003D4717">
              <w:t>Защита</w:t>
            </w:r>
          </w:p>
        </w:tc>
      </w:tr>
    </w:tbl>
    <w:p w14:paraId="10801A62" w14:textId="77777777" w:rsidR="00DE6051" w:rsidRPr="00DE6051" w:rsidRDefault="00DE6051" w:rsidP="00592E43">
      <w:pPr>
        <w:autoSpaceDE w:val="0"/>
        <w:autoSpaceDN w:val="0"/>
        <w:adjustRightInd w:val="0"/>
        <w:ind w:firstLine="567"/>
        <w:jc w:val="both"/>
        <w:rPr>
          <w:b/>
          <w:bCs/>
          <w:color w:val="000000"/>
          <w:lang w:val="en-US" w:eastAsia="en-US"/>
        </w:rPr>
      </w:pPr>
    </w:p>
    <w:p w14:paraId="1D80EA36"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5A5CD7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Распределение и управление информацией для аутентификации должно контролироваться процессом управления, включая консультирование персонала по вопросам надлежащего обращения с информацией для аутентификации.</w:t>
      </w:r>
    </w:p>
    <w:p w14:paraId="74C842B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1B55E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обеспечения надлежащей аутентификации субъектов и предотвращения сбоев в процессах аутентификации. </w:t>
      </w:r>
    </w:p>
    <w:p w14:paraId="65ED6E0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0A2E5E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Распределение информации для аутентификации</w:t>
      </w:r>
    </w:p>
    <w:p w14:paraId="645A7C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распределения и управления должен гарантировать, что:</w:t>
      </w:r>
    </w:p>
    <w:p w14:paraId="7E7477EE" w14:textId="093BABC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личные пароли или персональные идентификационные номера (PIN), создаваемые автоматически в процессе регистрации в качестве временной секретной информации </w:t>
      </w:r>
      <w:r w:rsidRPr="00DE6051">
        <w:rPr>
          <w:color w:val="000000"/>
          <w:lang w:eastAsia="en-US"/>
        </w:rPr>
        <w:t>для аутентификации</w:t>
      </w:r>
      <w:r w:rsidRPr="00DE6051">
        <w:rPr>
          <w:color w:val="000000"/>
          <w:lang w:val="ru" w:eastAsia="en-US"/>
        </w:rPr>
        <w:t xml:space="preserve"> не поддаются угадыванию и являются уникальными для каждого человека, и что пользователи обязаны менять их после первого использования;</w:t>
      </w:r>
    </w:p>
    <w:p w14:paraId="5529E34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установлены процедуры для проверки личности пользователя до предоставления новой, запасной или временной информации для аутентификации;</w:t>
      </w:r>
    </w:p>
    <w:p w14:paraId="430080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информация для аутентификации, включая временную информацию для аутентификации, передается пользователям безопасным способом (например, по аутентифицированному и защищенному каналу) и исключается использование для этой цели незащищенных (открытым текстом) электронных почтовых сообщений;</w:t>
      </w:r>
    </w:p>
    <w:p w14:paraId="055404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пользователи подтверждают получение информации для аутентификации;</w:t>
      </w:r>
    </w:p>
    <w:p w14:paraId="0345EB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информация для аутентификации по умолчанию, заранее определенная или предоставленная поставщиками, изменяется сразу после установки систем или программного обеспечения;</w:t>
      </w:r>
    </w:p>
    <w:p w14:paraId="2C6198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ведутся записи о важных событиях, связанных с распределением и управлением информацией для аутентификации, и обеспечивается их конфиденциальность, а также утверждается метод ведения записей (например, с помощью утвержденного инструмента для хранения паролей).</w:t>
      </w:r>
    </w:p>
    <w:p w14:paraId="3732E5C1"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Обязанности пользователя</w:t>
      </w:r>
    </w:p>
    <w:p w14:paraId="36A4EAD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Любое лицо, имеющее доступ или использующее информацию об аутентификации, должно убедиться, что:</w:t>
      </w:r>
    </w:p>
    <w:p w14:paraId="6FD1154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конфиденциальная информация для аутентификации, такая как пароли, хранится в тайне. Личная конфиденциальная информация об аутентификации не должна передаваться посторонним лицам. Конфиденциальная информация для аутентификации, используемая в контексте идентификационных данных, связанных с несколькими пользователями или </w:t>
      </w:r>
      <w:proofErr w:type="spellStart"/>
      <w:r w:rsidRPr="00DE6051">
        <w:rPr>
          <w:color w:val="000000"/>
          <w:lang w:val="ru" w:eastAsia="en-US"/>
        </w:rPr>
        <w:t>неперсонифицированными</w:t>
      </w:r>
      <w:proofErr w:type="spellEnd"/>
      <w:r w:rsidRPr="00DE6051">
        <w:rPr>
          <w:color w:val="000000"/>
          <w:lang w:val="ru" w:eastAsia="en-US"/>
        </w:rPr>
        <w:t xml:space="preserve"> сущностями, передается только уполномоченным лицам;</w:t>
      </w:r>
    </w:p>
    <w:p w14:paraId="4329942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затронутая или скомпрометированная информация для аутентификации должна быть изменена немедленно после получения уведомления или любого другого признака компрометации;</w:t>
      </w:r>
    </w:p>
    <w:p w14:paraId="2D25ED9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когда в качестве информации для аутентификации используются пароли, выбираются надежные пароли в соответствии с рекомендациями по оптимальной практике, </w:t>
      </w:r>
      <w:proofErr w:type="gramStart"/>
      <w:r w:rsidRPr="00DE6051">
        <w:rPr>
          <w:color w:val="000000"/>
          <w:lang w:val="ru" w:eastAsia="en-US"/>
        </w:rPr>
        <w:t>например</w:t>
      </w:r>
      <w:proofErr w:type="gramEnd"/>
      <w:r w:rsidRPr="00DE6051">
        <w:rPr>
          <w:color w:val="000000"/>
          <w:lang w:val="ru" w:eastAsia="en-US"/>
        </w:rPr>
        <w:t>:</w:t>
      </w:r>
    </w:p>
    <w:p w14:paraId="2318AD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1) пароли не основаны на чем-либо, что может быть легко угадано или получено из персональных данных пользователя (например, имена, номера телефонов, даты рождения);</w:t>
      </w:r>
    </w:p>
    <w:p w14:paraId="04D7D7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пароли не основаны на словарных словах или их комбинациях;</w:t>
      </w:r>
    </w:p>
    <w:p w14:paraId="67841D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используются легко запоминающиеся парольные фразы и стараются включать буквенно-цифровые и специальные символы;</w:t>
      </w:r>
    </w:p>
    <w:p w14:paraId="526325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4) пароли имеют минимальную длину;</w:t>
      </w:r>
    </w:p>
    <w:p w14:paraId="4098CB8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различные службы и системы не используют одинаковые пароли;</w:t>
      </w:r>
    </w:p>
    <w:p w14:paraId="40C524F4" w14:textId="164B2C8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обязательство следовать этим правилам также включено в условия найма </w:t>
      </w:r>
      <w:r w:rsidRPr="00E46DAA">
        <w:rPr>
          <w:color w:val="000000"/>
          <w:lang w:val="ru" w:eastAsia="en-US"/>
        </w:rPr>
        <w:t>(см</w:t>
      </w:r>
      <w:r w:rsidRPr="003D4717">
        <w:rPr>
          <w:lang w:val="ru" w:eastAsia="en-US"/>
        </w:rPr>
        <w:t>. 6</w:t>
      </w:r>
      <w:r w:rsidR="00E46DAA" w:rsidRPr="003D4717">
        <w:rPr>
          <w:lang w:val="ru" w:eastAsia="en-US"/>
        </w:rPr>
        <w:t>.</w:t>
      </w:r>
      <w:r w:rsidRPr="003D4717">
        <w:rPr>
          <w:lang w:val="ru" w:eastAsia="en-US"/>
        </w:rPr>
        <w:t>2).</w:t>
      </w:r>
    </w:p>
    <w:p w14:paraId="66278AD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Система управления паролями</w:t>
      </w:r>
    </w:p>
    <w:p w14:paraId="160651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Когда пароли используются в качестве информации для аутентификации, система управления паролями должна:</w:t>
      </w:r>
    </w:p>
    <w:p w14:paraId="0B5EEA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позволять пользователям выбирать и изменять свои собственные пароли и включать процедуру подтверждения для устранения ошибок ввода;</w:t>
      </w:r>
    </w:p>
    <w:p w14:paraId="53537D7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обеспечивать использование надежных паролей в соответствии с рекомендациями надлежащей практики [см. c) раздела «Обязанности пользователя»];</w:t>
      </w:r>
    </w:p>
    <w:p w14:paraId="4500DE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заставлять пользователей изменять свои пароли при первом входе в систему;</w:t>
      </w:r>
    </w:p>
    <w:p w14:paraId="4D5180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обеспечивать смену паролей по мере необходимости, например, после инцидента безопасности или при </w:t>
      </w:r>
      <w:proofErr w:type="gramStart"/>
      <w:r w:rsidRPr="00DE6051">
        <w:rPr>
          <w:color w:val="000000"/>
          <w:lang w:val="ru" w:eastAsia="en-US"/>
        </w:rPr>
        <w:t>увольнении</w:t>
      </w:r>
      <w:proofErr w:type="gramEnd"/>
      <w:r w:rsidRPr="00DE6051">
        <w:rPr>
          <w:color w:val="000000"/>
          <w:lang w:val="ru" w:eastAsia="en-US"/>
        </w:rPr>
        <w:t xml:space="preserve"> или смене работы, когда пользователю известны пароли для идентификации, которые остаются активными (например, общие идентификаторы);</w:t>
      </w:r>
    </w:p>
    <w:p w14:paraId="4AB92BB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предотвращать повторное использование предыдущих паролей;</w:t>
      </w:r>
    </w:p>
    <w:p w14:paraId="3CCFF6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предотвращать использование часто используемых паролей и скомпрометированных имен пользователей, комбинаций паролей из взломанных систем;</w:t>
      </w:r>
    </w:p>
    <w:p w14:paraId="113C34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не отображать пароли на экране при вводе;</w:t>
      </w:r>
    </w:p>
    <w:p w14:paraId="4DB3E92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хранить и передавать пароли в защищенном виде.</w:t>
      </w:r>
    </w:p>
    <w:p w14:paraId="0A054A4E" w14:textId="08CDD5E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Шифрование и хеширование паролей должно выполняться в соответствии с утвержденными криптографическими методами для паролей (см</w:t>
      </w:r>
      <w:r w:rsidRPr="003D4717">
        <w:rPr>
          <w:lang w:val="ru" w:eastAsia="en-US"/>
        </w:rPr>
        <w:t>. 8.24</w:t>
      </w:r>
      <w:r w:rsidRPr="00DE6051">
        <w:rPr>
          <w:color w:val="000000"/>
          <w:lang w:val="ru" w:eastAsia="en-US"/>
        </w:rPr>
        <w:t>).</w:t>
      </w:r>
    </w:p>
    <w:p w14:paraId="0800357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B106A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Пароли или парольные фразы являются широко используемым типом информации для аутентификации и обычным средством проверки личности пользователя. Другими типами информации для аутентификации являются криптографические ключи, данные, хранящиеся на аппаратных </w:t>
      </w:r>
      <w:proofErr w:type="spellStart"/>
      <w:r w:rsidRPr="00DE6051">
        <w:rPr>
          <w:color w:val="000000"/>
          <w:lang w:val="ru" w:eastAsia="en-US"/>
        </w:rPr>
        <w:t>токенах</w:t>
      </w:r>
      <w:proofErr w:type="spellEnd"/>
      <w:r w:rsidRPr="00DE6051">
        <w:rPr>
          <w:color w:val="000000"/>
          <w:lang w:val="ru" w:eastAsia="en-US"/>
        </w:rPr>
        <w:t xml:space="preserve"> (например, смарт-картах), которые производят коды для аутентификации, и биометрические данные, такие как сканирование радужной оболочки глаза или отпечатки пальцев. Дополнительную информацию можно найти в серии ISO/IEC 24760.</w:t>
      </w:r>
    </w:p>
    <w:p w14:paraId="0FCFC1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Требование часто менять пароли может быть проблематичным, поскольку пользователи могут раздражаться от частой смены, забывать новые пароли, записывать их в небезопасных местах или выбирать небезопасные пароли. Предоставление единого входа (SSO) или других инструментов управления аутентификацией (например, хранилищ паролей) уменьшает количество информации для аутентификации, которую пользователи должны защищать, и тем самым может повысить эффективность управления. Однако эти инструменты могут также увеличить последствия раскрытия информации для аутентификации.</w:t>
      </w:r>
    </w:p>
    <w:p w14:paraId="302CCC7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Некоторые приложения требуют, чтобы пароли пользователей назначались независимым органом. В таких случаях пункты a), c) и d) раздела «Система управления паролями» не применяются.</w:t>
      </w:r>
    </w:p>
    <w:p w14:paraId="152C5CF7" w14:textId="77777777" w:rsidR="00DE6051" w:rsidRDefault="00DE6051" w:rsidP="008E58F0">
      <w:pPr>
        <w:pStyle w:val="affa"/>
        <w:ind w:firstLine="567"/>
        <w:jc w:val="left"/>
        <w:rPr>
          <w:rFonts w:ascii="Times New Roman" w:hAnsi="Times New Roman" w:cs="Times New Roman"/>
          <w:b/>
          <w:bCs/>
          <w:sz w:val="24"/>
          <w:szCs w:val="24"/>
        </w:rPr>
      </w:pPr>
      <w:bookmarkStart w:id="106" w:name="bookmark49"/>
      <w:bookmarkStart w:id="107" w:name="_Toc135636988"/>
      <w:bookmarkStart w:id="108" w:name="_Toc135983321"/>
      <w:r w:rsidRPr="008E58F0">
        <w:rPr>
          <w:rFonts w:ascii="Times New Roman" w:hAnsi="Times New Roman" w:cs="Times New Roman"/>
          <w:b/>
          <w:bCs/>
          <w:sz w:val="24"/>
          <w:szCs w:val="24"/>
        </w:rPr>
        <w:t xml:space="preserve">5.18 </w:t>
      </w:r>
      <w:bookmarkEnd w:id="106"/>
      <w:r w:rsidRPr="008E58F0">
        <w:rPr>
          <w:rFonts w:ascii="Times New Roman" w:hAnsi="Times New Roman" w:cs="Times New Roman"/>
          <w:b/>
          <w:bCs/>
          <w:sz w:val="24"/>
          <w:szCs w:val="24"/>
        </w:rPr>
        <w:t>Права доступа</w:t>
      </w:r>
      <w:bookmarkEnd w:id="107"/>
      <w:bookmarkEnd w:id="108"/>
    </w:p>
    <w:p w14:paraId="0F37AE43" w14:textId="77777777" w:rsidR="00E93D8B" w:rsidRDefault="00E93D8B" w:rsidP="00E93D8B"/>
    <w:p w14:paraId="7A99C6D9" w14:textId="77777777" w:rsidR="00E93D8B" w:rsidRPr="003D4717" w:rsidRDefault="00E93D8B" w:rsidP="003D4717"/>
    <w:p w14:paraId="6A69BFB7" w14:textId="75195EAF" w:rsidR="003F20A9" w:rsidRPr="003D4717" w:rsidRDefault="00742197" w:rsidP="003D4717">
      <w:pPr>
        <w:autoSpaceDE w:val="0"/>
        <w:autoSpaceDN w:val="0"/>
        <w:adjustRightInd w:val="0"/>
        <w:ind w:firstLine="567"/>
        <w:jc w:val="center"/>
        <w:rPr>
          <w:b/>
          <w:bCs/>
          <w:color w:val="000000"/>
          <w:lang w:eastAsia="en-US"/>
        </w:rPr>
      </w:pPr>
      <w:r>
        <w:rPr>
          <w:b/>
          <w:bCs/>
          <w:color w:val="000000"/>
          <w:lang w:eastAsia="en-US"/>
        </w:rPr>
        <w:t>Таблица 19</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491"/>
        <w:gridCol w:w="1984"/>
        <w:gridCol w:w="1843"/>
        <w:gridCol w:w="1559"/>
      </w:tblGrid>
      <w:tr w:rsidR="00DE6051" w:rsidRPr="00742197" w14:paraId="7E489B3F" w14:textId="77777777" w:rsidTr="00FE3B8A">
        <w:trPr>
          <w:trHeight w:val="538"/>
        </w:trPr>
        <w:tc>
          <w:tcPr>
            <w:tcW w:w="1714" w:type="dxa"/>
          </w:tcPr>
          <w:p w14:paraId="61F737E2" w14:textId="77777777" w:rsidR="00DE6051" w:rsidRPr="003D4717" w:rsidRDefault="00DE6051" w:rsidP="003D4717">
            <w:r w:rsidRPr="003D4717">
              <w:lastRenderedPageBreak/>
              <w:t>Тип средства управления</w:t>
            </w:r>
          </w:p>
        </w:tc>
        <w:tc>
          <w:tcPr>
            <w:tcW w:w="2491" w:type="dxa"/>
          </w:tcPr>
          <w:p w14:paraId="6427D63B" w14:textId="77777777" w:rsidR="00DE6051" w:rsidRPr="003D4717" w:rsidRDefault="00DE6051" w:rsidP="003D4717">
            <w:r w:rsidRPr="003D4717">
              <w:t>Свойства информационной безопасности</w:t>
            </w:r>
          </w:p>
        </w:tc>
        <w:tc>
          <w:tcPr>
            <w:tcW w:w="1984" w:type="dxa"/>
          </w:tcPr>
          <w:p w14:paraId="67527C4F"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6277CB99" w14:textId="77777777" w:rsidR="00DE6051" w:rsidRPr="003D4717" w:rsidRDefault="00DE6051" w:rsidP="003D4717">
            <w:r w:rsidRPr="003D4717">
              <w:t>Операционные возможности</w:t>
            </w:r>
          </w:p>
        </w:tc>
        <w:tc>
          <w:tcPr>
            <w:tcW w:w="1559" w:type="dxa"/>
          </w:tcPr>
          <w:p w14:paraId="28CA91D0" w14:textId="77777777" w:rsidR="00DE6051" w:rsidRPr="003D4717" w:rsidRDefault="00DE6051" w:rsidP="003D4717">
            <w:r w:rsidRPr="003D4717">
              <w:t>Домены безопасности</w:t>
            </w:r>
          </w:p>
        </w:tc>
      </w:tr>
      <w:tr w:rsidR="00DE6051" w:rsidRPr="00742197" w14:paraId="45589008" w14:textId="77777777" w:rsidTr="00FE3B8A">
        <w:trPr>
          <w:trHeight w:val="758"/>
        </w:trPr>
        <w:tc>
          <w:tcPr>
            <w:tcW w:w="1714" w:type="dxa"/>
          </w:tcPr>
          <w:p w14:paraId="4278B30D" w14:textId="3A9AB078" w:rsidR="00DE6051" w:rsidRPr="003D4717" w:rsidRDefault="00DE6051" w:rsidP="003D4717">
            <w:r w:rsidRPr="003D4717">
              <w:t>Превентивный</w:t>
            </w:r>
          </w:p>
        </w:tc>
        <w:tc>
          <w:tcPr>
            <w:tcW w:w="2491" w:type="dxa"/>
          </w:tcPr>
          <w:p w14:paraId="2B79DA9B" w14:textId="21675C40" w:rsidR="00DE6051" w:rsidRPr="003D4717" w:rsidRDefault="00DE6051" w:rsidP="003D4717">
            <w:r w:rsidRPr="003D4717">
              <w:t>Конфиденциальность</w:t>
            </w:r>
          </w:p>
          <w:p w14:paraId="7CC440D3" w14:textId="154AC4BE" w:rsidR="00DE6051" w:rsidRPr="003D4717" w:rsidRDefault="00DE6051" w:rsidP="003D4717">
            <w:r w:rsidRPr="003D4717">
              <w:t>Целостность</w:t>
            </w:r>
          </w:p>
          <w:p w14:paraId="0FF7DAA9" w14:textId="706A570E" w:rsidR="00DE6051" w:rsidRPr="003D4717" w:rsidRDefault="00DE6051" w:rsidP="003D4717">
            <w:r w:rsidRPr="003D4717">
              <w:t>Доступность</w:t>
            </w:r>
          </w:p>
        </w:tc>
        <w:tc>
          <w:tcPr>
            <w:tcW w:w="1984" w:type="dxa"/>
          </w:tcPr>
          <w:p w14:paraId="328C508C" w14:textId="351929DA" w:rsidR="00DE6051" w:rsidRPr="003D4717" w:rsidRDefault="00DE6051" w:rsidP="003D4717">
            <w:r w:rsidRPr="003D4717">
              <w:t>Защита</w:t>
            </w:r>
          </w:p>
        </w:tc>
        <w:tc>
          <w:tcPr>
            <w:tcW w:w="1843" w:type="dxa"/>
          </w:tcPr>
          <w:p w14:paraId="4BFAEBD1" w14:textId="0D3493DC" w:rsidR="00DE6051" w:rsidRPr="003D4717" w:rsidRDefault="00DE6051" w:rsidP="003D4717">
            <w:r w:rsidRPr="003D4717">
              <w:t>Управление</w:t>
            </w:r>
            <w:r w:rsidR="003F20A9" w:rsidRPr="003D4717">
              <w:t xml:space="preserve"> </w:t>
            </w:r>
            <w:r w:rsidRPr="003D4717">
              <w:t>идентификацией</w:t>
            </w:r>
            <w:r w:rsidR="003F20A9" w:rsidRPr="003D4717">
              <w:t xml:space="preserve"> </w:t>
            </w:r>
            <w:r w:rsidRPr="003D4717">
              <w:t>и</w:t>
            </w:r>
            <w:r w:rsidR="003F20A9" w:rsidRPr="003D4717">
              <w:t xml:space="preserve"> </w:t>
            </w:r>
            <w:r w:rsidRPr="003D4717">
              <w:t>доступом</w:t>
            </w:r>
          </w:p>
        </w:tc>
        <w:tc>
          <w:tcPr>
            <w:tcW w:w="1559" w:type="dxa"/>
          </w:tcPr>
          <w:p w14:paraId="74358C69" w14:textId="6D917A1E" w:rsidR="00DE6051" w:rsidRPr="003D4717" w:rsidRDefault="00DE6051" w:rsidP="003D4717">
            <w:r w:rsidRPr="003D4717">
              <w:t>Защита</w:t>
            </w:r>
          </w:p>
        </w:tc>
      </w:tr>
    </w:tbl>
    <w:p w14:paraId="719A4E5B" w14:textId="77777777" w:rsidR="00DE6051" w:rsidRPr="00DE6051" w:rsidRDefault="00DE6051" w:rsidP="00592E43">
      <w:pPr>
        <w:autoSpaceDE w:val="0"/>
        <w:autoSpaceDN w:val="0"/>
        <w:adjustRightInd w:val="0"/>
        <w:ind w:firstLine="567"/>
        <w:jc w:val="both"/>
        <w:rPr>
          <w:b/>
          <w:bCs/>
          <w:color w:val="000000"/>
          <w:lang w:val="en-US" w:eastAsia="en-US"/>
        </w:rPr>
      </w:pPr>
    </w:p>
    <w:p w14:paraId="47BCF5E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731F6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Права доступа к информации и другим связанным с ней активам должны предоставляться, проверяться, изменяться и удаляться в соответствии с тематической политикой организации и правилами контроля доступа.</w:t>
      </w:r>
    </w:p>
    <w:p w14:paraId="12DCDC2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DF62C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определение и авторизацию доступа к информации и другим связанным с ней активам в соответствии с требованиями бизнеса.</w:t>
      </w:r>
    </w:p>
    <w:p w14:paraId="2818883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02DD7FB"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Предоставление и аннулирование прав доступа</w:t>
      </w:r>
    </w:p>
    <w:p w14:paraId="09C38E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предоставления для назначения или отзыва прав физического и логического доступа, предоставленных аутентифицированной личности субъекта, должен включать:</w:t>
      </w:r>
    </w:p>
    <w:p w14:paraId="2E4467AC" w14:textId="513A55C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получение разрешения от владельца информации и других связанных с ней активов на использование информации и других связанных с ней активов (см</w:t>
      </w:r>
      <w:r w:rsidRPr="003D4717">
        <w:rPr>
          <w:lang w:val="ru" w:eastAsia="en-US"/>
        </w:rPr>
        <w:t>.5.9</w:t>
      </w:r>
      <w:r w:rsidRPr="00DE6051">
        <w:rPr>
          <w:color w:val="000000"/>
          <w:lang w:val="ru" w:eastAsia="en-US"/>
        </w:rPr>
        <w:t>). Отдельное утверждение прав доступа руководством также может быть целесообразным;</w:t>
      </w:r>
    </w:p>
    <w:p w14:paraId="114A048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учет бизнес-требований и тематической политики и правил организации по контролю доступа;</w:t>
      </w:r>
    </w:p>
    <w:p w14:paraId="5F9BAC9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учет разделения обязанностей, включая разделение ролей утверждения и реализации прав доступа и разделение конфликтующих ролей;</w:t>
      </w:r>
    </w:p>
    <w:p w14:paraId="723913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обеспечение удаления прав доступа, когда кому-либо не нужен доступ к информации и другим связанным активам, в частности, обеспечение своевременного аннулирования прав доступа пользователей, покинувших организацию;</w:t>
      </w:r>
    </w:p>
    <w:p w14:paraId="12C0C9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рассмотрение возможности предоставления временных прав доступа на ограниченный период времени и их отзыва по истечении срока действия, в частности, для временного персонала или временного доступа, необходимого персоналу;</w:t>
      </w:r>
    </w:p>
    <w:p w14:paraId="090963F6" w14:textId="5FC9DD01" w:rsidR="00DE6051" w:rsidRPr="003D4717" w:rsidRDefault="00DE6051" w:rsidP="00592E43">
      <w:pPr>
        <w:autoSpaceDE w:val="0"/>
        <w:autoSpaceDN w:val="0"/>
        <w:adjustRightInd w:val="0"/>
        <w:ind w:firstLine="567"/>
        <w:jc w:val="both"/>
        <w:rPr>
          <w:lang w:eastAsia="en-US"/>
        </w:rPr>
      </w:pPr>
      <w:r w:rsidRPr="003D4717">
        <w:rPr>
          <w:lang w:val="ru" w:eastAsia="en-US"/>
        </w:rPr>
        <w:t xml:space="preserve">f) проверку соответствия уровня предоставленного доступа тематическим политикам по управлению доступом (см. 5.15) и согласования с другими требованиями информационной безопасности, такими как разделение обязанностей (см. 5.3); </w:t>
      </w:r>
    </w:p>
    <w:p w14:paraId="484C7C3B" w14:textId="77777777" w:rsidR="00DE6051" w:rsidRPr="003D4717" w:rsidRDefault="00DE6051" w:rsidP="00592E43">
      <w:pPr>
        <w:autoSpaceDE w:val="0"/>
        <w:autoSpaceDN w:val="0"/>
        <w:adjustRightInd w:val="0"/>
        <w:ind w:firstLine="567"/>
        <w:jc w:val="both"/>
        <w:rPr>
          <w:lang w:eastAsia="en-US"/>
        </w:rPr>
      </w:pPr>
      <w:r w:rsidRPr="003D4717">
        <w:rPr>
          <w:lang w:val="ru" w:eastAsia="en-US"/>
        </w:rPr>
        <w:t>g) обеспечение активации прав доступа (например, поставщиками услуг) только после успешного завершения процедур авторизации;</w:t>
      </w:r>
    </w:p>
    <w:p w14:paraId="3946AF30" w14:textId="77777777" w:rsidR="00DE6051" w:rsidRPr="003D4717" w:rsidRDefault="00DE6051" w:rsidP="00592E43">
      <w:pPr>
        <w:autoSpaceDE w:val="0"/>
        <w:autoSpaceDN w:val="0"/>
        <w:adjustRightInd w:val="0"/>
        <w:ind w:firstLine="567"/>
        <w:jc w:val="both"/>
        <w:rPr>
          <w:lang w:eastAsia="en-US"/>
        </w:rPr>
      </w:pPr>
      <w:r w:rsidRPr="003D4717">
        <w:rPr>
          <w:lang w:val="ru" w:eastAsia="en-US"/>
        </w:rPr>
        <w:t>h) ведение централизованного учета прав доступа, предоставленных идентификатору пользователя (ID, логическому или физическому) для доступа к информации и другим связанным с ней активам;</w:t>
      </w:r>
    </w:p>
    <w:p w14:paraId="67BB906A" w14:textId="77777777" w:rsidR="00DE6051" w:rsidRPr="003D4717" w:rsidRDefault="00DE6051" w:rsidP="00592E43">
      <w:pPr>
        <w:autoSpaceDE w:val="0"/>
        <w:autoSpaceDN w:val="0"/>
        <w:adjustRightInd w:val="0"/>
        <w:ind w:firstLine="567"/>
        <w:jc w:val="both"/>
        <w:rPr>
          <w:lang w:eastAsia="en-US"/>
        </w:rPr>
      </w:pPr>
      <w:r w:rsidRPr="003D4717">
        <w:rPr>
          <w:lang w:val="ru" w:eastAsia="en-US"/>
        </w:rPr>
        <w:t>i) изменение прав доступа пользователей, сменивших роль или должность;</w:t>
      </w:r>
    </w:p>
    <w:p w14:paraId="21A01364" w14:textId="77777777" w:rsidR="00DE6051" w:rsidRPr="003D4717" w:rsidRDefault="00DE6051" w:rsidP="00592E43">
      <w:pPr>
        <w:autoSpaceDE w:val="0"/>
        <w:autoSpaceDN w:val="0"/>
        <w:adjustRightInd w:val="0"/>
        <w:ind w:firstLine="567"/>
        <w:jc w:val="both"/>
        <w:rPr>
          <w:lang w:eastAsia="en-US"/>
        </w:rPr>
      </w:pPr>
      <w:r w:rsidRPr="003D4717">
        <w:rPr>
          <w:lang w:val="ru" w:eastAsia="en-US"/>
        </w:rPr>
        <w:t>j) удаление или корректировка физических и логических прав доступа, что может быть сделано путем удаления, отзыва или замены ключей, информации для аутентификации, идентификационных карт или подписок;</w:t>
      </w:r>
    </w:p>
    <w:p w14:paraId="1514B7DA" w14:textId="77777777" w:rsidR="00DE6051" w:rsidRPr="003D4717" w:rsidRDefault="00DE6051" w:rsidP="00592E43">
      <w:pPr>
        <w:autoSpaceDE w:val="0"/>
        <w:autoSpaceDN w:val="0"/>
        <w:adjustRightInd w:val="0"/>
        <w:ind w:firstLine="567"/>
        <w:jc w:val="both"/>
        <w:rPr>
          <w:lang w:eastAsia="en-US"/>
        </w:rPr>
      </w:pPr>
      <w:r w:rsidRPr="003D4717">
        <w:rPr>
          <w:lang w:val="ru" w:eastAsia="en-US"/>
        </w:rPr>
        <w:t>k) ведение учета изменений логических и физических прав доступа пользователей.</w:t>
      </w:r>
    </w:p>
    <w:p w14:paraId="56DDD579" w14:textId="77777777" w:rsidR="00DE6051" w:rsidRPr="003D4717" w:rsidRDefault="00DE6051" w:rsidP="00592E43">
      <w:pPr>
        <w:autoSpaceDE w:val="0"/>
        <w:autoSpaceDN w:val="0"/>
        <w:adjustRightInd w:val="0"/>
        <w:ind w:firstLine="567"/>
        <w:jc w:val="both"/>
        <w:rPr>
          <w:lang w:eastAsia="en-US"/>
        </w:rPr>
      </w:pPr>
      <w:r w:rsidRPr="003D4717">
        <w:rPr>
          <w:lang w:val="ru" w:eastAsia="en-US"/>
        </w:rPr>
        <w:t>Проверка прав доступа</w:t>
      </w:r>
    </w:p>
    <w:p w14:paraId="17537467" w14:textId="77777777" w:rsidR="00DE6051" w:rsidRPr="003D4717" w:rsidRDefault="00DE6051" w:rsidP="00592E43">
      <w:pPr>
        <w:autoSpaceDE w:val="0"/>
        <w:autoSpaceDN w:val="0"/>
        <w:adjustRightInd w:val="0"/>
        <w:ind w:firstLine="567"/>
        <w:jc w:val="both"/>
        <w:rPr>
          <w:lang w:eastAsia="en-US"/>
        </w:rPr>
      </w:pPr>
      <w:r w:rsidRPr="003D4717">
        <w:rPr>
          <w:lang w:val="ru" w:eastAsia="en-US"/>
        </w:rPr>
        <w:t>Регулярные проверки прав физического и логического доступа должны учитывать следующее:</w:t>
      </w:r>
    </w:p>
    <w:p w14:paraId="77A5470A" w14:textId="6D825A61" w:rsidR="00DE6051" w:rsidRPr="003D4717" w:rsidRDefault="00DE6051" w:rsidP="00592E43">
      <w:pPr>
        <w:autoSpaceDE w:val="0"/>
        <w:autoSpaceDN w:val="0"/>
        <w:adjustRightInd w:val="0"/>
        <w:ind w:firstLine="567"/>
        <w:jc w:val="both"/>
        <w:rPr>
          <w:lang w:eastAsia="en-US"/>
        </w:rPr>
      </w:pPr>
      <w:r w:rsidRPr="003D4717">
        <w:rPr>
          <w:lang w:val="ru" w:eastAsia="en-US"/>
        </w:rPr>
        <w:t xml:space="preserve">a) права доступа пользователей после любых изменений в рамках одной организации (например, смена должности, повышение, понижение в должности) или прекращения трудовых отношений (см. </w:t>
      </w:r>
      <w:r w:rsidR="00E46DAA" w:rsidRPr="00E46DAA">
        <w:rPr>
          <w:lang w:val="ru" w:eastAsia="en-US"/>
        </w:rPr>
        <w:t>6.1–6.5</w:t>
      </w:r>
      <w:r w:rsidRPr="003D4717">
        <w:rPr>
          <w:lang w:val="ru" w:eastAsia="en-US"/>
        </w:rPr>
        <w:t>);</w:t>
      </w:r>
    </w:p>
    <w:p w14:paraId="1AA350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b) разрешения на привилегированные права доступа. </w:t>
      </w:r>
    </w:p>
    <w:p w14:paraId="06581B76"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Рассмотрение вопроса перед изменением или прекращением трудовых отношений</w:t>
      </w:r>
    </w:p>
    <w:p w14:paraId="7D22267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Права доступа пользователя к информации и другим связанным с ней активам должны быть пересмотрены и скорректированы или удалены перед любым изменением или прекращением трудовых отношений на основе оценки факторов риска, таких как:</w:t>
      </w:r>
    </w:p>
    <w:p w14:paraId="222B01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инициировано ли прекращение или изменение </w:t>
      </w:r>
      <w:proofErr w:type="gramStart"/>
      <w:r w:rsidRPr="00DE6051">
        <w:rPr>
          <w:color w:val="000000"/>
          <w:lang w:val="ru" w:eastAsia="en-US"/>
        </w:rPr>
        <w:t>пользователем</w:t>
      </w:r>
      <w:proofErr w:type="gramEnd"/>
      <w:r w:rsidRPr="00DE6051">
        <w:rPr>
          <w:color w:val="000000"/>
          <w:lang w:val="ru" w:eastAsia="en-US"/>
        </w:rPr>
        <w:t xml:space="preserve"> или руководством, а также причина прекращения;</w:t>
      </w:r>
    </w:p>
    <w:p w14:paraId="66E148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текущие обязанности пользователя;</w:t>
      </w:r>
    </w:p>
    <w:p w14:paraId="6BB664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стоимость активов, доступных в настоящее время.</w:t>
      </w:r>
    </w:p>
    <w:p w14:paraId="4F456CE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570AE5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рассмотреть возможность создания ролей доступа пользователей на основе бизнес-требований, которые обобщают ряд прав доступа в типичные профили доступа пользователей. Управление запросами на доступ и пересмотр прав доступа проще осуществлять на уровне таких ролей, чем на уровне конкретных прав.</w:t>
      </w:r>
    </w:p>
    <w:p w14:paraId="3EDC3AAF" w14:textId="445F9E9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рассмотреть вопрос о включении в контракты с персоналом и договоры на оказание услуг положений, определяющих санкции в случае попытки несанкционированного доступа со стороны персонала (см</w:t>
      </w:r>
      <w:r w:rsidRPr="003D4717">
        <w:rPr>
          <w:lang w:val="ru" w:eastAsia="en-US"/>
        </w:rPr>
        <w:t>. 5.20, 6.2, 6.4, 6.6).</w:t>
      </w:r>
    </w:p>
    <w:p w14:paraId="21C41C9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случаях увольнения по инициативе руководства недовольный персонал или сторонние пользователи могут намеренно испортить информацию или саботировать работу средств обработки информации. В случаях, когда люди уходят в отставку или увольняются, у них может возникнуть соблазн собрать информацию для использования в будущем.</w:t>
      </w:r>
    </w:p>
    <w:p w14:paraId="7B88F470"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Клонирование – это эффективный способ для организаций назначать доступ пользователям. Однако это следует делать осторожно, основываясь на отдельных ролях, определенных организацией, а не просто клонировать идентификатор со всеми связанными с ним правами доступа. Клонирование несет в себе риск возникновения избыточных прав доступа к информации и другим соответствующим активам.</w:t>
      </w:r>
    </w:p>
    <w:p w14:paraId="50166000" w14:textId="77777777" w:rsidR="00DE6051" w:rsidRDefault="00DE6051" w:rsidP="00410A07">
      <w:pPr>
        <w:pStyle w:val="affa"/>
        <w:ind w:firstLine="567"/>
        <w:jc w:val="left"/>
        <w:rPr>
          <w:rFonts w:ascii="Times New Roman" w:hAnsi="Times New Roman" w:cs="Times New Roman"/>
          <w:b/>
          <w:bCs/>
          <w:sz w:val="24"/>
          <w:szCs w:val="24"/>
        </w:rPr>
      </w:pPr>
      <w:bookmarkStart w:id="109" w:name="bookmark50"/>
      <w:bookmarkStart w:id="110" w:name="_Toc135636989"/>
      <w:bookmarkStart w:id="111" w:name="_Toc135983322"/>
      <w:r w:rsidRPr="00410A07">
        <w:rPr>
          <w:rFonts w:ascii="Times New Roman" w:hAnsi="Times New Roman" w:cs="Times New Roman"/>
          <w:b/>
          <w:bCs/>
          <w:sz w:val="24"/>
          <w:szCs w:val="24"/>
        </w:rPr>
        <w:t>5</w:t>
      </w:r>
      <w:bookmarkEnd w:id="109"/>
      <w:r w:rsidRPr="00410A07">
        <w:rPr>
          <w:rFonts w:ascii="Times New Roman" w:hAnsi="Times New Roman" w:cs="Times New Roman"/>
          <w:b/>
          <w:bCs/>
          <w:sz w:val="24"/>
          <w:szCs w:val="24"/>
        </w:rPr>
        <w:t>.19 Информационная безопасность в отношениях с поставщиками</w:t>
      </w:r>
      <w:bookmarkEnd w:id="110"/>
      <w:bookmarkEnd w:id="111"/>
    </w:p>
    <w:p w14:paraId="5D2C910B" w14:textId="77777777" w:rsidR="00E93D8B" w:rsidRPr="003D4717" w:rsidRDefault="00E93D8B" w:rsidP="003D4717"/>
    <w:p w14:paraId="7BB8ACC7" w14:textId="6E8D595D" w:rsidR="00FE3B8A"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20</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1985"/>
        <w:gridCol w:w="2126"/>
        <w:gridCol w:w="1701"/>
        <w:gridCol w:w="1843"/>
      </w:tblGrid>
      <w:tr w:rsidR="00DE6051" w:rsidRPr="00742197" w14:paraId="0F6612DB" w14:textId="77777777" w:rsidTr="003D4717">
        <w:trPr>
          <w:trHeight w:val="538"/>
        </w:trPr>
        <w:tc>
          <w:tcPr>
            <w:tcW w:w="1656" w:type="dxa"/>
          </w:tcPr>
          <w:p w14:paraId="056DCED3" w14:textId="77777777" w:rsidR="00DE6051" w:rsidRPr="003D4717" w:rsidRDefault="00DE6051" w:rsidP="003D4717">
            <w:r w:rsidRPr="003D4717">
              <w:t>Тип средства управления</w:t>
            </w:r>
          </w:p>
        </w:tc>
        <w:tc>
          <w:tcPr>
            <w:tcW w:w="1985" w:type="dxa"/>
          </w:tcPr>
          <w:p w14:paraId="60A41A90" w14:textId="77777777" w:rsidR="00DE6051" w:rsidRPr="003D4717" w:rsidRDefault="00DE6051" w:rsidP="003D4717">
            <w:r w:rsidRPr="003D4717">
              <w:t>Свойства информационной безопасности</w:t>
            </w:r>
          </w:p>
        </w:tc>
        <w:tc>
          <w:tcPr>
            <w:tcW w:w="2126" w:type="dxa"/>
          </w:tcPr>
          <w:p w14:paraId="129C0312"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062E8D94" w14:textId="77777777" w:rsidR="00DE6051" w:rsidRPr="003D4717" w:rsidRDefault="00DE6051" w:rsidP="003D4717">
            <w:r w:rsidRPr="003D4717">
              <w:t>Операционные возможности</w:t>
            </w:r>
          </w:p>
        </w:tc>
        <w:tc>
          <w:tcPr>
            <w:tcW w:w="1843" w:type="dxa"/>
          </w:tcPr>
          <w:p w14:paraId="42FA178B" w14:textId="77777777" w:rsidR="00DE6051" w:rsidRPr="003D4717" w:rsidRDefault="00DE6051" w:rsidP="003D4717">
            <w:r w:rsidRPr="003D4717">
              <w:t>Домены безопасности</w:t>
            </w:r>
          </w:p>
        </w:tc>
      </w:tr>
      <w:tr w:rsidR="00DE6051" w:rsidRPr="00742197" w14:paraId="62599DB9" w14:textId="77777777" w:rsidTr="003D4717">
        <w:trPr>
          <w:trHeight w:val="758"/>
        </w:trPr>
        <w:tc>
          <w:tcPr>
            <w:tcW w:w="1656" w:type="dxa"/>
          </w:tcPr>
          <w:p w14:paraId="59EE097D" w14:textId="08384EC5" w:rsidR="00DE6051" w:rsidRPr="003D4717" w:rsidRDefault="00DE6051" w:rsidP="003D4717">
            <w:r w:rsidRPr="003D4717">
              <w:t>Превентивный</w:t>
            </w:r>
          </w:p>
        </w:tc>
        <w:tc>
          <w:tcPr>
            <w:tcW w:w="1985" w:type="dxa"/>
          </w:tcPr>
          <w:p w14:paraId="1BEEE784" w14:textId="1C249E20" w:rsidR="00DE6051" w:rsidRPr="003D4717" w:rsidRDefault="00DE6051" w:rsidP="003D4717">
            <w:r w:rsidRPr="003D4717">
              <w:t>Конфиденциальность</w:t>
            </w:r>
          </w:p>
          <w:p w14:paraId="37346408" w14:textId="43D2F955" w:rsidR="00DE6051" w:rsidRPr="003D4717" w:rsidRDefault="00DE6051" w:rsidP="003D4717">
            <w:r w:rsidRPr="003D4717">
              <w:t>Целостность</w:t>
            </w:r>
          </w:p>
          <w:p w14:paraId="6FEE5FC5" w14:textId="0FB40534" w:rsidR="00DE6051" w:rsidRPr="003D4717" w:rsidRDefault="00DE6051" w:rsidP="003D4717">
            <w:r w:rsidRPr="003D4717">
              <w:t>Доступность</w:t>
            </w:r>
          </w:p>
        </w:tc>
        <w:tc>
          <w:tcPr>
            <w:tcW w:w="2126" w:type="dxa"/>
          </w:tcPr>
          <w:p w14:paraId="26DCF2BE" w14:textId="4F44C41E" w:rsidR="00DE6051" w:rsidRPr="003D4717" w:rsidRDefault="00DE6051" w:rsidP="003D4717">
            <w:r w:rsidRPr="003D4717">
              <w:t>Идентификация</w:t>
            </w:r>
          </w:p>
        </w:tc>
        <w:tc>
          <w:tcPr>
            <w:tcW w:w="1701" w:type="dxa"/>
          </w:tcPr>
          <w:p w14:paraId="05592557" w14:textId="03076F48" w:rsidR="00DE6051" w:rsidRPr="003D4717" w:rsidRDefault="00DE6051" w:rsidP="003D4717">
            <w:r w:rsidRPr="003D4717">
              <w:t>Безопасность</w:t>
            </w:r>
            <w:r w:rsidR="00FE3B8A" w:rsidRPr="003D4717">
              <w:t xml:space="preserve"> </w:t>
            </w:r>
            <w:r w:rsidRPr="003D4717">
              <w:t>отношений</w:t>
            </w:r>
            <w:r w:rsidR="00FE3B8A" w:rsidRPr="003D4717">
              <w:t xml:space="preserve"> </w:t>
            </w:r>
            <w:r w:rsidRPr="003D4717">
              <w:t>с</w:t>
            </w:r>
            <w:r w:rsidR="00FE3B8A" w:rsidRPr="003D4717">
              <w:t xml:space="preserve"> </w:t>
            </w:r>
            <w:r w:rsidRPr="003D4717">
              <w:t>поставщиками</w:t>
            </w:r>
          </w:p>
        </w:tc>
        <w:tc>
          <w:tcPr>
            <w:tcW w:w="1843" w:type="dxa"/>
          </w:tcPr>
          <w:p w14:paraId="47FA2491" w14:textId="70CCBF34" w:rsidR="00DE6051" w:rsidRPr="003D4717" w:rsidRDefault="00DE6051" w:rsidP="003D4717">
            <w:r w:rsidRPr="003D4717">
              <w:t>Управление</w:t>
            </w:r>
            <w:r w:rsidR="00FE3B8A" w:rsidRPr="003D4717">
              <w:t xml:space="preserve"> </w:t>
            </w:r>
            <w:r w:rsidRPr="003D4717">
              <w:t>и</w:t>
            </w:r>
            <w:r w:rsidR="00FE3B8A" w:rsidRPr="003D4717">
              <w:t xml:space="preserve"> </w:t>
            </w:r>
            <w:r w:rsidRPr="003D4717">
              <w:t>Экосистема Защита</w:t>
            </w:r>
          </w:p>
        </w:tc>
      </w:tr>
    </w:tbl>
    <w:p w14:paraId="2304B440" w14:textId="77777777" w:rsidR="00DE6051" w:rsidRPr="00DE6051" w:rsidRDefault="00DE6051" w:rsidP="00592E43">
      <w:pPr>
        <w:autoSpaceDE w:val="0"/>
        <w:autoSpaceDN w:val="0"/>
        <w:adjustRightInd w:val="0"/>
        <w:ind w:firstLine="567"/>
        <w:jc w:val="both"/>
        <w:rPr>
          <w:b/>
          <w:bCs/>
          <w:color w:val="000000"/>
          <w:lang w:val="en-US" w:eastAsia="en-US"/>
        </w:rPr>
      </w:pPr>
    </w:p>
    <w:p w14:paraId="0683C04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77388F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Процессы и процедуры должны быть определены и внедрены для менеджмента рисками информационной безопасности, связанными с использованием продуктов или услуг поставщика.</w:t>
      </w:r>
    </w:p>
    <w:p w14:paraId="765AD95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65044AF"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Поддерживать согласованный уровень информационной безопасности в отношениях с поставщиками. </w:t>
      </w:r>
    </w:p>
    <w:p w14:paraId="2067A70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38037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тематическую политику отношений с поставщиками.</w:t>
      </w:r>
    </w:p>
    <w:p w14:paraId="28CCB0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Организация должна определить и внедрить процессы и процедуры для устранения рисков безопасности, связанных с использованием продуктов и услуг, предоставляемых поставщиками. Это также относится к использованию организацией ресурсов поставщиков облачных услуг. Эти процессы и процедуры должны включать те, которые должны быть внедрены организацией, а также те, которые организация требует от поставщика внедрить для начала использования продуктов или услуг </w:t>
      </w:r>
      <w:proofErr w:type="gramStart"/>
      <w:r w:rsidRPr="00DE6051">
        <w:rPr>
          <w:color w:val="000000"/>
          <w:lang w:val="ru" w:eastAsia="en-US"/>
        </w:rPr>
        <w:t>поставщика</w:t>
      </w:r>
      <w:proofErr w:type="gramEnd"/>
      <w:r w:rsidRPr="00DE6051">
        <w:rPr>
          <w:color w:val="000000"/>
          <w:lang w:val="ru" w:eastAsia="en-US"/>
        </w:rPr>
        <w:t xml:space="preserve"> или для прекращения использования продуктов и услуг поставщика, например:</w:t>
      </w:r>
    </w:p>
    <w:p w14:paraId="4F9599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определение и документирование типов поставщиков (например, услуги ИКТ, логистика, коммунальные услуги, финансовые услуги, компоненты инфраструктуры ИКТ), которые могут повлиять на конфиденциальность, целостность и доступность информации организации;</w:t>
      </w:r>
    </w:p>
    <w:p w14:paraId="391E52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определение способов оценки и выбора поставщиков в соответствии с конфиденциальностью информации, продуктов и услуг (например, с помощью анализа рынка, рекомендаций клиентов, изучения документов, оценки на месте, сертификации);</w:t>
      </w:r>
    </w:p>
    <w:p w14:paraId="5B5C82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оценка и выбор продуктов или услуг поставщика, которые имеют надлежащие средства управления информационной безопасности, и их анализ; в частности, точность и полнота средств управления, внедренных поставщиком, которые обеспечивают целостность информации поставщика и обработку информации, а значит, и информационную безопасность организации;</w:t>
      </w:r>
    </w:p>
    <w:p w14:paraId="07095EE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определение информации организации, услуг ИКТ и физической инфраструктуры, к которой поставщики могут получить доступ, контролировать, управлять или использовать;</w:t>
      </w:r>
    </w:p>
    <w:p w14:paraId="0D8970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определение типов компонентов инфраструктуры ИКТ и услуг, предоставляемых поставщиками, которые могут повлиять на конфиденциальность, целостность и доступность информации организации;</w:t>
      </w:r>
    </w:p>
    <w:p w14:paraId="6CA6D5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оценка и управление рисками информационной безопасности, связанными с:</w:t>
      </w:r>
    </w:p>
    <w:p w14:paraId="5756960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использованием поставщиками информации организации и других связанных с ней активов, включая риски, исходящие от потенциально злонамеренного персонала поставщика;</w:t>
      </w:r>
    </w:p>
    <w:p w14:paraId="2FC780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неисправностями или уязвимостями продуктов (включая компоненты программного обеспечения и суб</w:t>
      </w:r>
      <w:r w:rsidRPr="00DE6051">
        <w:rPr>
          <w:color w:val="000000"/>
          <w:lang w:val="ru" w:eastAsia="en-US"/>
        </w:rPr>
        <w:softHyphen/>
        <w:t>компоненты, используемые в этих продуктах) или услуг, предоставляемых поставщиками;</w:t>
      </w:r>
    </w:p>
    <w:p w14:paraId="13A56A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g) контроль соблюдения установленных требований информационной безопасности для каждого типа поставщика и типа доступа, включая проверку третьей стороной и </w:t>
      </w:r>
      <w:proofErr w:type="spellStart"/>
      <w:r w:rsidRPr="00DE6051">
        <w:rPr>
          <w:color w:val="000000"/>
          <w:lang w:val="ru" w:eastAsia="en-US"/>
        </w:rPr>
        <w:t>валидацию</w:t>
      </w:r>
      <w:proofErr w:type="spellEnd"/>
      <w:r w:rsidRPr="00DE6051">
        <w:rPr>
          <w:color w:val="000000"/>
          <w:lang w:val="ru" w:eastAsia="en-US"/>
        </w:rPr>
        <w:t xml:space="preserve"> продукта;</w:t>
      </w:r>
    </w:p>
    <w:p w14:paraId="4BEDE0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смягчение несоответствия поставщика, независимо от того, было ли это обнаружено в результате мониторинга или другими способами;</w:t>
      </w:r>
    </w:p>
    <w:p w14:paraId="7FD503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обработка инцидентов и непредвиденных ситуаций, связанных с продуктами и услугами поставщиков, включая ответственность как организации, так и поставщиков;</w:t>
      </w:r>
    </w:p>
    <w:p w14:paraId="29E9356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обеспечение устойчивости и, при необходимости, восстановление и меры на случай непредвиденных ситуаций для обеспечения доступности информации поставщика и обработки информации и, следовательно, доступности информации организации;</w:t>
      </w:r>
    </w:p>
    <w:p w14:paraId="72B2F4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осведомленность и обучение персонала организации, взаимодействующего с персоналом поставщика, относительно соответствующих правил взаимодействия, политики, процессов и процедур по конкретным темам и поведения в зависимости от типа поставщика и уровня доступа поставщика к системам и информации организации;</w:t>
      </w:r>
    </w:p>
    <w:p w14:paraId="5660A0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управление необходимой передачей информации, других связанных активов и всего остального, что должно быть изменено, и обеспечение поддержания информационной безопасности в течение всего периода передачи;</w:t>
      </w:r>
    </w:p>
    <w:p w14:paraId="53E731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m) требования для обеспечения безопасного прекращения отношений с поставщиком, включая:</w:t>
      </w:r>
    </w:p>
    <w:p w14:paraId="67661E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отмену предоставления прав доступа;</w:t>
      </w:r>
    </w:p>
    <w:p w14:paraId="53AF30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обработку информации;</w:t>
      </w:r>
    </w:p>
    <w:p w14:paraId="02DE2B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определение права собственности на интеллектуальную собственность, разработанную в ходе выполнения задания;</w:t>
      </w:r>
    </w:p>
    <w:p w14:paraId="203DB2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4) переносимость информации в случае смены поставщика или </w:t>
      </w:r>
      <w:proofErr w:type="spellStart"/>
      <w:r w:rsidRPr="00DE6051">
        <w:rPr>
          <w:color w:val="000000"/>
          <w:lang w:val="ru" w:eastAsia="en-US"/>
        </w:rPr>
        <w:t>инсорсинга</w:t>
      </w:r>
      <w:proofErr w:type="spellEnd"/>
      <w:r w:rsidRPr="00DE6051">
        <w:rPr>
          <w:color w:val="000000"/>
          <w:lang w:val="ru" w:eastAsia="en-US"/>
        </w:rPr>
        <w:t>; 6) управление записями;</w:t>
      </w:r>
    </w:p>
    <w:p w14:paraId="79FF97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7) возврат активов;</w:t>
      </w:r>
    </w:p>
    <w:p w14:paraId="5D61A8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8) безопасное распоряжение информации и других связанных активов;</w:t>
      </w:r>
    </w:p>
    <w:p w14:paraId="067D0C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9) текущие требования к конфиденциальности;</w:t>
      </w:r>
    </w:p>
    <w:p w14:paraId="064722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 уровень безопасности персонала и физической безопасности, ожидаемый от персонала и объектов поставщика.</w:t>
      </w:r>
    </w:p>
    <w:p w14:paraId="72096A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рассмотреть процедуры продолжения обработки информации в случае, если поставщик становится не в состоянии поставлять свои продукты или услуги (например, в результате инцидента, потому что поставщик более не работает или не поставляет некоторые компоненты в связи с развитием технологий), чтобы избежать любой задержки в организации замены продуктов или услуг (например, заранее определить альтернативного поставщика или всегда использовать альтернативных поставщиков).</w:t>
      </w:r>
    </w:p>
    <w:p w14:paraId="6E4BCBD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CD904B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случаях, когда организация не может установить требования к поставщику, организация должна:</w:t>
      </w:r>
    </w:p>
    <w:p w14:paraId="5C98126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учитывать указания, содержащиеся в настоящем средстве управления, при принятии решений о выборе поставщика и его продукта или услуги;</w:t>
      </w:r>
    </w:p>
    <w:p w14:paraId="51065B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применять компенсирующие средства управления, если это необходимо, на основе оценки риска.</w:t>
      </w:r>
    </w:p>
    <w:p w14:paraId="7BF7AB0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может подвергаться риску со стороны поставщиков с ненадлежащим управлением информационной безопасностью. Необходимо определить и применить средства управления доступом поставщика к информации и другим связанным с ней активам. Например, если есть особая необходимость в конфиденциальности информации, можно использовать соглашения о неразглашении или криптографические методы. Другой пример – риски защиты персональных данных, когда соглашение с поставщиком предполагает передачу информации или доступ к ней за пределами страны. Организация должна знать о своей юридической или договорной ответственности за защиту информации.</w:t>
      </w:r>
    </w:p>
    <w:p w14:paraId="6769FC3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Риски также могут быть вызваны ненадлежащим контролем компонентов инфраструктуры ИКТ или услуг, предоставляемых поставщиками. Неисправные или уязвимые </w:t>
      </w:r>
      <w:proofErr w:type="gramStart"/>
      <w:r w:rsidRPr="00DE6051">
        <w:rPr>
          <w:color w:val="000000"/>
          <w:lang w:val="ru" w:eastAsia="en-US"/>
        </w:rPr>
        <w:t>компоненты</w:t>
      </w:r>
      <w:proofErr w:type="gramEnd"/>
      <w:r w:rsidRPr="00DE6051">
        <w:rPr>
          <w:color w:val="000000"/>
          <w:lang w:val="ru" w:eastAsia="en-US"/>
        </w:rPr>
        <w:t xml:space="preserve"> или службы могут привести к нарушениям информационной безопасности в организации или в другой организации (например, они могут стать причиной заражения вредоносным ПО, атак или другого вреда для субъектов, отличных от организации).</w:t>
      </w:r>
    </w:p>
    <w:p w14:paraId="67FCE859" w14:textId="3CD23419"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Более подробную информацию см. в ISO/IEC </w:t>
      </w:r>
      <w:r w:rsidR="00E46DAA" w:rsidRPr="00DE6051">
        <w:rPr>
          <w:color w:val="000000"/>
          <w:lang w:val="ru" w:eastAsia="en-US"/>
        </w:rPr>
        <w:t>27036–2</w:t>
      </w:r>
      <w:r w:rsidRPr="00DE6051">
        <w:rPr>
          <w:color w:val="000000"/>
          <w:lang w:val="ru" w:eastAsia="en-US"/>
        </w:rPr>
        <w:t>.</w:t>
      </w:r>
    </w:p>
    <w:p w14:paraId="4D6B4C51" w14:textId="77777777" w:rsidR="00DE6051" w:rsidRDefault="00DE6051" w:rsidP="00410A07">
      <w:pPr>
        <w:pStyle w:val="affa"/>
        <w:ind w:firstLine="567"/>
        <w:jc w:val="left"/>
        <w:rPr>
          <w:rFonts w:ascii="Times New Roman" w:hAnsi="Times New Roman" w:cs="Times New Roman"/>
          <w:b/>
          <w:bCs/>
          <w:sz w:val="24"/>
          <w:szCs w:val="24"/>
        </w:rPr>
      </w:pPr>
      <w:bookmarkStart w:id="112" w:name="bookmark51"/>
      <w:bookmarkStart w:id="113" w:name="_Toc135636990"/>
      <w:bookmarkStart w:id="114" w:name="_Toc135983323"/>
      <w:r w:rsidRPr="00410A07">
        <w:rPr>
          <w:rFonts w:ascii="Times New Roman" w:hAnsi="Times New Roman" w:cs="Times New Roman"/>
          <w:b/>
          <w:bCs/>
          <w:sz w:val="24"/>
          <w:szCs w:val="24"/>
        </w:rPr>
        <w:t>5</w:t>
      </w:r>
      <w:bookmarkEnd w:id="112"/>
      <w:r w:rsidRPr="00410A07">
        <w:rPr>
          <w:rFonts w:ascii="Times New Roman" w:hAnsi="Times New Roman" w:cs="Times New Roman"/>
          <w:b/>
          <w:bCs/>
          <w:sz w:val="24"/>
          <w:szCs w:val="24"/>
        </w:rPr>
        <w:t>.20 Решение вопросов информационной безопасности в рамках соглашений с поставщиками</w:t>
      </w:r>
      <w:bookmarkEnd w:id="113"/>
      <w:bookmarkEnd w:id="114"/>
    </w:p>
    <w:p w14:paraId="1D7C026C" w14:textId="77777777" w:rsidR="00E93D8B" w:rsidRPr="003D4717" w:rsidRDefault="00E93D8B" w:rsidP="003D4717"/>
    <w:p w14:paraId="7691E148" w14:textId="2034FE53" w:rsidR="00FE3B8A"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50"/>
        <w:gridCol w:w="2486"/>
        <w:gridCol w:w="1933"/>
        <w:gridCol w:w="1658"/>
        <w:gridCol w:w="1520"/>
      </w:tblGrid>
      <w:tr w:rsidR="00DE6051" w:rsidRPr="00742197" w14:paraId="6542544F" w14:textId="77777777" w:rsidTr="003D4717">
        <w:trPr>
          <w:trHeight w:val="538"/>
        </w:trPr>
        <w:tc>
          <w:tcPr>
            <w:tcW w:w="936" w:type="pct"/>
          </w:tcPr>
          <w:p w14:paraId="285BA375" w14:textId="77777777" w:rsidR="00DE6051" w:rsidRPr="003D4717" w:rsidRDefault="00DE6051" w:rsidP="003D4717">
            <w:r w:rsidRPr="003D4717">
              <w:t>Тип средства управления</w:t>
            </w:r>
          </w:p>
        </w:tc>
        <w:tc>
          <w:tcPr>
            <w:tcW w:w="1330" w:type="pct"/>
          </w:tcPr>
          <w:p w14:paraId="5E9A85C9" w14:textId="77777777" w:rsidR="00DE6051" w:rsidRPr="003D4717" w:rsidRDefault="00DE6051" w:rsidP="003D4717">
            <w:r w:rsidRPr="003D4717">
              <w:t>Свойства информационной безопасности</w:t>
            </w:r>
          </w:p>
        </w:tc>
        <w:tc>
          <w:tcPr>
            <w:tcW w:w="1034" w:type="pct"/>
          </w:tcPr>
          <w:p w14:paraId="690B586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7" w:type="pct"/>
          </w:tcPr>
          <w:p w14:paraId="734AF580" w14:textId="77777777" w:rsidR="00DE6051" w:rsidRPr="003D4717" w:rsidRDefault="00DE6051" w:rsidP="003D4717">
            <w:r w:rsidRPr="003D4717">
              <w:t>Операционные возможности</w:t>
            </w:r>
          </w:p>
        </w:tc>
        <w:tc>
          <w:tcPr>
            <w:tcW w:w="813" w:type="pct"/>
          </w:tcPr>
          <w:p w14:paraId="1DB93566" w14:textId="77777777" w:rsidR="00DE6051" w:rsidRPr="003D4717" w:rsidRDefault="00DE6051" w:rsidP="003D4717">
            <w:r w:rsidRPr="003D4717">
              <w:t>Домены безопасности</w:t>
            </w:r>
          </w:p>
        </w:tc>
      </w:tr>
      <w:tr w:rsidR="00DE6051" w:rsidRPr="00742197" w14:paraId="4B37197F" w14:textId="77777777" w:rsidTr="003D4717">
        <w:trPr>
          <w:trHeight w:val="758"/>
        </w:trPr>
        <w:tc>
          <w:tcPr>
            <w:tcW w:w="936" w:type="pct"/>
          </w:tcPr>
          <w:p w14:paraId="3CA934C3" w14:textId="27779AA7" w:rsidR="00DE6051" w:rsidRPr="003D4717" w:rsidRDefault="00DE6051" w:rsidP="003D4717">
            <w:r w:rsidRPr="003D4717">
              <w:lastRenderedPageBreak/>
              <w:t>Превентивный</w:t>
            </w:r>
          </w:p>
        </w:tc>
        <w:tc>
          <w:tcPr>
            <w:tcW w:w="1330" w:type="pct"/>
          </w:tcPr>
          <w:p w14:paraId="425A036B" w14:textId="1F6A801F" w:rsidR="00DE6051" w:rsidRPr="003D4717" w:rsidRDefault="00DE6051" w:rsidP="003D4717">
            <w:r w:rsidRPr="003D4717">
              <w:t>Конфиденциальность</w:t>
            </w:r>
          </w:p>
          <w:p w14:paraId="1241ECE7" w14:textId="53C1E8EC" w:rsidR="00DE6051" w:rsidRPr="003D4717" w:rsidRDefault="00DE6051" w:rsidP="003D4717">
            <w:r w:rsidRPr="003D4717">
              <w:t>Целостность</w:t>
            </w:r>
          </w:p>
          <w:p w14:paraId="062A02E8" w14:textId="51118066" w:rsidR="00DE6051" w:rsidRPr="003D4717" w:rsidRDefault="00DE6051" w:rsidP="003D4717">
            <w:r w:rsidRPr="003D4717">
              <w:t>Доступность</w:t>
            </w:r>
          </w:p>
        </w:tc>
        <w:tc>
          <w:tcPr>
            <w:tcW w:w="1034" w:type="pct"/>
          </w:tcPr>
          <w:p w14:paraId="14BE3F79" w14:textId="53D14C57" w:rsidR="00DE6051" w:rsidRPr="003D4717" w:rsidRDefault="00DE6051" w:rsidP="003D4717">
            <w:r w:rsidRPr="003D4717">
              <w:t>Идентификация</w:t>
            </w:r>
          </w:p>
        </w:tc>
        <w:tc>
          <w:tcPr>
            <w:tcW w:w="887" w:type="pct"/>
          </w:tcPr>
          <w:p w14:paraId="6195B97B" w14:textId="42AF22A8" w:rsidR="00DE6051" w:rsidRPr="003D4717" w:rsidRDefault="00DE6051" w:rsidP="003D4717">
            <w:r w:rsidRPr="003D4717">
              <w:t>Безопасность</w:t>
            </w:r>
            <w:r w:rsidR="0022220E" w:rsidRPr="003D4717">
              <w:t xml:space="preserve"> </w:t>
            </w:r>
            <w:r w:rsidRPr="003D4717">
              <w:t>отношений</w:t>
            </w:r>
            <w:r w:rsidR="0022220E" w:rsidRPr="003D4717">
              <w:t xml:space="preserve"> </w:t>
            </w:r>
            <w:r w:rsidRPr="003D4717">
              <w:t>с</w:t>
            </w:r>
            <w:r w:rsidR="0022220E" w:rsidRPr="003D4717">
              <w:t xml:space="preserve"> </w:t>
            </w:r>
            <w:r w:rsidRPr="003D4717">
              <w:t>поставщиками</w:t>
            </w:r>
          </w:p>
        </w:tc>
        <w:tc>
          <w:tcPr>
            <w:tcW w:w="813" w:type="pct"/>
          </w:tcPr>
          <w:p w14:paraId="17B2E1F8" w14:textId="02AA5488" w:rsidR="0022220E" w:rsidRPr="003D4717" w:rsidRDefault="00DE6051" w:rsidP="003D4717">
            <w:r w:rsidRPr="003D4717">
              <w:t>Управление</w:t>
            </w:r>
            <w:r w:rsidR="0022220E" w:rsidRPr="003D4717">
              <w:t xml:space="preserve"> </w:t>
            </w:r>
            <w:r w:rsidRPr="003D4717">
              <w:t>и</w:t>
            </w:r>
            <w:r w:rsidR="0022220E" w:rsidRPr="003D4717">
              <w:t xml:space="preserve"> </w:t>
            </w:r>
            <w:r w:rsidRPr="003D4717">
              <w:t xml:space="preserve">Экосистема </w:t>
            </w:r>
          </w:p>
          <w:p w14:paraId="47F98A2F" w14:textId="361D28CC" w:rsidR="00DE6051" w:rsidRPr="003D4717" w:rsidRDefault="00DE6051" w:rsidP="003D4717">
            <w:r w:rsidRPr="003D4717">
              <w:t>Защита</w:t>
            </w:r>
          </w:p>
        </w:tc>
      </w:tr>
    </w:tbl>
    <w:p w14:paraId="1BD9F09C" w14:textId="77777777" w:rsidR="00DE6051" w:rsidRPr="00DE6051" w:rsidRDefault="00DE6051" w:rsidP="00592E43">
      <w:pPr>
        <w:autoSpaceDE w:val="0"/>
        <w:autoSpaceDN w:val="0"/>
        <w:adjustRightInd w:val="0"/>
        <w:ind w:firstLine="567"/>
        <w:jc w:val="both"/>
        <w:rPr>
          <w:b/>
          <w:bCs/>
          <w:color w:val="000000"/>
          <w:lang w:val="en-US" w:eastAsia="en-US"/>
        </w:rPr>
      </w:pPr>
    </w:p>
    <w:p w14:paraId="5A19BD3F"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87E04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Соответствующие требования к информационной безопасности должны быть установлены и согласованы с каждым поставщиком в зависимости от типа отношений с ним.</w:t>
      </w:r>
    </w:p>
    <w:p w14:paraId="057CFB6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6C57988"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Поддерживать согласованный уровень информационной безопасности в отношениях с поставщиками. </w:t>
      </w:r>
    </w:p>
    <w:p w14:paraId="00D42B7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693BA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заключать и документально оформлять соглашения с поставщиками, чтобы обеспечить четкое понимание между организацией и поставщиком относительно обязательств обеих сторон по выполнению соответствующих требований информационной безопасности.</w:t>
      </w:r>
    </w:p>
    <w:p w14:paraId="4C7378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Следующие условия могут быть рассмотрены для включения в соглашения с целью удовлетворения выявленных требований информационной безопасности:</w:t>
      </w:r>
    </w:p>
    <w:p w14:paraId="04DC63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описание информации, которая должна быть предоставлена или к которой необходимо получить доступ, и методов предоставления или доступа к информации;</w:t>
      </w:r>
    </w:p>
    <w:p w14:paraId="15DAFFBB" w14:textId="26657CC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классификация информации в соответствии со схемой классификации организации (см</w:t>
      </w:r>
      <w:r w:rsidRPr="003D4717">
        <w:rPr>
          <w:lang w:val="ru" w:eastAsia="en-US"/>
        </w:rPr>
        <w:t>. 5.10, 5.12, 5</w:t>
      </w:r>
      <w:r w:rsidR="00E46DAA" w:rsidRPr="003D4717">
        <w:rPr>
          <w:lang w:val="ru" w:eastAsia="en-US"/>
        </w:rPr>
        <w:t>.</w:t>
      </w:r>
      <w:r w:rsidRPr="003D4717">
        <w:rPr>
          <w:lang w:val="ru" w:eastAsia="en-US"/>
        </w:rPr>
        <w:t>13</w:t>
      </w:r>
      <w:r w:rsidRPr="00E46DAA">
        <w:rPr>
          <w:color w:val="000000"/>
          <w:lang w:val="ru" w:eastAsia="en-US"/>
        </w:rPr>
        <w:t>);</w:t>
      </w:r>
    </w:p>
    <w:p w14:paraId="0D91729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сопоставление собственной схемы классификации организации со схемой классификации поставщика;</w:t>
      </w:r>
    </w:p>
    <w:p w14:paraId="1FE5D3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юридические, законодательные, нормативные и договорные требования, включая защиту данных, обработку персональных данных (</w:t>
      </w:r>
      <w:proofErr w:type="spellStart"/>
      <w:r w:rsidRPr="00DE6051">
        <w:rPr>
          <w:color w:val="000000"/>
          <w:lang w:val="ru" w:eastAsia="en-US"/>
        </w:rPr>
        <w:t>Пдн</w:t>
      </w:r>
      <w:proofErr w:type="spellEnd"/>
      <w:r w:rsidRPr="00DE6051">
        <w:rPr>
          <w:color w:val="000000"/>
          <w:lang w:val="ru" w:eastAsia="en-US"/>
        </w:rPr>
        <w:t>), права интеллектуальной собственности и авторские права, а также описание того, как будет обеспечено их выполнение;</w:t>
      </w:r>
    </w:p>
    <w:p w14:paraId="4EF10F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обязательство каждой стороны договора внедрить согласованный набор средств управления, включая управление доступом, анализ эффективности, мониторинг, отчетность и аудит, а также обязательства поставщика соблюдать требования информационной безопасности организации;</w:t>
      </w:r>
    </w:p>
    <w:p w14:paraId="10FDCD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правила приемлемого использования информации и других связанных с ней активов, включая, при необходимости, недопустимое использование; </w:t>
      </w:r>
    </w:p>
    <w:p w14:paraId="73C804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процедуры или условия для авторизации и удаления разрешения на использование информации организации и других связанных активов персоналом поставщика (например, через явный список персонала поставщика, уполномоченного использовать информацию организации и другие связанные с ней активы);</w:t>
      </w:r>
    </w:p>
    <w:p w14:paraId="5B66FA8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требования информационной безопасности в отношении инфраструктуры ИКТ поставщика; в частности, минимальные требования информационной безопасности для каждого типа информации и типа доступа, которые должны служить основой для индивидуальных соглашений с поставщиками на основе бизнес-потребностей организации и критериев риска;</w:t>
      </w:r>
    </w:p>
    <w:p w14:paraId="18A58C5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компенсации и устранение последствий невыполнения подрядчиком требований;</w:t>
      </w:r>
    </w:p>
    <w:p w14:paraId="2206DA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требования и процедуры управления инцидентами (особенно уведомление и сотрудничество во время устранения последствий инцидента);</w:t>
      </w:r>
    </w:p>
    <w:p w14:paraId="7BE602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требования к обучению и осведомленности в отношении конкретных процедур и требований информационной безопасности (</w:t>
      </w:r>
      <w:proofErr w:type="gramStart"/>
      <w:r w:rsidRPr="00DE6051">
        <w:rPr>
          <w:color w:val="000000"/>
          <w:lang w:val="ru" w:eastAsia="en-US"/>
        </w:rPr>
        <w:t>например</w:t>
      </w:r>
      <w:proofErr w:type="gramEnd"/>
      <w:r w:rsidRPr="00DE6051">
        <w:rPr>
          <w:color w:val="000000"/>
          <w:lang w:val="ru" w:eastAsia="en-US"/>
        </w:rPr>
        <w:t>. например, для реагирования на инциденты, процедуры авторизации);</w:t>
      </w:r>
    </w:p>
    <w:p w14:paraId="41F6D9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l) соответствующие положения о субподряде, включая меры контроля, которые должны быть реализованы, такие как соглашение об использовании субпоставщиков (например, требование о том, чтобы на них распространялись те же обязательства, что и на поставщика, требование о наличии списка субпоставщиков и уведомление перед любым изменением);</w:t>
      </w:r>
    </w:p>
    <w:p w14:paraId="35F2757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 соответствующие контакты, включая контактное лицо по вопросам информационной безопасности;</w:t>
      </w:r>
    </w:p>
    <w:p w14:paraId="3190F5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 любые требования по предварительной проверке персонала поставщика, если это разрешено законом, включая ответственность за проведение предварительной проверки и процедуры уведомления, если предварительная проверка не завершена или если результаты дают повод для сомнений или беспокойства;</w:t>
      </w:r>
    </w:p>
    <w:p w14:paraId="211D79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o) доказательства и механизмы заверения третьей стороной соответствующих требований информационной безопасности, связанных с процессами поставщика, и независимый отчет об эффективности управления;</w:t>
      </w:r>
    </w:p>
    <w:p w14:paraId="02D3E0D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p) право на аудит процессов поставщика и управления, связанных с соглашением;</w:t>
      </w:r>
    </w:p>
    <w:p w14:paraId="15654C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q) обязательство поставщика периодически предоставлять отчет об эффективности управления и соглашение о своевременном исправлении соответствующих вопросов, поднятых в отчете;</w:t>
      </w:r>
    </w:p>
    <w:p w14:paraId="6A3F62B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r) процессы устранения ошибок и разрешения конфликтов;</w:t>
      </w:r>
    </w:p>
    <w:p w14:paraId="1CBB9B1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s) обеспечение резервного копирования в соответствии с потребностями организации (в плане частоты и типа, а также места хранения);</w:t>
      </w:r>
    </w:p>
    <w:p w14:paraId="643A990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t) обеспечение доступности альтернативного объекта (т.е. места аварийного восстановления), не подверженного тем же угрозам, что и основной объект, а также соображения относительно резервных средств управления (альтернативных средств управления) в случае отказа основных средств управления;</w:t>
      </w:r>
    </w:p>
    <w:p w14:paraId="370E68A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u) наличие процесса управления изменениями, который обеспечивает предварительное уведомление организации и возможность для организации не принимать изменения;</w:t>
      </w:r>
    </w:p>
    <w:p w14:paraId="3ED2B6B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v) физические средства управления безопасности, соответствующие классификации информации;</w:t>
      </w:r>
    </w:p>
    <w:p w14:paraId="34B7C28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w) средства управления передачи информации для защиты информации во время физической или логической передачи;</w:t>
      </w:r>
    </w:p>
    <w:p w14:paraId="08AF66A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x) положения о прекращении действия соглашения по его завершении, включая ведение документации, возврат активов, безопасную утилизацию информации и других связанных с ней активов, а также любые текущие обязательства по конфиденциальности;</w:t>
      </w:r>
    </w:p>
    <w:p w14:paraId="4C02D15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y) предоставление метода безопасного уничтожения информации организации, хранящейся у поставщика, как только она больше не требуется;</w:t>
      </w:r>
    </w:p>
    <w:p w14:paraId="2324DB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z) обеспечение, по окончании срока действия контракта, передачи поддержки другому поставщику или самой организации.</w:t>
      </w:r>
    </w:p>
    <w:p w14:paraId="5802DD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создать и вести реестр соглашений с внешними сторонами (например, контракты, меморандумы о взаимопонимании, соглашения об обмене информацией), чтобы отслеживать, куда направляется их информация. Организация также должна регулярно проверять, подтверждать и обновлять свои соглашения с внешними сторонами, чтобы убедиться, что они по-прежнему необходимы и соответствуют цели с соответствующими пунктами об информационной безопасности.</w:t>
      </w:r>
    </w:p>
    <w:p w14:paraId="010AC9E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5F0E6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Соглашения могут значительно отличаться для разных организаций и разных типов поставщиков. Поэтому следует позаботиться о том, чтобы включить все соответствующие требования по устранению рисков информационной безопасности.</w:t>
      </w:r>
    </w:p>
    <w:p w14:paraId="55D2592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Подробную информацию о соглашениях с поставщиками см. в серии ISO/IEC 27036. Соглашения о предоставлении облачных услуг см. в серии ISO/IEC 19086.</w:t>
      </w:r>
    </w:p>
    <w:p w14:paraId="4DC5C66A" w14:textId="77777777" w:rsidR="00DE6051" w:rsidRDefault="00DE6051" w:rsidP="00410A07">
      <w:pPr>
        <w:pStyle w:val="affa"/>
        <w:ind w:firstLine="567"/>
        <w:jc w:val="left"/>
        <w:rPr>
          <w:rFonts w:ascii="Times New Roman" w:hAnsi="Times New Roman" w:cs="Times New Roman"/>
          <w:b/>
          <w:bCs/>
          <w:sz w:val="24"/>
          <w:szCs w:val="24"/>
        </w:rPr>
      </w:pPr>
      <w:bookmarkStart w:id="115" w:name="bookmark52"/>
      <w:bookmarkStart w:id="116" w:name="_Toc135636991"/>
      <w:bookmarkStart w:id="117" w:name="_Toc135983324"/>
      <w:r w:rsidRPr="00410A07">
        <w:rPr>
          <w:rFonts w:ascii="Times New Roman" w:hAnsi="Times New Roman" w:cs="Times New Roman"/>
          <w:b/>
          <w:bCs/>
          <w:sz w:val="24"/>
          <w:szCs w:val="24"/>
        </w:rPr>
        <w:t>5</w:t>
      </w:r>
      <w:bookmarkEnd w:id="115"/>
      <w:r w:rsidRPr="00410A07">
        <w:rPr>
          <w:rFonts w:ascii="Times New Roman" w:hAnsi="Times New Roman" w:cs="Times New Roman"/>
          <w:b/>
          <w:bCs/>
          <w:sz w:val="24"/>
          <w:szCs w:val="24"/>
        </w:rPr>
        <w:t>.21 Управление информационной безопасностью в цепочке поставок ИКТ</w:t>
      </w:r>
      <w:bookmarkEnd w:id="116"/>
      <w:bookmarkEnd w:id="117"/>
    </w:p>
    <w:p w14:paraId="562390E3" w14:textId="77777777" w:rsidR="00E93D8B" w:rsidRPr="003D4717" w:rsidRDefault="00E93D8B" w:rsidP="003D4717"/>
    <w:p w14:paraId="071C5B05" w14:textId="2EBF9581" w:rsidR="0022220E" w:rsidRPr="00DE6051" w:rsidRDefault="00742197" w:rsidP="003D4717">
      <w:pPr>
        <w:autoSpaceDE w:val="0"/>
        <w:autoSpaceDN w:val="0"/>
        <w:adjustRightInd w:val="0"/>
        <w:ind w:firstLine="567"/>
        <w:jc w:val="center"/>
        <w:rPr>
          <w:b/>
          <w:bCs/>
          <w:color w:val="000000"/>
          <w:lang w:eastAsia="en-US"/>
        </w:rPr>
      </w:pPr>
      <w:r>
        <w:rPr>
          <w:b/>
          <w:bCs/>
          <w:color w:val="000000"/>
          <w:lang w:eastAsia="en-US"/>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71"/>
        <w:gridCol w:w="2139"/>
        <w:gridCol w:w="1998"/>
        <w:gridCol w:w="1800"/>
        <w:gridCol w:w="1739"/>
      </w:tblGrid>
      <w:tr w:rsidR="00DE6051" w:rsidRPr="00742197" w14:paraId="7999BA01" w14:textId="77777777" w:rsidTr="003D4717">
        <w:trPr>
          <w:trHeight w:val="533"/>
        </w:trPr>
        <w:tc>
          <w:tcPr>
            <w:tcW w:w="894" w:type="pct"/>
          </w:tcPr>
          <w:p w14:paraId="3759B07F" w14:textId="77777777" w:rsidR="00DE6051" w:rsidRPr="003D4717" w:rsidRDefault="00DE6051" w:rsidP="003D4717">
            <w:r w:rsidRPr="003D4717">
              <w:t>Тип средства управления</w:t>
            </w:r>
          </w:p>
        </w:tc>
        <w:tc>
          <w:tcPr>
            <w:tcW w:w="1144" w:type="pct"/>
          </w:tcPr>
          <w:p w14:paraId="06D4B668" w14:textId="77777777" w:rsidR="00DE6051" w:rsidRPr="003D4717" w:rsidRDefault="00DE6051" w:rsidP="003D4717">
            <w:r w:rsidRPr="003D4717">
              <w:t>Свойства информационной безопасности</w:t>
            </w:r>
          </w:p>
        </w:tc>
        <w:tc>
          <w:tcPr>
            <w:tcW w:w="1069" w:type="pct"/>
          </w:tcPr>
          <w:p w14:paraId="2966651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63" w:type="pct"/>
          </w:tcPr>
          <w:p w14:paraId="5840C466" w14:textId="77777777" w:rsidR="00DE6051" w:rsidRPr="003D4717" w:rsidRDefault="00DE6051" w:rsidP="003D4717">
            <w:r w:rsidRPr="003D4717">
              <w:t>Операционные возможности</w:t>
            </w:r>
          </w:p>
        </w:tc>
        <w:tc>
          <w:tcPr>
            <w:tcW w:w="931" w:type="pct"/>
          </w:tcPr>
          <w:p w14:paraId="47BB5ADD" w14:textId="77777777" w:rsidR="00DE6051" w:rsidRPr="003D4717" w:rsidRDefault="00DE6051" w:rsidP="003D4717">
            <w:r w:rsidRPr="003D4717">
              <w:t>Домены безопасности</w:t>
            </w:r>
          </w:p>
        </w:tc>
      </w:tr>
      <w:tr w:rsidR="00DE6051" w:rsidRPr="00742197" w14:paraId="37719000" w14:textId="77777777" w:rsidTr="003D4717">
        <w:trPr>
          <w:trHeight w:val="758"/>
        </w:trPr>
        <w:tc>
          <w:tcPr>
            <w:tcW w:w="894" w:type="pct"/>
          </w:tcPr>
          <w:p w14:paraId="1981C3E2" w14:textId="54EBD0BF" w:rsidR="00DE6051" w:rsidRPr="003D4717" w:rsidRDefault="00DE6051" w:rsidP="003D4717">
            <w:r w:rsidRPr="003D4717">
              <w:t>Превентивный</w:t>
            </w:r>
          </w:p>
        </w:tc>
        <w:tc>
          <w:tcPr>
            <w:tcW w:w="1144" w:type="pct"/>
          </w:tcPr>
          <w:p w14:paraId="224470F9" w14:textId="4298A3E0" w:rsidR="00DE6051" w:rsidRPr="003D4717" w:rsidRDefault="00DE6051" w:rsidP="003D4717">
            <w:r w:rsidRPr="003D4717">
              <w:t>Конфиденциальность</w:t>
            </w:r>
          </w:p>
          <w:p w14:paraId="36AEB8F4" w14:textId="74D3A954" w:rsidR="00DE6051" w:rsidRPr="003D4717" w:rsidRDefault="00DE6051" w:rsidP="003D4717">
            <w:r w:rsidRPr="003D4717">
              <w:t>Целостность</w:t>
            </w:r>
          </w:p>
          <w:p w14:paraId="67FA40D4" w14:textId="7713FD5D" w:rsidR="00DE6051" w:rsidRPr="003D4717" w:rsidRDefault="00DE6051" w:rsidP="003D4717">
            <w:r w:rsidRPr="003D4717">
              <w:t>Доступность</w:t>
            </w:r>
          </w:p>
        </w:tc>
        <w:tc>
          <w:tcPr>
            <w:tcW w:w="1069" w:type="pct"/>
          </w:tcPr>
          <w:p w14:paraId="0695FD34" w14:textId="08871E0E" w:rsidR="00DE6051" w:rsidRPr="003D4717" w:rsidRDefault="00DE6051" w:rsidP="003D4717">
            <w:r w:rsidRPr="003D4717">
              <w:t>Идентификация</w:t>
            </w:r>
          </w:p>
        </w:tc>
        <w:tc>
          <w:tcPr>
            <w:tcW w:w="963" w:type="pct"/>
          </w:tcPr>
          <w:p w14:paraId="431F74DB" w14:textId="0AB67F90" w:rsidR="00DE6051" w:rsidRPr="003D4717" w:rsidRDefault="00DE6051" w:rsidP="003D4717">
            <w:r w:rsidRPr="003D4717">
              <w:t>Безопасность</w:t>
            </w:r>
            <w:r w:rsidR="0022220E" w:rsidRPr="003D4717">
              <w:t xml:space="preserve"> </w:t>
            </w:r>
            <w:r w:rsidRPr="003D4717">
              <w:t>отношений</w:t>
            </w:r>
            <w:r w:rsidR="0022220E" w:rsidRPr="003D4717">
              <w:t xml:space="preserve"> </w:t>
            </w:r>
            <w:r w:rsidRPr="003D4717">
              <w:t>с</w:t>
            </w:r>
            <w:r w:rsidR="0022220E" w:rsidRPr="003D4717">
              <w:t xml:space="preserve"> </w:t>
            </w:r>
            <w:r w:rsidRPr="003D4717">
              <w:t>поставщиками</w:t>
            </w:r>
          </w:p>
        </w:tc>
        <w:tc>
          <w:tcPr>
            <w:tcW w:w="931" w:type="pct"/>
          </w:tcPr>
          <w:p w14:paraId="33A4538E" w14:textId="77777777" w:rsidR="0022220E" w:rsidRPr="003D4717" w:rsidRDefault="00DE6051" w:rsidP="003D4717">
            <w:r w:rsidRPr="003D4717">
              <w:t>Управление</w:t>
            </w:r>
            <w:r w:rsidR="0022220E" w:rsidRPr="003D4717">
              <w:t xml:space="preserve"> </w:t>
            </w:r>
            <w:r w:rsidRPr="003D4717">
              <w:t>и</w:t>
            </w:r>
            <w:r w:rsidR="0022220E" w:rsidRPr="003D4717">
              <w:t xml:space="preserve"> </w:t>
            </w:r>
            <w:r w:rsidRPr="003D4717">
              <w:t xml:space="preserve">Экосистема </w:t>
            </w:r>
          </w:p>
          <w:p w14:paraId="28D2BB8B" w14:textId="541B3A9C" w:rsidR="00DE6051" w:rsidRPr="003D4717" w:rsidRDefault="00DE6051" w:rsidP="003D4717">
            <w:r w:rsidRPr="003D4717">
              <w:t>Защита</w:t>
            </w:r>
          </w:p>
        </w:tc>
      </w:tr>
    </w:tbl>
    <w:p w14:paraId="1AAE14F0" w14:textId="77777777" w:rsidR="00DE6051" w:rsidRPr="00DE6051" w:rsidRDefault="00DE6051" w:rsidP="00592E43">
      <w:pPr>
        <w:autoSpaceDE w:val="0"/>
        <w:autoSpaceDN w:val="0"/>
        <w:adjustRightInd w:val="0"/>
        <w:ind w:firstLine="567"/>
        <w:jc w:val="both"/>
        <w:rPr>
          <w:b/>
          <w:bCs/>
          <w:color w:val="000000"/>
          <w:lang w:val="en-US" w:eastAsia="en-US"/>
        </w:rPr>
      </w:pPr>
    </w:p>
    <w:p w14:paraId="2365F2DC" w14:textId="77777777" w:rsidR="00DE6051" w:rsidRPr="003D4717"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1922BA3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и внедрить процессы и процедуры для управления рисками информационной безопасности, связанными с цепочкой поставок продуктов и услуг ИКТ.</w:t>
      </w:r>
    </w:p>
    <w:p w14:paraId="644D9C3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06F40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Поддерживать согласованный уровень информационной безопасности в отношениях с поставщиками.</w:t>
      </w:r>
    </w:p>
    <w:p w14:paraId="1701AA2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5E9632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обеспечения информационной безопасности в рамках безопасности цепочки поставок ИКТ в дополнение к общим требованиям информационной безопасности для отношений с поставщиками следует рассмотреть следующие темы:</w:t>
      </w:r>
    </w:p>
    <w:p w14:paraId="558D7F7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определение требований информационной безопасности для применения к приобретению продукции или услуг ИКТ;</w:t>
      </w:r>
    </w:p>
    <w:p w14:paraId="30610B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требование, чтобы поставщики услуг ИКТ распространяли требования безопасности организации по всей цепочке поставок, если они заключают субподряд на части услуг ИКТ, предоставляемых организации;</w:t>
      </w:r>
    </w:p>
    <w:p w14:paraId="15F192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требование, чтобы поставщики продуктов ИКТ распространяли соответствующие практики безопасности по всей цепочке поставок, если эти продукты включают компоненты, купленные или приобретенные у других поставщиков или других организаций (например, разработчиков программного обеспечения и поставщиков аппаратных компонентов, работающих по субподряду);</w:t>
      </w:r>
    </w:p>
    <w:p w14:paraId="6F7B88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требование, чтобы поставщики продуктов ИКТ предоставляли информацию, описывающую программные компоненты, используемые в продуктах;</w:t>
      </w:r>
    </w:p>
    <w:p w14:paraId="712904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требование, чтобы поставщики продуктов ИКТ предоставляли информацию, описывающую реализованные функции безопасности их продукта и конфигурацию, необходимую для его безопасной работы;</w:t>
      </w:r>
    </w:p>
    <w:p w14:paraId="4DAE19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внедрить процесс мониторинга и приемлемые методы подтверждения соответствия поставляемых продуктов и услуг ИКТ заявленным требованиям безопасности. Примерами таких методов проверки поставщика могут быть тестирование на проникновение и подтверждение или проверка аттестации третьей стороной операций поставщика по информационной безопасности;</w:t>
      </w:r>
    </w:p>
    <w:p w14:paraId="2B1F33D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внедрение процесса идентификации и документирования компонентов продукта или услуги, которые являются критическими для поддержания функциональности и поэтому требуют повышенного внимания, тщательной проверки и дальнейшего контроля, необходимого при создании за пределами организации, особенно если поставщик передает аспекты компонентов продукта или услуги другим поставщикам;</w:t>
      </w:r>
    </w:p>
    <w:p w14:paraId="6713BA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h) получение гарантии того, что критические компоненты и их происхождение могут отслеживаться по всей цепочке поставок;</w:t>
      </w:r>
    </w:p>
    <w:p w14:paraId="7AF72C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получение гарантии того, что поставляемые продукты ИКТ функционируют, как ожидалось, без каких-либо неожиданных или нежелательных особенностей;</w:t>
      </w:r>
    </w:p>
    <w:p w14:paraId="777DB2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j) внедрение процессов для обеспечения того, что компоненты от поставщиков являются подлинными и не измененными в соответствии с их спецификацией. В качестве примера можно привести гарантийную наклейку, криптографическую </w:t>
      </w:r>
      <w:proofErr w:type="spellStart"/>
      <w:r w:rsidRPr="00DE6051">
        <w:rPr>
          <w:color w:val="000000"/>
          <w:lang w:val="ru" w:eastAsia="en-US"/>
        </w:rPr>
        <w:t>хэш</w:t>
      </w:r>
      <w:proofErr w:type="spellEnd"/>
      <w:r w:rsidRPr="00DE6051">
        <w:rPr>
          <w:color w:val="000000"/>
          <w:lang w:val="ru" w:eastAsia="en-US"/>
        </w:rPr>
        <w:t>-верификацию или цифровые подписи. Контроль за показателями, выходящими за пределы спецификации, может быть индикатором фальсификации или подделки. Предотвращение и обнаружение несанкционированного доступа должно осуществляться на нескольких этапах жизненного цикла разработки системы, включая проектирование, разработку, интеграцию, эксплуатацию и техническое обслуживание;</w:t>
      </w:r>
    </w:p>
    <w:p w14:paraId="2C42FFA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получение гарантии того, что продукты ИКТ достигают требуемых уровней безопасности, например, посредством официальной сертификации или схемы оценки, такой как Соглашение о признании общих критериев;</w:t>
      </w:r>
    </w:p>
    <w:p w14:paraId="21578FC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l) определение правил обмена информацией о цепочке поставок и </w:t>
      </w:r>
      <w:proofErr w:type="gramStart"/>
      <w:r w:rsidRPr="00DE6051">
        <w:rPr>
          <w:color w:val="000000"/>
          <w:lang w:val="ru" w:eastAsia="en-US"/>
        </w:rPr>
        <w:t>любых потенциальных проблемах</w:t>
      </w:r>
      <w:proofErr w:type="gramEnd"/>
      <w:r w:rsidRPr="00DE6051">
        <w:rPr>
          <w:color w:val="000000"/>
          <w:lang w:val="ru" w:eastAsia="en-US"/>
        </w:rPr>
        <w:t xml:space="preserve"> и компромиссах между организацией и поставщиками;</w:t>
      </w:r>
    </w:p>
    <w:p w14:paraId="373294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m) внедрение специальных процессов для управления жизненным циклом и доступностью компонентов ИКТ и связанными </w:t>
      </w:r>
      <w:proofErr w:type="gramStart"/>
      <w:r w:rsidRPr="00DE6051">
        <w:rPr>
          <w:color w:val="000000"/>
          <w:lang w:val="ru" w:eastAsia="en-US"/>
        </w:rPr>
        <w:t>с этим рисками</w:t>
      </w:r>
      <w:proofErr w:type="gramEnd"/>
      <w:r w:rsidRPr="00DE6051">
        <w:rPr>
          <w:color w:val="000000"/>
          <w:lang w:val="ru" w:eastAsia="en-US"/>
        </w:rPr>
        <w:t xml:space="preserve"> безопасности. Это включает управление рисками, связанными с тем, что компоненты перестанут быть доступными из-за прекращения деятельности поставщиков или из-за того, что поставщики перестанут предоставлять эти компоненты в связи с развитием технологий. Необходимо определить альтернативного поставщика и рассмотреть процесс передачи программного обеспечения и компетенции альтернативному поставщику.</w:t>
      </w:r>
    </w:p>
    <w:p w14:paraId="2A87988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EF2F3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Специальные методы управления рисками цепочки поставок ИКТ строятся поверх общих методов информационной безопасности, качества, управления проектами и системной инженерии, но не заменяют их.</w:t>
      </w:r>
    </w:p>
    <w:p w14:paraId="3962C6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Организациям рекомендуется работать с поставщиками, чтобы понять цепочку поставок ИКТ и все вопросы, которые оказывают важное воздействие на предоставляемые продукты и услуги. Организация может повлиять на практику обеспечения информационной безопасности в цепочке поставок ИКТ, четко определив в соглашениях со своими поставщиками вопросы, которые должны решаться другими поставщиками в цепочке поставок ИКТ.</w:t>
      </w:r>
    </w:p>
    <w:p w14:paraId="1D72D16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ИКТ следует приобретать из авторитетных источников. Надежность программного и аппаратного обеспечения – это вопрос контроля качества. Хотя организация, как правило, не может проверить системы контроля качества своих поставщиков, она может сделать надежные выводы, основываясь на репутации поставщика.</w:t>
      </w:r>
    </w:p>
    <w:p w14:paraId="58D8A8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Цепочка поставок ИКТ, рассматриваемая здесь, включает в себя облачные услуги.</w:t>
      </w:r>
    </w:p>
    <w:p w14:paraId="0AD44D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Примерами цепочек поставок ИКТ являются:</w:t>
      </w:r>
    </w:p>
    <w:p w14:paraId="0DB8BD6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предоставление облачных услуг, где поставщик облачных услуг полагается на разработчиков программного обеспечения, поставщиков телекоммуникационных услуг, поставщиков оборудования;</w:t>
      </w:r>
    </w:p>
    <w:p w14:paraId="0347312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w:t>
      </w:r>
      <w:proofErr w:type="spellStart"/>
      <w:r w:rsidRPr="00DE6051">
        <w:rPr>
          <w:color w:val="000000"/>
          <w:lang w:val="ru" w:eastAsia="en-US"/>
        </w:rPr>
        <w:t>IoT</w:t>
      </w:r>
      <w:proofErr w:type="spellEnd"/>
      <w:r w:rsidRPr="00DE6051">
        <w:rPr>
          <w:color w:val="000000"/>
          <w:lang w:val="ru" w:eastAsia="en-US"/>
        </w:rPr>
        <w:t xml:space="preserve">, где в предоставлении услуг участвуют производители устройств, поставщики облачных услуг (например, операторы платформ </w:t>
      </w:r>
      <w:proofErr w:type="spellStart"/>
      <w:r w:rsidRPr="00DE6051">
        <w:rPr>
          <w:color w:val="000000"/>
          <w:lang w:val="ru" w:eastAsia="en-US"/>
        </w:rPr>
        <w:t>IoT</w:t>
      </w:r>
      <w:proofErr w:type="spellEnd"/>
      <w:r w:rsidRPr="00DE6051">
        <w:rPr>
          <w:color w:val="000000"/>
          <w:lang w:val="ru" w:eastAsia="en-US"/>
        </w:rPr>
        <w:t>), разработчики мобильных и веб-приложений, поставщики библиотек программного обеспечения;</w:t>
      </w:r>
    </w:p>
    <w:p w14:paraId="5D34532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услуги хостинга, где поставщик полагается на внешние службы поддержки, включая первый, второй и третий уровни поддержки.</w:t>
      </w:r>
    </w:p>
    <w:p w14:paraId="3B6686F7" w14:textId="67257C7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Более подробную информацию, включая руководство по оценке рисков, см. в ISO/IEC </w:t>
      </w:r>
      <w:r w:rsidR="00E46DAA" w:rsidRPr="00DE6051">
        <w:rPr>
          <w:color w:val="000000"/>
          <w:lang w:val="ru" w:eastAsia="en-US"/>
        </w:rPr>
        <w:t>27036–3</w:t>
      </w:r>
      <w:r w:rsidRPr="00DE6051">
        <w:rPr>
          <w:color w:val="000000"/>
          <w:lang w:val="ru" w:eastAsia="en-US"/>
        </w:rPr>
        <w:t>.</w:t>
      </w:r>
    </w:p>
    <w:p w14:paraId="67547803" w14:textId="2424FC2F"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Метки идентификации программного обеспечения (SWID) также могут помочь в обеспечении лучшей информационной безопасности в цепочке поставок, предоставляя информацию о происхождении программного обеспечения. Более подробную информацию см. в ISO/IEC </w:t>
      </w:r>
      <w:r w:rsidR="00E46DAA" w:rsidRPr="00DE6051">
        <w:rPr>
          <w:color w:val="000000"/>
          <w:lang w:val="ru" w:eastAsia="en-US"/>
        </w:rPr>
        <w:t>19770–2</w:t>
      </w:r>
      <w:r w:rsidRPr="00DE6051">
        <w:rPr>
          <w:color w:val="000000"/>
          <w:lang w:val="ru" w:eastAsia="en-US"/>
        </w:rPr>
        <w:t>.</w:t>
      </w:r>
    </w:p>
    <w:p w14:paraId="7064F70A" w14:textId="77777777" w:rsidR="00DE6051" w:rsidRDefault="00DE6051" w:rsidP="00410A07">
      <w:pPr>
        <w:pStyle w:val="affa"/>
        <w:ind w:firstLine="567"/>
        <w:jc w:val="left"/>
        <w:rPr>
          <w:rFonts w:ascii="Times New Roman" w:hAnsi="Times New Roman" w:cs="Times New Roman"/>
          <w:b/>
          <w:bCs/>
          <w:sz w:val="24"/>
          <w:szCs w:val="24"/>
        </w:rPr>
      </w:pPr>
      <w:bookmarkStart w:id="118" w:name="bookmark53"/>
      <w:bookmarkStart w:id="119" w:name="_Toc135636992"/>
      <w:bookmarkStart w:id="120" w:name="_Toc135983325"/>
      <w:r w:rsidRPr="00410A07">
        <w:rPr>
          <w:rFonts w:ascii="Times New Roman" w:hAnsi="Times New Roman" w:cs="Times New Roman"/>
          <w:b/>
          <w:bCs/>
          <w:sz w:val="24"/>
          <w:szCs w:val="24"/>
        </w:rPr>
        <w:t>5</w:t>
      </w:r>
      <w:bookmarkEnd w:id="118"/>
      <w:r w:rsidRPr="00410A07">
        <w:rPr>
          <w:rFonts w:ascii="Times New Roman" w:hAnsi="Times New Roman" w:cs="Times New Roman"/>
          <w:b/>
          <w:bCs/>
          <w:sz w:val="24"/>
          <w:szCs w:val="24"/>
        </w:rPr>
        <w:t>.22 Мониторинг, обзор и управление изменениями в услугах поставщиков</w:t>
      </w:r>
      <w:bookmarkEnd w:id="119"/>
      <w:bookmarkEnd w:id="120"/>
    </w:p>
    <w:p w14:paraId="475A3BEF" w14:textId="77777777" w:rsidR="00E93D8B" w:rsidRPr="003D4717" w:rsidRDefault="00E93D8B" w:rsidP="003D4717"/>
    <w:p w14:paraId="103E16C7" w14:textId="0998C524" w:rsidR="00746C06" w:rsidRPr="00DE6051" w:rsidRDefault="002B4D42" w:rsidP="003D4717">
      <w:pPr>
        <w:autoSpaceDE w:val="0"/>
        <w:autoSpaceDN w:val="0"/>
        <w:adjustRightInd w:val="0"/>
        <w:ind w:firstLine="567"/>
        <w:jc w:val="center"/>
        <w:rPr>
          <w:b/>
          <w:bCs/>
          <w:color w:val="000000"/>
          <w:lang w:eastAsia="en-US"/>
        </w:rPr>
      </w:pPr>
      <w:r>
        <w:rPr>
          <w:b/>
          <w:bCs/>
          <w:color w:val="000000"/>
          <w:lang w:eastAsia="en-US"/>
        </w:rPr>
        <w:t>Таблица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70"/>
        <w:gridCol w:w="2293"/>
        <w:gridCol w:w="2071"/>
        <w:gridCol w:w="1795"/>
        <w:gridCol w:w="1518"/>
      </w:tblGrid>
      <w:tr w:rsidR="00DE6051" w:rsidRPr="002B4D42" w14:paraId="26F29996" w14:textId="77777777" w:rsidTr="003D4717">
        <w:trPr>
          <w:trHeight w:val="533"/>
        </w:trPr>
        <w:tc>
          <w:tcPr>
            <w:tcW w:w="893" w:type="pct"/>
          </w:tcPr>
          <w:p w14:paraId="6C664087" w14:textId="77777777" w:rsidR="00DE6051" w:rsidRPr="003D4717" w:rsidRDefault="00DE6051" w:rsidP="003D4717">
            <w:r w:rsidRPr="003D4717">
              <w:t>Тип средства управления</w:t>
            </w:r>
          </w:p>
        </w:tc>
        <w:tc>
          <w:tcPr>
            <w:tcW w:w="1226" w:type="pct"/>
          </w:tcPr>
          <w:p w14:paraId="29C66BA9" w14:textId="77777777" w:rsidR="00DE6051" w:rsidRPr="003D4717" w:rsidRDefault="00DE6051" w:rsidP="003D4717">
            <w:r w:rsidRPr="003D4717">
              <w:t>Свойства информационной безопасности</w:t>
            </w:r>
          </w:p>
        </w:tc>
        <w:tc>
          <w:tcPr>
            <w:tcW w:w="1108" w:type="pct"/>
          </w:tcPr>
          <w:p w14:paraId="3C1D0C89"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60" w:type="pct"/>
          </w:tcPr>
          <w:p w14:paraId="4176AAF4" w14:textId="77777777" w:rsidR="00DE6051" w:rsidRPr="003D4717" w:rsidRDefault="00DE6051" w:rsidP="003D4717">
            <w:r w:rsidRPr="003D4717">
              <w:t>Операционные возможности</w:t>
            </w:r>
          </w:p>
        </w:tc>
        <w:tc>
          <w:tcPr>
            <w:tcW w:w="812" w:type="pct"/>
          </w:tcPr>
          <w:p w14:paraId="00891B8D" w14:textId="77777777" w:rsidR="00DE6051" w:rsidRPr="003D4717" w:rsidRDefault="00DE6051" w:rsidP="003D4717">
            <w:r w:rsidRPr="003D4717">
              <w:t>Домены безопасности</w:t>
            </w:r>
          </w:p>
        </w:tc>
      </w:tr>
      <w:tr w:rsidR="00DE6051" w:rsidRPr="002B4D42" w14:paraId="092E8685" w14:textId="77777777" w:rsidTr="003D4717">
        <w:trPr>
          <w:trHeight w:val="1200"/>
        </w:trPr>
        <w:tc>
          <w:tcPr>
            <w:tcW w:w="893" w:type="pct"/>
          </w:tcPr>
          <w:p w14:paraId="43FACD29" w14:textId="014EE0D9" w:rsidR="00DE6051" w:rsidRPr="003D4717" w:rsidRDefault="00DE6051" w:rsidP="003D4717">
            <w:r w:rsidRPr="003D4717">
              <w:t>Превентивный</w:t>
            </w:r>
          </w:p>
        </w:tc>
        <w:tc>
          <w:tcPr>
            <w:tcW w:w="1226" w:type="pct"/>
          </w:tcPr>
          <w:p w14:paraId="079D6FAF" w14:textId="7287DC7A" w:rsidR="00DE6051" w:rsidRPr="003D4717" w:rsidRDefault="00DE6051" w:rsidP="003D4717">
            <w:r w:rsidRPr="003D4717">
              <w:t>Конфиденциальность</w:t>
            </w:r>
          </w:p>
          <w:p w14:paraId="3DD236D6" w14:textId="61222A68" w:rsidR="00DE6051" w:rsidRPr="003D4717" w:rsidRDefault="00DE6051" w:rsidP="003D4717">
            <w:r w:rsidRPr="003D4717">
              <w:t>Целостность</w:t>
            </w:r>
          </w:p>
          <w:p w14:paraId="448E744D" w14:textId="76C1BBCF" w:rsidR="00DE6051" w:rsidRPr="003D4717" w:rsidRDefault="00DE6051" w:rsidP="003D4717">
            <w:r w:rsidRPr="003D4717">
              <w:t>Доступность</w:t>
            </w:r>
          </w:p>
        </w:tc>
        <w:tc>
          <w:tcPr>
            <w:tcW w:w="1108" w:type="pct"/>
          </w:tcPr>
          <w:p w14:paraId="28108F88" w14:textId="55E2A2AE" w:rsidR="00DE6051" w:rsidRPr="003D4717" w:rsidRDefault="00DE6051" w:rsidP="003D4717">
            <w:r w:rsidRPr="003D4717">
              <w:t>Идентификация</w:t>
            </w:r>
          </w:p>
        </w:tc>
        <w:tc>
          <w:tcPr>
            <w:tcW w:w="960" w:type="pct"/>
          </w:tcPr>
          <w:p w14:paraId="1E5F1AEB" w14:textId="4D0713E1" w:rsidR="00DE6051" w:rsidRPr="003D4717" w:rsidRDefault="00DE6051" w:rsidP="003D4717">
            <w:r w:rsidRPr="003D4717">
              <w:t>Безопасность</w:t>
            </w:r>
            <w:r w:rsidR="00746C06" w:rsidRPr="003D4717">
              <w:t xml:space="preserve"> </w:t>
            </w:r>
            <w:r w:rsidRPr="003D4717">
              <w:t>отношений</w:t>
            </w:r>
            <w:r w:rsidR="00746C06" w:rsidRPr="003D4717">
              <w:t xml:space="preserve"> </w:t>
            </w:r>
            <w:r w:rsidRPr="003D4717">
              <w:t>с</w:t>
            </w:r>
            <w:r w:rsidR="00746C06" w:rsidRPr="003D4717">
              <w:t xml:space="preserve"> </w:t>
            </w:r>
            <w:r w:rsidRPr="003D4717">
              <w:t>поставщиками Обеспечение</w:t>
            </w:r>
            <w:r w:rsidR="00746C06" w:rsidRPr="003D4717">
              <w:t xml:space="preserve"> </w:t>
            </w:r>
            <w:r w:rsidRPr="003D4717">
              <w:t>информационной</w:t>
            </w:r>
            <w:r w:rsidR="00746C06" w:rsidRPr="003D4717">
              <w:t xml:space="preserve"> </w:t>
            </w:r>
            <w:r w:rsidRPr="003D4717">
              <w:t>безопасности</w:t>
            </w:r>
          </w:p>
        </w:tc>
        <w:tc>
          <w:tcPr>
            <w:tcW w:w="812" w:type="pct"/>
          </w:tcPr>
          <w:p w14:paraId="419859ED" w14:textId="1204A940" w:rsidR="00DE6051" w:rsidRPr="003D4717" w:rsidRDefault="00DE6051" w:rsidP="003D4717">
            <w:r w:rsidRPr="003D4717">
              <w:t>Управление</w:t>
            </w:r>
            <w:r w:rsidR="00746C06" w:rsidRPr="003D4717">
              <w:t xml:space="preserve"> </w:t>
            </w:r>
            <w:r w:rsidRPr="003D4717">
              <w:t>и</w:t>
            </w:r>
            <w:r w:rsidR="00746C06" w:rsidRPr="003D4717">
              <w:t xml:space="preserve"> </w:t>
            </w:r>
            <w:r w:rsidRPr="003D4717">
              <w:t>Экосистема Защита</w:t>
            </w:r>
          </w:p>
          <w:p w14:paraId="0CBEA78D" w14:textId="5F2CE70C" w:rsidR="00DE6051" w:rsidRPr="003D4717" w:rsidRDefault="00DE6051" w:rsidP="003D4717">
            <w:r w:rsidRPr="003D4717">
              <w:t>Охрана</w:t>
            </w:r>
          </w:p>
        </w:tc>
      </w:tr>
    </w:tbl>
    <w:p w14:paraId="58EB5BEE" w14:textId="77777777" w:rsidR="00DE6051" w:rsidRPr="00DE6051" w:rsidRDefault="00DE6051" w:rsidP="00592E43">
      <w:pPr>
        <w:autoSpaceDE w:val="0"/>
        <w:autoSpaceDN w:val="0"/>
        <w:adjustRightInd w:val="0"/>
        <w:ind w:firstLine="567"/>
        <w:jc w:val="both"/>
        <w:rPr>
          <w:b/>
          <w:bCs/>
          <w:color w:val="000000"/>
          <w:lang w:eastAsia="en-US"/>
        </w:rPr>
      </w:pPr>
    </w:p>
    <w:p w14:paraId="58329B77" w14:textId="77777777" w:rsidR="00DE6051" w:rsidRPr="00DE6051" w:rsidRDefault="00DE6051" w:rsidP="003D4717">
      <w:pPr>
        <w:tabs>
          <w:tab w:val="left" w:pos="3544"/>
          <w:tab w:val="left" w:pos="4678"/>
          <w:tab w:val="left" w:pos="6521"/>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883148D" w14:textId="77777777" w:rsidR="00DE6051" w:rsidRPr="00DE6051" w:rsidRDefault="00DE6051" w:rsidP="003D4717">
      <w:pPr>
        <w:tabs>
          <w:tab w:val="left" w:pos="3119"/>
          <w:tab w:val="left" w:pos="3686"/>
          <w:tab w:val="left" w:pos="7371"/>
        </w:tabs>
        <w:autoSpaceDE w:val="0"/>
        <w:autoSpaceDN w:val="0"/>
        <w:adjustRightInd w:val="0"/>
        <w:ind w:firstLine="567"/>
        <w:jc w:val="both"/>
        <w:rPr>
          <w:color w:val="000000"/>
          <w:lang w:eastAsia="en-US"/>
        </w:rPr>
      </w:pPr>
      <w:r w:rsidRPr="00DE6051">
        <w:rPr>
          <w:color w:val="000000"/>
          <w:lang w:val="ru" w:eastAsia="en-US"/>
        </w:rPr>
        <w:t>Организация должна регулярно отслеживать, анализировать, оценивать и управлять изменениями в практике информационной безопасности поставщиков и предоставлении услуг.</w:t>
      </w:r>
    </w:p>
    <w:p w14:paraId="47B8236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E336A3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Поддерживать согласованный уровень информационной безопасности и предоставления услуг в соответствии с соглашениями с поставщиками.</w:t>
      </w:r>
    </w:p>
    <w:p w14:paraId="157E3EC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73B5C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Мониторинг, анализ и управление изменениями в услугах поставщиков должны обеспечить соблюдение условий соглашений в области информационной безопасности, надлежащее управление инцидентами и проблемами информационной безопасности, а также изменения в услугах поставщиков или бизнес-статусе, не влияющие на предоставление услуг.</w:t>
      </w:r>
    </w:p>
    <w:p w14:paraId="2B48CB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Это должно включать процесс управления взаимоотношениями между организацией и поставщиком для:</w:t>
      </w:r>
    </w:p>
    <w:p w14:paraId="22B7A65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мониторинга уровней производительности услуг для проверки соответствия соглашениям;</w:t>
      </w:r>
    </w:p>
    <w:p w14:paraId="7A7537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мониторинга изменений, вносимых поставщиками, включая:</w:t>
      </w:r>
    </w:p>
    <w:p w14:paraId="7DEB09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усовершенствования текущих предлагаемых услуг;</w:t>
      </w:r>
    </w:p>
    <w:p w14:paraId="3CC8B22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разработку любых новых приложений и систем;</w:t>
      </w:r>
    </w:p>
    <w:p w14:paraId="7A67C4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изменения или обновления политик и процедур поставщика;</w:t>
      </w:r>
    </w:p>
    <w:p w14:paraId="79D756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4) новые или измененные меры управления для разрешения инцидентов информационной безопасности и улучшения информационной безопасности;</w:t>
      </w:r>
    </w:p>
    <w:p w14:paraId="552D64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мониторинга изменений в услугах поставщика, включая:</w:t>
      </w:r>
    </w:p>
    <w:p w14:paraId="498230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изменения и усовершенствование сетей;</w:t>
      </w:r>
    </w:p>
    <w:p w14:paraId="229AA22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использование новых технологий;</w:t>
      </w:r>
    </w:p>
    <w:p w14:paraId="214B67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3) принятие новых продуктов или новых </w:t>
      </w:r>
      <w:proofErr w:type="gramStart"/>
      <w:r w:rsidRPr="00DE6051">
        <w:rPr>
          <w:color w:val="000000"/>
          <w:lang w:val="ru" w:eastAsia="en-US"/>
        </w:rPr>
        <w:t>версий</w:t>
      </w:r>
      <w:proofErr w:type="gramEnd"/>
      <w:r w:rsidRPr="00DE6051">
        <w:rPr>
          <w:color w:val="000000"/>
          <w:lang w:val="ru" w:eastAsia="en-US"/>
        </w:rPr>
        <w:t xml:space="preserve"> или релизов;</w:t>
      </w:r>
    </w:p>
    <w:p w14:paraId="64C679C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4) новые инструменты и среды разработки;</w:t>
      </w:r>
    </w:p>
    <w:p w14:paraId="2D3A46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5) изменения физического расположения объектов обслуживания;</w:t>
      </w:r>
    </w:p>
    <w:p w14:paraId="2F9D044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6) изменение субпоставщиков;</w:t>
      </w:r>
    </w:p>
    <w:p w14:paraId="35BA2F8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7) передачу субподряда другому поставщику;</w:t>
      </w:r>
    </w:p>
    <w:p w14:paraId="42BDFAB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d) рассмотрения отчетов об оказании услуг, подготовленных поставщиком, и организации регулярных встреч по вопросам хода выполнения работ в соответствии с требованиями соглашений;</w:t>
      </w:r>
    </w:p>
    <w:p w14:paraId="0D4788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проведения аудитов поставщиков и субпоставщиков в сочетании с рассмотрением отчетов независимых аудиторов, при наличии, и принятия последующих мер по выявленным вопросам;</w:t>
      </w:r>
    </w:p>
    <w:p w14:paraId="0C564B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предоставления информации об инцидентах информационной безопасности и проверки этой информации в соответствии с требованиями соглашений и </w:t>
      </w:r>
      <w:proofErr w:type="gramStart"/>
      <w:r w:rsidRPr="00DE6051">
        <w:rPr>
          <w:color w:val="000000"/>
          <w:lang w:val="ru" w:eastAsia="en-US"/>
        </w:rPr>
        <w:t>любых вспомогательных руководств</w:t>
      </w:r>
      <w:proofErr w:type="gramEnd"/>
      <w:r w:rsidRPr="00DE6051">
        <w:rPr>
          <w:color w:val="000000"/>
          <w:lang w:val="ru" w:eastAsia="en-US"/>
        </w:rPr>
        <w:t xml:space="preserve"> и процедур;</w:t>
      </w:r>
    </w:p>
    <w:p w14:paraId="6591A8B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проверки контрольных журналов поставщика и записей событий информационной безопасности, операционных проблем, отказов, отслеживания неисправностей и сбоев, связанных с предоставляемыми услугами;</w:t>
      </w:r>
    </w:p>
    <w:p w14:paraId="200380B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реагирования и управления любыми выявленными событиями или инцидентами информационной безопасности;</w:t>
      </w:r>
    </w:p>
    <w:p w14:paraId="416D40A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выявления уязвимостей информационной безопасности и управления ими;</w:t>
      </w:r>
    </w:p>
    <w:p w14:paraId="1755F02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анализа аспектов информационной безопасности в отношениях поставщика с его собственными поставщиками;</w:t>
      </w:r>
    </w:p>
    <w:p w14:paraId="56EBE050" w14:textId="35DFB45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обеспечения того, чтобы поставщик поддерживал достаточный потенциал обслуживания вместе с работоспособными планами, разработанными для обеспечения поддержания согласованных уровней непрерывности обслуживания после крупных сбоев или аварий (см</w:t>
      </w:r>
      <w:r w:rsidRPr="003D4717">
        <w:rPr>
          <w:lang w:val="ru" w:eastAsia="en-US"/>
        </w:rPr>
        <w:t>. 5.29, 5.30, 5.35, 5.36, 8.14</w:t>
      </w:r>
      <w:r w:rsidRPr="00DE6051">
        <w:rPr>
          <w:color w:val="000000"/>
          <w:lang w:val="ru" w:eastAsia="en-US"/>
        </w:rPr>
        <w:t>);</w:t>
      </w:r>
    </w:p>
    <w:p w14:paraId="320941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обеспечения, чтобы поставщики распределили обязанности по проверке соблюдения и обеспечению выполнения требований соглашений;</w:t>
      </w:r>
    </w:p>
    <w:p w14:paraId="28215B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 регулярной оценки, что поставщики поддерживают надлежащие уровни информационной безопасности.</w:t>
      </w:r>
    </w:p>
    <w:p w14:paraId="22BA85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Ответственность за управление отношениями с поставщиками возлагается на специально назначенного человека или команду. Необходимо иметь достаточные технические навыки и ресурсы для контроля за выполнением требований соглашения, в частности, требований информационной безопасности. При обнаружении недостатков в оказании услуг должны быть предприняты соответствующие действия.</w:t>
      </w:r>
    </w:p>
    <w:p w14:paraId="68ACF2B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DE7B151" w14:textId="39EB62D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Более подробную информацию см. в ISO/IEC </w:t>
      </w:r>
      <w:r w:rsidR="00937D04" w:rsidRPr="00DE6051">
        <w:rPr>
          <w:color w:val="000000"/>
          <w:lang w:val="ru" w:eastAsia="en-US"/>
        </w:rPr>
        <w:t>27036–3</w:t>
      </w:r>
      <w:r w:rsidRPr="00DE6051">
        <w:rPr>
          <w:color w:val="000000"/>
          <w:lang w:val="ru" w:eastAsia="en-US"/>
        </w:rPr>
        <w:t>.</w:t>
      </w:r>
    </w:p>
    <w:p w14:paraId="6FC5EA94" w14:textId="77777777" w:rsidR="00DE6051" w:rsidRDefault="00DE6051" w:rsidP="004476EE">
      <w:pPr>
        <w:pStyle w:val="affa"/>
        <w:ind w:firstLine="567"/>
        <w:jc w:val="left"/>
        <w:rPr>
          <w:rFonts w:ascii="Times New Roman" w:hAnsi="Times New Roman" w:cs="Times New Roman"/>
          <w:b/>
          <w:bCs/>
          <w:sz w:val="24"/>
          <w:szCs w:val="24"/>
        </w:rPr>
      </w:pPr>
      <w:bookmarkStart w:id="121" w:name="bookmark54"/>
      <w:bookmarkStart w:id="122" w:name="_Toc135636993"/>
      <w:bookmarkStart w:id="123" w:name="_Toc135983326"/>
      <w:r w:rsidRPr="004476EE">
        <w:rPr>
          <w:rFonts w:ascii="Times New Roman" w:hAnsi="Times New Roman" w:cs="Times New Roman"/>
          <w:b/>
          <w:bCs/>
          <w:sz w:val="24"/>
          <w:szCs w:val="24"/>
        </w:rPr>
        <w:t>5</w:t>
      </w:r>
      <w:bookmarkEnd w:id="121"/>
      <w:r w:rsidRPr="004476EE">
        <w:rPr>
          <w:rFonts w:ascii="Times New Roman" w:hAnsi="Times New Roman" w:cs="Times New Roman"/>
          <w:b/>
          <w:bCs/>
          <w:sz w:val="24"/>
          <w:szCs w:val="24"/>
        </w:rPr>
        <w:t>.23 Информационная безопасность при использовании облачных услуг</w:t>
      </w:r>
      <w:bookmarkEnd w:id="122"/>
      <w:bookmarkEnd w:id="123"/>
    </w:p>
    <w:p w14:paraId="68E4529D" w14:textId="77777777" w:rsidR="00E93D8B" w:rsidRPr="003D4717" w:rsidRDefault="00E93D8B" w:rsidP="003D4717"/>
    <w:p w14:paraId="6D086DEE" w14:textId="19A1CD05" w:rsidR="00725F85" w:rsidRPr="00DE6051" w:rsidRDefault="0028382A" w:rsidP="003D4717">
      <w:pPr>
        <w:autoSpaceDE w:val="0"/>
        <w:autoSpaceDN w:val="0"/>
        <w:adjustRightInd w:val="0"/>
        <w:ind w:firstLine="567"/>
        <w:jc w:val="center"/>
        <w:rPr>
          <w:b/>
          <w:bCs/>
          <w:color w:val="000000"/>
          <w:lang w:eastAsia="en-US"/>
        </w:rPr>
      </w:pPr>
      <w:r>
        <w:rPr>
          <w:b/>
          <w:bCs/>
          <w:color w:val="000000"/>
          <w:lang w:eastAsia="en-US"/>
        </w:rPr>
        <w:t>Таблица 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4"/>
        <w:gridCol w:w="2487"/>
        <w:gridCol w:w="1933"/>
        <w:gridCol w:w="1795"/>
        <w:gridCol w:w="1518"/>
      </w:tblGrid>
      <w:tr w:rsidR="00DE6051" w:rsidRPr="0028382A" w14:paraId="47E3AC0B" w14:textId="77777777" w:rsidTr="003D4717">
        <w:trPr>
          <w:trHeight w:val="538"/>
        </w:trPr>
        <w:tc>
          <w:tcPr>
            <w:tcW w:w="863" w:type="pct"/>
          </w:tcPr>
          <w:p w14:paraId="16C53584" w14:textId="77777777" w:rsidR="00DE6051" w:rsidRPr="003D4717" w:rsidRDefault="00DE6051" w:rsidP="003D4717">
            <w:r w:rsidRPr="003D4717">
              <w:t>Тип средства управления</w:t>
            </w:r>
          </w:p>
        </w:tc>
        <w:tc>
          <w:tcPr>
            <w:tcW w:w="1330" w:type="pct"/>
          </w:tcPr>
          <w:p w14:paraId="26A2C546" w14:textId="77777777" w:rsidR="00DE6051" w:rsidRPr="003D4717" w:rsidRDefault="00DE6051" w:rsidP="003D4717">
            <w:r w:rsidRPr="003D4717">
              <w:t>Свойства информационной безопасности</w:t>
            </w:r>
          </w:p>
        </w:tc>
        <w:tc>
          <w:tcPr>
            <w:tcW w:w="1034" w:type="pct"/>
          </w:tcPr>
          <w:p w14:paraId="4D76CA5F"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60" w:type="pct"/>
          </w:tcPr>
          <w:p w14:paraId="613E8456" w14:textId="77777777" w:rsidR="00DE6051" w:rsidRPr="003D4717" w:rsidRDefault="00DE6051" w:rsidP="003D4717">
            <w:r w:rsidRPr="003D4717">
              <w:t>Операционные возможности</w:t>
            </w:r>
          </w:p>
        </w:tc>
        <w:tc>
          <w:tcPr>
            <w:tcW w:w="812" w:type="pct"/>
          </w:tcPr>
          <w:p w14:paraId="3667D1AD" w14:textId="77777777" w:rsidR="00DE6051" w:rsidRPr="003D4717" w:rsidRDefault="00DE6051" w:rsidP="003D4717">
            <w:r w:rsidRPr="003D4717">
              <w:t>Домены безопасности</w:t>
            </w:r>
          </w:p>
        </w:tc>
      </w:tr>
      <w:tr w:rsidR="00DE6051" w:rsidRPr="0028382A" w14:paraId="64496578" w14:textId="77777777" w:rsidTr="003D4717">
        <w:trPr>
          <w:trHeight w:val="758"/>
        </w:trPr>
        <w:tc>
          <w:tcPr>
            <w:tcW w:w="863" w:type="pct"/>
          </w:tcPr>
          <w:p w14:paraId="044C05CE" w14:textId="0F2988CC" w:rsidR="00DE6051" w:rsidRPr="003D4717" w:rsidRDefault="00DE6051" w:rsidP="003D4717">
            <w:r w:rsidRPr="003D4717">
              <w:t>Превентивный</w:t>
            </w:r>
          </w:p>
        </w:tc>
        <w:tc>
          <w:tcPr>
            <w:tcW w:w="1330" w:type="pct"/>
          </w:tcPr>
          <w:p w14:paraId="73876136" w14:textId="4771AAD0" w:rsidR="00DE6051" w:rsidRPr="003D4717" w:rsidRDefault="00DE6051" w:rsidP="003D4717">
            <w:r w:rsidRPr="003D4717">
              <w:t>Конфиденциальность</w:t>
            </w:r>
          </w:p>
          <w:p w14:paraId="2BA9495B" w14:textId="6EB2C9F2" w:rsidR="00DE6051" w:rsidRPr="003D4717" w:rsidRDefault="00DE6051" w:rsidP="003D4717">
            <w:r w:rsidRPr="003D4717">
              <w:t>Целостность</w:t>
            </w:r>
          </w:p>
          <w:p w14:paraId="187001E6" w14:textId="5BFA47B1" w:rsidR="00DE6051" w:rsidRPr="003D4717" w:rsidRDefault="00DE6051" w:rsidP="003D4717">
            <w:r w:rsidRPr="003D4717">
              <w:t>Доступность</w:t>
            </w:r>
          </w:p>
        </w:tc>
        <w:tc>
          <w:tcPr>
            <w:tcW w:w="1034" w:type="pct"/>
          </w:tcPr>
          <w:p w14:paraId="1C05A63B" w14:textId="2B9D3807" w:rsidR="00DE6051" w:rsidRPr="003D4717" w:rsidRDefault="00DE6051" w:rsidP="003D4717">
            <w:r w:rsidRPr="003D4717">
              <w:t>Защита</w:t>
            </w:r>
          </w:p>
        </w:tc>
        <w:tc>
          <w:tcPr>
            <w:tcW w:w="960" w:type="pct"/>
          </w:tcPr>
          <w:p w14:paraId="1FC6D876" w14:textId="5EFA2E7B" w:rsidR="00DE6051" w:rsidRPr="003D4717" w:rsidRDefault="00DE6051" w:rsidP="003D4717">
            <w:r w:rsidRPr="003D4717">
              <w:t>Безопасность</w:t>
            </w:r>
            <w:r w:rsidR="00725F85" w:rsidRPr="003D4717">
              <w:t xml:space="preserve"> </w:t>
            </w:r>
            <w:r w:rsidRPr="003D4717">
              <w:t>отношений</w:t>
            </w:r>
            <w:r w:rsidR="00725F85" w:rsidRPr="003D4717">
              <w:t xml:space="preserve"> </w:t>
            </w:r>
            <w:r w:rsidRPr="003D4717">
              <w:t>с</w:t>
            </w:r>
            <w:r w:rsidR="00725F85" w:rsidRPr="003D4717">
              <w:t xml:space="preserve"> </w:t>
            </w:r>
            <w:r w:rsidRPr="003D4717">
              <w:t>поставщиками</w:t>
            </w:r>
          </w:p>
        </w:tc>
        <w:tc>
          <w:tcPr>
            <w:tcW w:w="812" w:type="pct"/>
          </w:tcPr>
          <w:p w14:paraId="44B84951" w14:textId="05AB5748" w:rsidR="00725F85" w:rsidRPr="003D4717" w:rsidRDefault="00DE6051" w:rsidP="003D4717">
            <w:r w:rsidRPr="003D4717">
              <w:t>Управление</w:t>
            </w:r>
            <w:r w:rsidR="00725F85" w:rsidRPr="003D4717">
              <w:t xml:space="preserve"> </w:t>
            </w:r>
            <w:r w:rsidRPr="003D4717">
              <w:t>и</w:t>
            </w:r>
            <w:r w:rsidR="00725F85" w:rsidRPr="003D4717">
              <w:t xml:space="preserve"> </w:t>
            </w:r>
            <w:r w:rsidRPr="003D4717">
              <w:t xml:space="preserve">Экосистема </w:t>
            </w:r>
          </w:p>
          <w:p w14:paraId="2A6AF518" w14:textId="4290B68E" w:rsidR="00DE6051" w:rsidRPr="003D4717" w:rsidRDefault="00DE6051" w:rsidP="003D4717">
            <w:r w:rsidRPr="003D4717">
              <w:t>Защита</w:t>
            </w:r>
          </w:p>
        </w:tc>
      </w:tr>
    </w:tbl>
    <w:p w14:paraId="6EC69EEF" w14:textId="77777777" w:rsidR="00DE6051" w:rsidRPr="00DE6051" w:rsidRDefault="00DE6051" w:rsidP="00592E43">
      <w:pPr>
        <w:autoSpaceDE w:val="0"/>
        <w:autoSpaceDN w:val="0"/>
        <w:adjustRightInd w:val="0"/>
        <w:ind w:firstLine="567"/>
        <w:jc w:val="both"/>
        <w:rPr>
          <w:b/>
          <w:bCs/>
          <w:color w:val="000000"/>
          <w:lang w:val="en-US" w:eastAsia="en-US"/>
        </w:rPr>
      </w:pPr>
    </w:p>
    <w:p w14:paraId="510EE5F1"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3983BD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Процессы приобретения, использования, управления и отказа от облачных услуг устанавливаются в соответствии с требованиями информационной безопасности организации.</w:t>
      </w:r>
    </w:p>
    <w:p w14:paraId="423DB46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43DA2F6"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lastRenderedPageBreak/>
        <w:t xml:space="preserve">Определять и управлять информационной безопасностью при использовании облачных услуг. </w:t>
      </w:r>
    </w:p>
    <w:p w14:paraId="5BA19A4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1A840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и довести до сведения всех соответствующих заинтересованных сторон тематическую политику использования облачных услуг.</w:t>
      </w:r>
    </w:p>
    <w:p w14:paraId="0EB6BD43" w14:textId="72AC5D5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определить и сообщить, как она намерена управлять рисками информационной безопасности, связанными с использованием облачных услуг. Это может быть расширением или частью существующего подхода к тому, как организация управляет услугами, предоставляемыми внешними сторонами (см. </w:t>
      </w:r>
      <w:r w:rsidRPr="003D4717">
        <w:rPr>
          <w:lang w:val="ru" w:eastAsia="en-US"/>
        </w:rPr>
        <w:t>5.21 и 5.22</w:t>
      </w:r>
      <w:r w:rsidRPr="00DE6051">
        <w:rPr>
          <w:color w:val="000000"/>
          <w:lang w:val="ru" w:eastAsia="en-US"/>
        </w:rPr>
        <w:t>).</w:t>
      </w:r>
    </w:p>
    <w:p w14:paraId="138762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Использование облачных услуг может предполагать разделение ответственности за информационную безопасность и совместные усилия поставщика облачных услуг и организации, выступающей в качестве заказчика облачных услуг. Важно, чтобы обязанности как поставщика облачных услуг, так и организации, выступающей в качестве заказчика облачных услуг, были определены и реализованы надлежащим образом.</w:t>
      </w:r>
    </w:p>
    <w:p w14:paraId="4BCDF99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определить:</w:t>
      </w:r>
    </w:p>
    <w:p w14:paraId="37EDEEC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все соответствующие требования информационной безопасности, связанные с использованием облачных услуг;</w:t>
      </w:r>
    </w:p>
    <w:p w14:paraId="3DED19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критерии выбора облачных услуг и объем использования облачных услуг;</w:t>
      </w:r>
    </w:p>
    <w:p w14:paraId="4BE92D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роли и обязанности, связанные с использованием и управлением облачными услугами;</w:t>
      </w:r>
    </w:p>
    <w:p w14:paraId="4B816C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какие средства управления информационной безопасности управляются поставщиком облачных услуг, а какие – организацией как заказчиком облачных услуг;</w:t>
      </w:r>
    </w:p>
    <w:p w14:paraId="3F24591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как получить и использовать возможности информационной безопасности, предоставляемые поставщиком облачных услуг;</w:t>
      </w:r>
    </w:p>
    <w:p w14:paraId="707A3A5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как получить гарантии средств управления информационной безопасности, внедренных поставщиками облачных услуг;</w:t>
      </w:r>
    </w:p>
    <w:p w14:paraId="1C1C1E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как управлять средствами управления, интерфейсами и изменениями в услугах, когда организация использует несколько облачных услуг, особенно от разных поставщиков облачных услуг;</w:t>
      </w:r>
    </w:p>
    <w:p w14:paraId="7DC71B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процедуры обработки инцидентов информационной безопасности, возникающих в связи с использованием облачных услуг;</w:t>
      </w:r>
    </w:p>
    <w:p w14:paraId="5A702B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подход к мониторингу, анализу и оценке текущего использования облачных услуг для управления рисками информационной безопасности;</w:t>
      </w:r>
    </w:p>
    <w:p w14:paraId="1C305A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как изменить или прекратить использование облачных услуг, включая стратегии выхода из облачных услуг.</w:t>
      </w:r>
    </w:p>
    <w:p w14:paraId="061761F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Соглашения о предоставлении облачных услуг часто заранее определены и не подлежат обсуждению. Для всех облачных услуг организация должна изучить соглашения о предоставлении облачных услуг с поставщиком (поставщиками) облачных услуг. Соглашение об облачных услугах должно учитывать требования организации к конфиденциальности, целостности, доступности и обработке информации, а также соответствующие цели уровня облачных услуг и качественные цели облачных услуг. Организация также должна провести соответствующую оценку рисков, чтобы определить риски, связанные с использованием облачной услуги. Любые остаточные риски, связанные с использованием облачного сервиса, должны быть четко определены и приняты соответствующим руководством организации.</w:t>
      </w:r>
    </w:p>
    <w:p w14:paraId="4A15A9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Соглашение между поставщиком облачных услуг и организацией, выступающей в качестве заказчика облачных услуг, должно включать следующие положения для защиты данных организации и доступности услуг:</w:t>
      </w:r>
    </w:p>
    <w:p w14:paraId="3C11A7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предоставление решений на основе принятых в отрасли стандартов архитектуры и инфраструктуры;</w:t>
      </w:r>
    </w:p>
    <w:p w14:paraId="0C669C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управление контролем доступа к облачным услугам для удовлетворения требований организации;</w:t>
      </w:r>
    </w:p>
    <w:p w14:paraId="5792BE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внедрение решений по мониторингу и защите от вредоносного ПО;</w:t>
      </w:r>
    </w:p>
    <w:p w14:paraId="339A66B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обработка и хранение конфиденциальной информации организации в разрешенных местах (например, в конкретной стране или регионе) или в пределах или под определенной юрисдикцией;</w:t>
      </w:r>
    </w:p>
    <w:p w14:paraId="4563217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предоставление специализированной поддержки в случае инцидента информационной безопасности в среде облачных услуг;</w:t>
      </w:r>
    </w:p>
    <w:p w14:paraId="0706D7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обеспечение выполнения требований информационной безопасности организации в случае дальнейшей передачи облачных услуг внешнему поставщику на субподряд (или запрет на передачу облачных услуг на субподряд);</w:t>
      </w:r>
    </w:p>
    <w:p w14:paraId="2C7D6F7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поддержка организации в сборе цифровых доказательств с учетом законов и правил в отношении цифровых доказательств в различных юрисдикциях;</w:t>
      </w:r>
    </w:p>
    <w:p w14:paraId="632B378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предоставление соответствующей поддержки и доступности услуг в течение соответствующего периода времени, когда организация хочет выйти из облачного сервиса;</w:t>
      </w:r>
    </w:p>
    <w:p w14:paraId="0BFDE81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обеспечение необходимого резервного копирования данных и конфигурационной информации и безопасное управление резервными копиями, если это применимо, на основе возможностей поставщика облачных услуг, используемого организацией, выступающей в качестве заказчика облачных услуг;</w:t>
      </w:r>
    </w:p>
    <w:p w14:paraId="26BDC7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предоставление и возврат информации, такой как файлы конфигурации, исходный код и данные, принадлежащие организации, выступающей в качестве заказчика облачных услуг, по запросу во время предоставления услуги или при прекращении обслуживания.</w:t>
      </w:r>
    </w:p>
    <w:p w14:paraId="59993B6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выступающая в качестве заказчика облачных услуг, должна рассмотреть вопрос о том, следует ли в соглашении требовать от поставщиков облачных услуг предварительного уведомления до внесения любых существенных изменений, влияющих на клиента, в способ предоставления услуг организации, включая:</w:t>
      </w:r>
    </w:p>
    <w:p w14:paraId="6687BF5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изменения в технической инфраструктуре (например, перемещение, реконфигурация или изменения в аппаратном или программном обеспечении), которые влияют на предложение облачных услуг или изменяют его;</w:t>
      </w:r>
    </w:p>
    <w:p w14:paraId="00C47B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обработку или хранение информации в новой географической или правовой юрисдикции;</w:t>
      </w:r>
    </w:p>
    <w:p w14:paraId="0CB9D9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использование </w:t>
      </w:r>
      <w:proofErr w:type="spellStart"/>
      <w:r w:rsidRPr="00DE6051">
        <w:rPr>
          <w:color w:val="000000"/>
          <w:lang w:val="ru" w:eastAsia="en-US"/>
        </w:rPr>
        <w:t>одноранговых</w:t>
      </w:r>
      <w:proofErr w:type="spellEnd"/>
      <w:r w:rsidRPr="00DE6051">
        <w:rPr>
          <w:color w:val="000000"/>
          <w:lang w:val="ru" w:eastAsia="en-US"/>
        </w:rPr>
        <w:t xml:space="preserve"> поставщиков облачных услуг или других субподрядчиков (включая изменение существующих или использование новых сторон).</w:t>
      </w:r>
    </w:p>
    <w:p w14:paraId="50E9A3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использующая облачные услуги, должна поддерживать тесный контакт с поставщиками облачных услуг. Эти контакты обеспечивают взаимный обмен информацией об информационной безопасности при использовании облачных услуг, включая механизм, позволяющий как поставщику облачных услуг, так и организации, выступающей в роли заказчика облачных услуг, отслеживать каждую характеристику услуги и сообщать о несоблюдении обязательств, содержащихся в соглашениях.</w:t>
      </w:r>
    </w:p>
    <w:p w14:paraId="2E2A964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2D40719" w14:textId="163B2AFF" w:rsidR="00DE6051" w:rsidRPr="00DE6051" w:rsidRDefault="006E69AA" w:rsidP="00592E43">
      <w:pPr>
        <w:autoSpaceDE w:val="0"/>
        <w:autoSpaceDN w:val="0"/>
        <w:adjustRightInd w:val="0"/>
        <w:ind w:firstLine="567"/>
        <w:jc w:val="both"/>
        <w:rPr>
          <w:color w:val="000000"/>
          <w:lang w:eastAsia="en-US"/>
        </w:rPr>
      </w:pPr>
      <w:r>
        <w:rPr>
          <w:color w:val="000000"/>
          <w:lang w:val="ru" w:eastAsia="en-US"/>
        </w:rPr>
        <w:t>Данный</w:t>
      </w:r>
      <w:r w:rsidRPr="00DE6051">
        <w:rPr>
          <w:color w:val="000000"/>
          <w:lang w:val="ru" w:eastAsia="en-US"/>
        </w:rPr>
        <w:t xml:space="preserve"> </w:t>
      </w:r>
      <w:r w:rsidR="00DE6051" w:rsidRPr="00DE6051">
        <w:rPr>
          <w:color w:val="000000"/>
          <w:lang w:val="ru" w:eastAsia="en-US"/>
        </w:rPr>
        <w:t>контроль рассматривает облачную безопасность с точки зрения потребителя облачных услуг.</w:t>
      </w:r>
    </w:p>
    <w:p w14:paraId="0B2113BD" w14:textId="04D05A0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Дополнительную информацию, касающуюся облачных услуг, можно найти в ISO/IEC 17788, ISO/IEC 17789 и ISO/IEC </w:t>
      </w:r>
      <w:r w:rsidR="00937D04" w:rsidRPr="00DE6051">
        <w:rPr>
          <w:color w:val="000000"/>
          <w:lang w:val="ru" w:eastAsia="en-US"/>
        </w:rPr>
        <w:t>22123–1</w:t>
      </w:r>
      <w:r w:rsidRPr="00DE6051">
        <w:rPr>
          <w:color w:val="000000"/>
          <w:lang w:val="ru" w:eastAsia="en-US"/>
        </w:rPr>
        <w:t xml:space="preserve">. Конкретные детали, связанные с облачной переносимостью в поддержку стратегий выхода, можно найти в ISO/IEC 19941. Специфика, связанная с информационной безопасностью и публичными облачными сервисами, описана в ISO/IEC 27017. Специфика защиты </w:t>
      </w:r>
      <w:proofErr w:type="spellStart"/>
      <w:r w:rsidRPr="00DE6051">
        <w:rPr>
          <w:color w:val="000000"/>
          <w:lang w:val="ru" w:eastAsia="en-US"/>
        </w:rPr>
        <w:t>Пдн</w:t>
      </w:r>
      <w:proofErr w:type="spellEnd"/>
      <w:r w:rsidRPr="00DE6051">
        <w:rPr>
          <w:color w:val="000000"/>
          <w:lang w:val="ru" w:eastAsia="en-US"/>
        </w:rPr>
        <w:t xml:space="preserve"> в публичных облаках, выступающих в качестве обработчиков </w:t>
      </w:r>
      <w:proofErr w:type="spellStart"/>
      <w:r w:rsidRPr="00DE6051">
        <w:rPr>
          <w:color w:val="000000"/>
          <w:lang w:val="ru" w:eastAsia="en-US"/>
        </w:rPr>
        <w:t>Пдн</w:t>
      </w:r>
      <w:proofErr w:type="spellEnd"/>
      <w:r w:rsidRPr="00DE6051">
        <w:rPr>
          <w:color w:val="000000"/>
          <w:lang w:val="ru" w:eastAsia="en-US"/>
        </w:rPr>
        <w:t xml:space="preserve">, описана в ISO/IEC 27018. Отношения с поставщиками облачных услуг регулируются стандартом ISO/IEC </w:t>
      </w:r>
      <w:r w:rsidR="00937D04" w:rsidRPr="00DE6051">
        <w:rPr>
          <w:color w:val="000000"/>
          <w:lang w:val="ru" w:eastAsia="en-US"/>
        </w:rPr>
        <w:t>27036–4</w:t>
      </w:r>
      <w:r w:rsidRPr="00DE6051">
        <w:rPr>
          <w:color w:val="000000"/>
          <w:lang w:val="ru" w:eastAsia="en-US"/>
        </w:rPr>
        <w:t xml:space="preserve">, а соглашения об облачных услугах и их </w:t>
      </w:r>
      <w:r w:rsidRPr="00DE6051">
        <w:rPr>
          <w:color w:val="000000"/>
          <w:lang w:val="ru" w:eastAsia="en-US"/>
        </w:rPr>
        <w:lastRenderedPageBreak/>
        <w:t>содержание рассматриваются в стандартах серии ISO/IEC 19086, при этом вопросы безопасности и конфиденциальности рассматриваются в стандарте ISO/IEC 19086-4.</w:t>
      </w:r>
    </w:p>
    <w:p w14:paraId="6809A4C9" w14:textId="77777777" w:rsidR="00DE6051" w:rsidRDefault="00DE6051" w:rsidP="004476EE">
      <w:pPr>
        <w:pStyle w:val="affa"/>
        <w:ind w:firstLine="567"/>
        <w:jc w:val="left"/>
        <w:rPr>
          <w:rFonts w:ascii="Times New Roman" w:hAnsi="Times New Roman" w:cs="Times New Roman"/>
          <w:b/>
          <w:bCs/>
          <w:sz w:val="24"/>
          <w:szCs w:val="24"/>
        </w:rPr>
      </w:pPr>
      <w:bookmarkStart w:id="124" w:name="bookmark55"/>
      <w:bookmarkStart w:id="125" w:name="_Toc135636994"/>
      <w:bookmarkStart w:id="126" w:name="_Toc135983327"/>
      <w:r w:rsidRPr="004476EE">
        <w:rPr>
          <w:rFonts w:ascii="Times New Roman" w:hAnsi="Times New Roman" w:cs="Times New Roman"/>
          <w:b/>
          <w:bCs/>
          <w:sz w:val="24"/>
          <w:szCs w:val="24"/>
        </w:rPr>
        <w:t>5</w:t>
      </w:r>
      <w:bookmarkEnd w:id="124"/>
      <w:r w:rsidRPr="004476EE">
        <w:rPr>
          <w:rFonts w:ascii="Times New Roman" w:hAnsi="Times New Roman" w:cs="Times New Roman"/>
          <w:b/>
          <w:bCs/>
          <w:sz w:val="24"/>
          <w:szCs w:val="24"/>
        </w:rPr>
        <w:t>.24 Планирование и подготовка к управлению инцидентами информационной безопасности</w:t>
      </w:r>
      <w:bookmarkEnd w:id="125"/>
      <w:bookmarkEnd w:id="126"/>
    </w:p>
    <w:p w14:paraId="33200FA4" w14:textId="77777777" w:rsidR="00E93D8B" w:rsidRPr="003D4717" w:rsidRDefault="00E93D8B" w:rsidP="003D4717"/>
    <w:p w14:paraId="40B240CB" w14:textId="51BA3402" w:rsidR="00725F85" w:rsidRPr="00DE6051" w:rsidRDefault="0028382A" w:rsidP="003D4717">
      <w:pPr>
        <w:autoSpaceDE w:val="0"/>
        <w:autoSpaceDN w:val="0"/>
        <w:adjustRightInd w:val="0"/>
        <w:ind w:firstLine="567"/>
        <w:jc w:val="center"/>
        <w:rPr>
          <w:b/>
          <w:bCs/>
          <w:color w:val="000000"/>
          <w:lang w:eastAsia="en-US"/>
        </w:rPr>
      </w:pPr>
      <w:r>
        <w:rPr>
          <w:b/>
          <w:bCs/>
          <w:color w:val="000000"/>
          <w:lang w:eastAsia="en-US"/>
        </w:rPr>
        <w:t>Таблица 25</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40"/>
        <w:gridCol w:w="2126"/>
        <w:gridCol w:w="2126"/>
        <w:gridCol w:w="1843"/>
        <w:gridCol w:w="1276"/>
      </w:tblGrid>
      <w:tr w:rsidR="00DE6051" w:rsidRPr="0028382A" w14:paraId="66DB9783" w14:textId="77777777" w:rsidTr="003D4717">
        <w:trPr>
          <w:trHeight w:val="538"/>
        </w:trPr>
        <w:tc>
          <w:tcPr>
            <w:tcW w:w="1940" w:type="dxa"/>
          </w:tcPr>
          <w:p w14:paraId="5503A369" w14:textId="77777777" w:rsidR="00DE6051" w:rsidRPr="003D4717" w:rsidRDefault="00DE6051" w:rsidP="003D4717">
            <w:r w:rsidRPr="003D4717">
              <w:t>Тип средства управления</w:t>
            </w:r>
          </w:p>
        </w:tc>
        <w:tc>
          <w:tcPr>
            <w:tcW w:w="2126" w:type="dxa"/>
          </w:tcPr>
          <w:p w14:paraId="07A0DEAC" w14:textId="77777777" w:rsidR="00DE6051" w:rsidRPr="003D4717" w:rsidRDefault="00DE6051" w:rsidP="003D4717">
            <w:r w:rsidRPr="003D4717">
              <w:t>Свойства информационной безопасности</w:t>
            </w:r>
          </w:p>
        </w:tc>
        <w:tc>
          <w:tcPr>
            <w:tcW w:w="2126" w:type="dxa"/>
          </w:tcPr>
          <w:p w14:paraId="418B12B3"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0F5928EF" w14:textId="77777777" w:rsidR="00DE6051" w:rsidRPr="003D4717" w:rsidRDefault="00DE6051" w:rsidP="003D4717">
            <w:r w:rsidRPr="003D4717">
              <w:t>Операционные возможности</w:t>
            </w:r>
          </w:p>
        </w:tc>
        <w:tc>
          <w:tcPr>
            <w:tcW w:w="1276" w:type="dxa"/>
          </w:tcPr>
          <w:p w14:paraId="6A840C5F" w14:textId="77777777" w:rsidR="00DE6051" w:rsidRPr="003D4717" w:rsidRDefault="00DE6051" w:rsidP="003D4717">
            <w:r w:rsidRPr="003D4717">
              <w:t>Домены безопасности</w:t>
            </w:r>
          </w:p>
        </w:tc>
      </w:tr>
      <w:tr w:rsidR="00DE6051" w:rsidRPr="0028382A" w14:paraId="6464C66C" w14:textId="77777777" w:rsidTr="003D4717">
        <w:trPr>
          <w:trHeight w:val="758"/>
        </w:trPr>
        <w:tc>
          <w:tcPr>
            <w:tcW w:w="1940" w:type="dxa"/>
          </w:tcPr>
          <w:p w14:paraId="1150783A" w14:textId="776640C1" w:rsidR="00DE6051" w:rsidRPr="003D4717" w:rsidRDefault="00DE6051" w:rsidP="003D4717">
            <w:r w:rsidRPr="003D4717">
              <w:t>Корректирующий</w:t>
            </w:r>
          </w:p>
        </w:tc>
        <w:tc>
          <w:tcPr>
            <w:tcW w:w="2126" w:type="dxa"/>
          </w:tcPr>
          <w:p w14:paraId="5720F14E" w14:textId="3CEF3388" w:rsidR="00DE6051" w:rsidRPr="003D4717" w:rsidRDefault="00DE6051" w:rsidP="003D4717">
            <w:r w:rsidRPr="003D4717">
              <w:t>Конфиденциальность</w:t>
            </w:r>
          </w:p>
          <w:p w14:paraId="25D62BEF" w14:textId="3F98B7AE" w:rsidR="00DE6051" w:rsidRPr="003D4717" w:rsidRDefault="00DE6051" w:rsidP="003D4717">
            <w:r w:rsidRPr="003D4717">
              <w:t>Целостность</w:t>
            </w:r>
          </w:p>
          <w:p w14:paraId="24602733" w14:textId="60CB6ECB" w:rsidR="00DE6051" w:rsidRPr="003D4717" w:rsidRDefault="00DE6051" w:rsidP="003D4717">
            <w:r w:rsidRPr="003D4717">
              <w:t>Доступность</w:t>
            </w:r>
          </w:p>
        </w:tc>
        <w:tc>
          <w:tcPr>
            <w:tcW w:w="2126" w:type="dxa"/>
          </w:tcPr>
          <w:p w14:paraId="17CC8BEC" w14:textId="27608586" w:rsidR="00DE6051" w:rsidRPr="003D4717" w:rsidRDefault="00DE6051" w:rsidP="003D4717">
            <w:r w:rsidRPr="003D4717">
              <w:t>Реагирование Восстановление</w:t>
            </w:r>
          </w:p>
        </w:tc>
        <w:tc>
          <w:tcPr>
            <w:tcW w:w="1843" w:type="dxa"/>
          </w:tcPr>
          <w:p w14:paraId="1D209FA6" w14:textId="4C676B79" w:rsidR="00DE6051" w:rsidRPr="003D4717" w:rsidRDefault="00DE6051" w:rsidP="003D4717">
            <w:r w:rsidRPr="003D4717">
              <w:t>Управление</w:t>
            </w:r>
          </w:p>
          <w:p w14:paraId="07995EA7" w14:textId="654BCB26" w:rsidR="00DE6051" w:rsidRPr="003D4717" w:rsidRDefault="00DE6051" w:rsidP="003D4717">
            <w:r w:rsidRPr="003D4717">
              <w:t>Обеспечение</w:t>
            </w:r>
            <w:r w:rsidR="00725F85" w:rsidRPr="003D4717">
              <w:t xml:space="preserve"> </w:t>
            </w:r>
            <w:r w:rsidRPr="003D4717">
              <w:t>информационной</w:t>
            </w:r>
            <w:r w:rsidR="00725F85" w:rsidRPr="003D4717">
              <w:t xml:space="preserve"> </w:t>
            </w:r>
            <w:r w:rsidRPr="003D4717">
              <w:t>безопасности</w:t>
            </w:r>
          </w:p>
        </w:tc>
        <w:tc>
          <w:tcPr>
            <w:tcW w:w="1276" w:type="dxa"/>
          </w:tcPr>
          <w:p w14:paraId="21D0DAC0" w14:textId="4BE5DD4B" w:rsidR="00DE6051" w:rsidRPr="003D4717" w:rsidRDefault="00DE6051" w:rsidP="003D4717">
            <w:r w:rsidRPr="003D4717">
              <w:t>Охрана</w:t>
            </w:r>
          </w:p>
        </w:tc>
      </w:tr>
    </w:tbl>
    <w:p w14:paraId="091D12CD" w14:textId="77777777" w:rsidR="00DE6051" w:rsidRPr="00DE6051" w:rsidRDefault="00DE6051" w:rsidP="00592E43">
      <w:pPr>
        <w:autoSpaceDE w:val="0"/>
        <w:autoSpaceDN w:val="0"/>
        <w:adjustRightInd w:val="0"/>
        <w:ind w:firstLine="567"/>
        <w:jc w:val="both"/>
        <w:rPr>
          <w:b/>
          <w:bCs/>
          <w:color w:val="000000"/>
          <w:lang w:val="en-US" w:eastAsia="en-US"/>
        </w:rPr>
      </w:pPr>
    </w:p>
    <w:p w14:paraId="77ED9D56"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1B9D1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планировать и готовиться к управлению инцидентами информационной безопасности путем определения, создания и распространения процессов управления инцидентами информационной безопасности, ролей и обязанностей.</w:t>
      </w:r>
    </w:p>
    <w:p w14:paraId="00B9F0E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85B18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быстрого, эффективного, последовательного и упорядоченного реагирования на инциденты информационной безопасности, включая информирование о событиях в области информационной безопасности.</w:t>
      </w:r>
    </w:p>
    <w:p w14:paraId="59D305E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F96525A"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Роли и обязанности</w:t>
      </w:r>
    </w:p>
    <w:p w14:paraId="14E1FB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соответствующие процессы управления инцидентами информационной безопасности. Роли и обязанности по осуществлению процедур управления инцидентами должны быть определены и эффективно доведены до сведения соответствующих внутренних и внешних заинтересованных сторон.</w:t>
      </w:r>
    </w:p>
    <w:p w14:paraId="3C7DD93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учитывать следующее:</w:t>
      </w:r>
    </w:p>
    <w:p w14:paraId="43025158" w14:textId="55D1E11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установление общего метода сообщения о событиях информационной безопасности, включая контактное лицо (см</w:t>
      </w:r>
      <w:r w:rsidRPr="003D4717">
        <w:rPr>
          <w:lang w:val="ru" w:eastAsia="en-US"/>
        </w:rPr>
        <w:t>. 6.8</w:t>
      </w:r>
      <w:r w:rsidRPr="00DE6051">
        <w:rPr>
          <w:color w:val="000000"/>
          <w:lang w:val="ru" w:eastAsia="en-US"/>
        </w:rPr>
        <w:t>);</w:t>
      </w:r>
    </w:p>
    <w:p w14:paraId="4AF7725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установление процесса управления инцидентами для обеспечения возможностей для управления инцидентами информационной безопасности, включая администрирование, документирование, обнаружение, сортировку, определение приоритетов, анализ, коммуникацию и координацию заинтересованных сторон;</w:t>
      </w:r>
    </w:p>
    <w:p w14:paraId="11E93C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установление процесса реагирования на инциденты для обеспечения возможностей оценки, реагирования и извлечения уроков из инцидентов информационной безопасности;</w:t>
      </w:r>
    </w:p>
    <w:p w14:paraId="3BC7D6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решение вопросов, связанных с инцидентами информационной безопасности в организации, должно осуществляться только компетентным персоналом. Такой персонал следует обеспечить документацией по процедурам и периодическим обучением;</w:t>
      </w:r>
    </w:p>
    <w:p w14:paraId="7C8E797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создание процесса для определения необходимого обучения, сертификации и постоянного профессионального развития персонала реагирования на инциденты.</w:t>
      </w:r>
    </w:p>
    <w:p w14:paraId="00D71C8F"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Процедуры по управлению инцидентами</w:t>
      </w:r>
    </w:p>
    <w:p w14:paraId="576F48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Цели управления инцидентами информационной безопасности должны быть согласованы с руководством. Следует убедиться, что лица, ответственные за управление инцидентами информационной безопасности, понимают приоритеты организации в отношении обработки инцидентов информационной безопасности, включая сроки </w:t>
      </w:r>
      <w:r w:rsidRPr="00DE6051">
        <w:rPr>
          <w:color w:val="000000"/>
          <w:lang w:val="ru" w:eastAsia="en-US"/>
        </w:rPr>
        <w:lastRenderedPageBreak/>
        <w:t>разрешения с учетом возможных последствий и серьезности. Для достижения этих целей и приоритетов следует внедрить процедуры управления инцидентами.</w:t>
      </w:r>
    </w:p>
    <w:p w14:paraId="6336A9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Руководство должно обеспечить создание плана управления инцидентами информационной безопасности с учетом различных сценариев, а также разработку и внедрение процедур для следующих действий:</w:t>
      </w:r>
    </w:p>
    <w:p w14:paraId="4300BB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оценка событий информационной безопасности в соответствии с критериями того, что является инцидентом информационной безопасности;</w:t>
      </w:r>
    </w:p>
    <w:p w14:paraId="0E206528" w14:textId="26F02544" w:rsidR="00DE6051" w:rsidRPr="003D4717" w:rsidRDefault="00DE6051" w:rsidP="00592E43">
      <w:pPr>
        <w:autoSpaceDE w:val="0"/>
        <w:autoSpaceDN w:val="0"/>
        <w:adjustRightInd w:val="0"/>
        <w:ind w:firstLine="567"/>
        <w:jc w:val="both"/>
        <w:rPr>
          <w:lang w:eastAsia="en-US"/>
        </w:rPr>
      </w:pPr>
      <w:r w:rsidRPr="003D4717">
        <w:rPr>
          <w:lang w:val="ru" w:eastAsia="en-US"/>
        </w:rPr>
        <w:t>b) мониторинг (см. 8.15 и 8.16), обнаружение (см. 8.16), классификация (см. 5.25), анализ и отчетность (см. 6.8) событий и инцидентов информационной безопасности (в исполнении человека или автоматическими средствами);</w:t>
      </w:r>
    </w:p>
    <w:p w14:paraId="0BD573DF" w14:textId="620A9139" w:rsidR="00DE6051" w:rsidRPr="003D4717" w:rsidRDefault="00DE6051" w:rsidP="00592E43">
      <w:pPr>
        <w:autoSpaceDE w:val="0"/>
        <w:autoSpaceDN w:val="0"/>
        <w:adjustRightInd w:val="0"/>
        <w:ind w:firstLine="567"/>
        <w:jc w:val="both"/>
        <w:rPr>
          <w:lang w:eastAsia="en-US"/>
        </w:rPr>
      </w:pPr>
      <w:r w:rsidRPr="003D4717">
        <w:rPr>
          <w:lang w:val="ru" w:eastAsia="en-US"/>
        </w:rPr>
        <w:t>c) управление инцидентами информационной безопасности до завершения, включая реагирование и эскалацию (см. 5.26), в соответствии с типом и категорией инцидента, возможную активацию кризисного управления и активацию планов непрерывности, контролируемое восстановление после инцидента и информирование внутренних и внешних заинтересованных сторон;</w:t>
      </w:r>
    </w:p>
    <w:p w14:paraId="16CAD84E" w14:textId="607613C6" w:rsidR="00DE6051" w:rsidRPr="003D4717" w:rsidRDefault="00DE6051" w:rsidP="00592E43">
      <w:pPr>
        <w:autoSpaceDE w:val="0"/>
        <w:autoSpaceDN w:val="0"/>
        <w:adjustRightInd w:val="0"/>
        <w:ind w:firstLine="567"/>
        <w:jc w:val="both"/>
        <w:rPr>
          <w:lang w:eastAsia="en-US"/>
        </w:rPr>
      </w:pPr>
      <w:r w:rsidRPr="003D4717">
        <w:rPr>
          <w:lang w:val="ru" w:eastAsia="en-US"/>
        </w:rPr>
        <w:t>d) координацию с внутренними и внешними заинтересованными сторонами, такими как государственные органы, внешние заинтересованные группы и форумы, поставщики и клиенты (см. 5.5 и 5.6);</w:t>
      </w:r>
    </w:p>
    <w:p w14:paraId="7ED8D4D7" w14:textId="77777777" w:rsidR="00DE6051" w:rsidRPr="003D4717" w:rsidRDefault="00DE6051" w:rsidP="00592E43">
      <w:pPr>
        <w:autoSpaceDE w:val="0"/>
        <w:autoSpaceDN w:val="0"/>
        <w:adjustRightInd w:val="0"/>
        <w:ind w:firstLine="567"/>
        <w:jc w:val="both"/>
        <w:rPr>
          <w:lang w:eastAsia="en-US"/>
        </w:rPr>
      </w:pPr>
      <w:r w:rsidRPr="003D4717">
        <w:rPr>
          <w:lang w:val="ru" w:eastAsia="en-US"/>
        </w:rPr>
        <w:t>e) протоколирование мероприятий по управлению инцидентами;</w:t>
      </w:r>
    </w:p>
    <w:p w14:paraId="5F6A3843" w14:textId="1987EC37" w:rsidR="00DE6051" w:rsidRPr="003D4717" w:rsidRDefault="00DE6051" w:rsidP="00592E43">
      <w:pPr>
        <w:autoSpaceDE w:val="0"/>
        <w:autoSpaceDN w:val="0"/>
        <w:adjustRightInd w:val="0"/>
        <w:ind w:firstLine="567"/>
        <w:jc w:val="both"/>
        <w:rPr>
          <w:lang w:eastAsia="en-US"/>
        </w:rPr>
      </w:pPr>
      <w:r w:rsidRPr="003D4717">
        <w:rPr>
          <w:lang w:val="ru" w:eastAsia="en-US"/>
        </w:rPr>
        <w:t>f) обращение с доказательствами (см. 5.28);</w:t>
      </w:r>
    </w:p>
    <w:p w14:paraId="08FD3B6F" w14:textId="77777777"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g) анализ </w:t>
      </w:r>
      <w:r w:rsidRPr="00DE6051">
        <w:rPr>
          <w:color w:val="000000"/>
          <w:lang w:val="ru" w:eastAsia="en-US"/>
        </w:rPr>
        <w:t>первопричины или процедуры анализа причин неудачи;</w:t>
      </w:r>
    </w:p>
    <w:p w14:paraId="75DDC3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выявление извлеченных уроков и любых необходимых усовершенствований процедур управления инцидентами или информационной безопасности в целом.</w:t>
      </w:r>
    </w:p>
    <w:p w14:paraId="57A8A01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Процедуры отчетности</w:t>
      </w:r>
    </w:p>
    <w:p w14:paraId="7B1236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отчетности должны предусматривать:</w:t>
      </w:r>
    </w:p>
    <w:p w14:paraId="04C368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действия, которые необходимо предпринять в случае события информационной безопасности (например, немедленно отметить все существенные детали, такие как возникновение неисправности и сообщения на экране, немедленно сообщить о случившемся контактному лицу и предпринять только согласованные действия);</w:t>
      </w:r>
    </w:p>
    <w:p w14:paraId="578A40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использование форм инцидентов для поддержки персонала в выполнении всех необходимых действий при сообщении об инцидентах информационной безопасности;</w:t>
      </w:r>
    </w:p>
    <w:p w14:paraId="6DDBD7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подходящие процессы обратной связи для обеспечения того, чтобы лица, сообщающие о событиях информационной безопасности, были уведомлены, насколько это возможно, о результатах рассмотрения и закрытия вопроса;</w:t>
      </w:r>
    </w:p>
    <w:p w14:paraId="25D939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создание отчетов об инцидентах.</w:t>
      </w:r>
    </w:p>
    <w:p w14:paraId="197056C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внедрении процедур управления инцидентами следует учитывать любые внешние требования по информированию об инцидентах соответствующих заинтересованных сторон в установленные сроки (например, требования по уведомлению регулирующих органов о нарушениях).</w:t>
      </w:r>
    </w:p>
    <w:p w14:paraId="05BD5926" w14:textId="77777777" w:rsidR="00DE6051" w:rsidRPr="00DE6051" w:rsidRDefault="00DE6051" w:rsidP="00592E43">
      <w:pPr>
        <w:autoSpaceDE w:val="0"/>
        <w:autoSpaceDN w:val="0"/>
        <w:adjustRightInd w:val="0"/>
        <w:ind w:firstLine="567"/>
        <w:jc w:val="both"/>
        <w:rPr>
          <w:b/>
          <w:bCs/>
          <w:color w:val="000000"/>
          <w:lang w:val="ru" w:eastAsia="en-US"/>
        </w:rPr>
      </w:pPr>
    </w:p>
    <w:p w14:paraId="4C11C64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0F019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Инциденты информационной безопасности могут выходить за пределы организационных и национальных границ. Для реагирования на такие инциденты полезно координировать ответные действия и при необходимости обмениваться информацией о них с внешними организациями.</w:t>
      </w:r>
    </w:p>
    <w:p w14:paraId="760125E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Подробное руководство по управлению инцидентами информационной безопасности представлено в серии стандартов ISO/IEC 27035.</w:t>
      </w:r>
    </w:p>
    <w:p w14:paraId="2E46F685" w14:textId="77777777" w:rsidR="00DE6051" w:rsidRDefault="00DE6051" w:rsidP="00054367">
      <w:pPr>
        <w:pStyle w:val="affa"/>
        <w:ind w:firstLine="567"/>
        <w:jc w:val="left"/>
        <w:rPr>
          <w:rFonts w:ascii="Times New Roman" w:hAnsi="Times New Roman" w:cs="Times New Roman"/>
          <w:b/>
          <w:bCs/>
          <w:sz w:val="24"/>
          <w:szCs w:val="24"/>
        </w:rPr>
      </w:pPr>
      <w:bookmarkStart w:id="127" w:name="bookmark56"/>
      <w:bookmarkStart w:id="128" w:name="_Toc135636995"/>
      <w:bookmarkStart w:id="129" w:name="_Toc135983328"/>
      <w:r w:rsidRPr="00054367">
        <w:rPr>
          <w:rFonts w:ascii="Times New Roman" w:hAnsi="Times New Roman" w:cs="Times New Roman"/>
          <w:b/>
          <w:bCs/>
          <w:sz w:val="24"/>
          <w:szCs w:val="24"/>
        </w:rPr>
        <w:t>5</w:t>
      </w:r>
      <w:bookmarkEnd w:id="127"/>
      <w:r w:rsidRPr="00054367">
        <w:rPr>
          <w:rFonts w:ascii="Times New Roman" w:hAnsi="Times New Roman" w:cs="Times New Roman"/>
          <w:b/>
          <w:bCs/>
          <w:sz w:val="24"/>
          <w:szCs w:val="24"/>
        </w:rPr>
        <w:t>.25 Оценка и принятие решений по событиям информационной безопасности</w:t>
      </w:r>
      <w:bookmarkEnd w:id="128"/>
      <w:bookmarkEnd w:id="129"/>
    </w:p>
    <w:p w14:paraId="0F7E7611" w14:textId="77777777" w:rsidR="00E93D8B" w:rsidRPr="003D4717" w:rsidRDefault="00E93D8B" w:rsidP="003D4717"/>
    <w:p w14:paraId="515D109E" w14:textId="1B0D56CB" w:rsidR="00725F85" w:rsidRPr="00DE6051" w:rsidRDefault="0028382A" w:rsidP="003D4717">
      <w:pPr>
        <w:autoSpaceDE w:val="0"/>
        <w:autoSpaceDN w:val="0"/>
        <w:adjustRightInd w:val="0"/>
        <w:ind w:firstLine="567"/>
        <w:jc w:val="center"/>
        <w:rPr>
          <w:b/>
          <w:bCs/>
          <w:color w:val="000000"/>
          <w:lang w:eastAsia="en-US"/>
        </w:rPr>
      </w:pPr>
      <w:r>
        <w:rPr>
          <w:b/>
          <w:bCs/>
          <w:color w:val="000000"/>
          <w:lang w:eastAsia="en-US"/>
        </w:rPr>
        <w:lastRenderedPageBreak/>
        <w:t>Таблица 26</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194"/>
        <w:gridCol w:w="2284"/>
        <w:gridCol w:w="1985"/>
        <w:gridCol w:w="1417"/>
      </w:tblGrid>
      <w:tr w:rsidR="00DE6051" w:rsidRPr="0028382A" w14:paraId="79DEFBA0" w14:textId="77777777" w:rsidTr="00725F85">
        <w:trPr>
          <w:trHeight w:val="538"/>
        </w:trPr>
        <w:tc>
          <w:tcPr>
            <w:tcW w:w="1714" w:type="dxa"/>
          </w:tcPr>
          <w:p w14:paraId="736C1AB0" w14:textId="77777777" w:rsidR="00DE6051" w:rsidRPr="003D4717" w:rsidRDefault="00DE6051" w:rsidP="003D4717">
            <w:r w:rsidRPr="003D4717">
              <w:t>Тип средства управления</w:t>
            </w:r>
          </w:p>
        </w:tc>
        <w:tc>
          <w:tcPr>
            <w:tcW w:w="2194" w:type="dxa"/>
          </w:tcPr>
          <w:p w14:paraId="1548D1FE" w14:textId="77777777" w:rsidR="00DE6051" w:rsidRPr="003D4717" w:rsidRDefault="00DE6051" w:rsidP="003D4717">
            <w:r w:rsidRPr="003D4717">
              <w:t>Свойства информационной безопасности</w:t>
            </w:r>
          </w:p>
        </w:tc>
        <w:tc>
          <w:tcPr>
            <w:tcW w:w="2284" w:type="dxa"/>
          </w:tcPr>
          <w:p w14:paraId="25ACC11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85" w:type="dxa"/>
          </w:tcPr>
          <w:p w14:paraId="6F782B3A" w14:textId="77777777" w:rsidR="00DE6051" w:rsidRPr="003D4717" w:rsidRDefault="00DE6051" w:rsidP="003D4717">
            <w:r w:rsidRPr="003D4717">
              <w:t>Операционные возможности</w:t>
            </w:r>
          </w:p>
        </w:tc>
        <w:tc>
          <w:tcPr>
            <w:tcW w:w="1417" w:type="dxa"/>
          </w:tcPr>
          <w:p w14:paraId="701F3FC9" w14:textId="77777777" w:rsidR="00DE6051" w:rsidRPr="003D4717" w:rsidRDefault="00DE6051" w:rsidP="003D4717">
            <w:r w:rsidRPr="003D4717">
              <w:t>Домены безопасности</w:t>
            </w:r>
          </w:p>
        </w:tc>
      </w:tr>
      <w:tr w:rsidR="00DE6051" w:rsidRPr="0028382A" w14:paraId="1897F40D" w14:textId="77777777" w:rsidTr="00725F85">
        <w:trPr>
          <w:trHeight w:val="758"/>
        </w:trPr>
        <w:tc>
          <w:tcPr>
            <w:tcW w:w="1714" w:type="dxa"/>
          </w:tcPr>
          <w:p w14:paraId="7A6821D5" w14:textId="4CE82E1F" w:rsidR="00DE6051" w:rsidRPr="003D4717" w:rsidRDefault="00DE6051" w:rsidP="003D4717">
            <w:r w:rsidRPr="003D4717">
              <w:t>Детективный</w:t>
            </w:r>
          </w:p>
        </w:tc>
        <w:tc>
          <w:tcPr>
            <w:tcW w:w="2194" w:type="dxa"/>
          </w:tcPr>
          <w:p w14:paraId="07E6DA33" w14:textId="68B39F91" w:rsidR="00DE6051" w:rsidRPr="003D4717" w:rsidRDefault="00DE6051" w:rsidP="003D4717">
            <w:r w:rsidRPr="003D4717">
              <w:t>Конфиденциальность</w:t>
            </w:r>
          </w:p>
          <w:p w14:paraId="3E4D86B5" w14:textId="4DFD7124" w:rsidR="00DE6051" w:rsidRPr="003D4717" w:rsidRDefault="00DE6051" w:rsidP="003D4717">
            <w:r w:rsidRPr="003D4717">
              <w:t>Целостность</w:t>
            </w:r>
          </w:p>
          <w:p w14:paraId="3F359FBA" w14:textId="0EEA4866" w:rsidR="00DE6051" w:rsidRPr="003D4717" w:rsidRDefault="00DE6051" w:rsidP="003D4717">
            <w:r w:rsidRPr="003D4717">
              <w:t>Доступность</w:t>
            </w:r>
          </w:p>
        </w:tc>
        <w:tc>
          <w:tcPr>
            <w:tcW w:w="2284" w:type="dxa"/>
          </w:tcPr>
          <w:p w14:paraId="073D7179" w14:textId="52AA4205" w:rsidR="00DE6051" w:rsidRPr="003D4717" w:rsidRDefault="00DE6051" w:rsidP="003D4717">
            <w:r w:rsidRPr="003D4717">
              <w:t>Обнаружение Реагирование</w:t>
            </w:r>
          </w:p>
        </w:tc>
        <w:tc>
          <w:tcPr>
            <w:tcW w:w="1985" w:type="dxa"/>
          </w:tcPr>
          <w:p w14:paraId="5B36ECB2" w14:textId="00A01A17" w:rsidR="00DE6051" w:rsidRPr="003D4717" w:rsidRDefault="00DE6051" w:rsidP="003D4717">
            <w:r w:rsidRPr="003D4717">
              <w:t>Управление</w:t>
            </w:r>
            <w:r w:rsidR="00725F85" w:rsidRPr="003D4717">
              <w:t xml:space="preserve"> </w:t>
            </w:r>
            <w:r w:rsidRPr="003D4717">
              <w:t>событиями</w:t>
            </w:r>
            <w:r w:rsidR="00725F85" w:rsidRPr="003D4717">
              <w:t xml:space="preserve"> </w:t>
            </w:r>
            <w:r w:rsidRPr="003D4717">
              <w:t>информационной</w:t>
            </w:r>
            <w:r w:rsidR="00725F85" w:rsidRPr="003D4717">
              <w:t xml:space="preserve"> </w:t>
            </w:r>
            <w:r w:rsidRPr="003D4717">
              <w:t>безопасности</w:t>
            </w:r>
          </w:p>
        </w:tc>
        <w:tc>
          <w:tcPr>
            <w:tcW w:w="1417" w:type="dxa"/>
          </w:tcPr>
          <w:p w14:paraId="65235C47" w14:textId="746C242A" w:rsidR="00DE6051" w:rsidRPr="003D4717" w:rsidRDefault="00DE6051" w:rsidP="003D4717">
            <w:r w:rsidRPr="003D4717">
              <w:t>Охрана</w:t>
            </w:r>
          </w:p>
        </w:tc>
      </w:tr>
    </w:tbl>
    <w:p w14:paraId="187A4B8D" w14:textId="77777777" w:rsidR="00DE6051" w:rsidRPr="00DE6051" w:rsidRDefault="00DE6051" w:rsidP="00592E43">
      <w:pPr>
        <w:autoSpaceDE w:val="0"/>
        <w:autoSpaceDN w:val="0"/>
        <w:adjustRightInd w:val="0"/>
        <w:ind w:firstLine="567"/>
        <w:jc w:val="both"/>
        <w:rPr>
          <w:b/>
          <w:bCs/>
          <w:color w:val="000000"/>
          <w:lang w:val="en-US" w:eastAsia="en-US"/>
        </w:rPr>
      </w:pPr>
    </w:p>
    <w:p w14:paraId="26B115E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2A0E7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оценить события информационной безопасности и решить, следует ли их классифицировать как инциденты информационной безопасности.</w:t>
      </w:r>
    </w:p>
    <w:p w14:paraId="21EF2A4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F348C20" w14:textId="77777777" w:rsidR="00DE6051" w:rsidRPr="00DE6051" w:rsidRDefault="00DE6051" w:rsidP="00592E43">
      <w:pPr>
        <w:autoSpaceDE w:val="0"/>
        <w:autoSpaceDN w:val="0"/>
        <w:adjustRightInd w:val="0"/>
        <w:ind w:firstLine="567"/>
        <w:jc w:val="both"/>
        <w:rPr>
          <w:b/>
          <w:bCs/>
          <w:color w:val="000000"/>
          <w:lang w:eastAsia="en-US"/>
        </w:rPr>
      </w:pPr>
      <w:r w:rsidRPr="00DE6051">
        <w:rPr>
          <w:color w:val="000000"/>
          <w:lang w:val="ru" w:eastAsia="en-US"/>
        </w:rPr>
        <w:t xml:space="preserve">Обеспечение эффективной классификаций и </w:t>
      </w:r>
      <w:proofErr w:type="spellStart"/>
      <w:r w:rsidRPr="00DE6051">
        <w:rPr>
          <w:color w:val="000000"/>
          <w:lang w:val="ru" w:eastAsia="en-US"/>
        </w:rPr>
        <w:t>приоритизации</w:t>
      </w:r>
      <w:proofErr w:type="spellEnd"/>
      <w:r w:rsidRPr="00DE6051">
        <w:rPr>
          <w:color w:val="000000"/>
          <w:lang w:val="ru" w:eastAsia="en-US"/>
        </w:rPr>
        <w:t xml:space="preserve"> событий информационной безопасности. </w:t>
      </w:r>
      <w:r w:rsidRPr="00DE6051">
        <w:rPr>
          <w:b/>
          <w:bCs/>
          <w:color w:val="000000"/>
          <w:lang w:val="ru" w:eastAsia="en-US"/>
        </w:rPr>
        <w:t>Руководство</w:t>
      </w:r>
    </w:p>
    <w:p w14:paraId="4DF08E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определения последствий и приоритетности инцидентов информационной безопасности должна быть согласована схема классификации и </w:t>
      </w:r>
      <w:proofErr w:type="spellStart"/>
      <w:r w:rsidRPr="00DE6051">
        <w:rPr>
          <w:color w:val="000000"/>
          <w:lang w:val="ru" w:eastAsia="en-US"/>
        </w:rPr>
        <w:t>приоритизации</w:t>
      </w:r>
      <w:proofErr w:type="spellEnd"/>
      <w:r w:rsidRPr="00DE6051">
        <w:rPr>
          <w:color w:val="000000"/>
          <w:lang w:val="ru" w:eastAsia="en-US"/>
        </w:rPr>
        <w:t>. Схема должна включать критерии отнесения событий к категории инцидентов информационной безопасности. Контактное лицо должно оценивать каждое событие информационной безопасности по согласованной схеме.</w:t>
      </w:r>
    </w:p>
    <w:p w14:paraId="208F0D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Персонал, ответственный за координацию и реагирование на инциденты информационной безопасности, должен проводить оценку и принимать решение по событиям информационной безопасности.</w:t>
      </w:r>
    </w:p>
    <w:p w14:paraId="2B1689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Результаты оценки и решения должны быть подробно записаны с целью последующего использования и проверки.</w:t>
      </w:r>
    </w:p>
    <w:p w14:paraId="1AA0216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C2D5E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Серия ISO/IEC 27035 содержит дополнительные рекомендации по управлению инцидентами.</w:t>
      </w:r>
    </w:p>
    <w:p w14:paraId="02406BA8" w14:textId="77777777" w:rsidR="00DE6051" w:rsidRDefault="00DE6051" w:rsidP="00054367">
      <w:pPr>
        <w:pStyle w:val="affa"/>
        <w:ind w:firstLine="567"/>
        <w:jc w:val="left"/>
        <w:rPr>
          <w:rFonts w:ascii="Times New Roman" w:hAnsi="Times New Roman" w:cs="Times New Roman"/>
          <w:b/>
          <w:bCs/>
          <w:sz w:val="24"/>
          <w:szCs w:val="24"/>
        </w:rPr>
      </w:pPr>
      <w:bookmarkStart w:id="130" w:name="bookmark57"/>
      <w:bookmarkStart w:id="131" w:name="_Toc135636996"/>
      <w:bookmarkStart w:id="132" w:name="_Toc135983329"/>
      <w:r w:rsidRPr="00054367">
        <w:rPr>
          <w:rFonts w:ascii="Times New Roman" w:hAnsi="Times New Roman" w:cs="Times New Roman"/>
          <w:b/>
          <w:bCs/>
          <w:sz w:val="24"/>
          <w:szCs w:val="24"/>
        </w:rPr>
        <w:t>5</w:t>
      </w:r>
      <w:bookmarkEnd w:id="130"/>
      <w:r w:rsidRPr="00054367">
        <w:rPr>
          <w:rFonts w:ascii="Times New Roman" w:hAnsi="Times New Roman" w:cs="Times New Roman"/>
          <w:b/>
          <w:bCs/>
          <w:sz w:val="24"/>
          <w:szCs w:val="24"/>
        </w:rPr>
        <w:t>.26 Реагирование на инциденты информационной безопасности</w:t>
      </w:r>
      <w:bookmarkEnd w:id="131"/>
      <w:bookmarkEnd w:id="132"/>
    </w:p>
    <w:p w14:paraId="18C9EE95" w14:textId="77777777" w:rsidR="00E93D8B" w:rsidRPr="003D4717" w:rsidRDefault="00E93D8B" w:rsidP="003D4717"/>
    <w:p w14:paraId="6B5D8456" w14:textId="25AAD67A" w:rsidR="00725F85" w:rsidRPr="00DE6051" w:rsidRDefault="0028382A" w:rsidP="003D4717">
      <w:pPr>
        <w:autoSpaceDE w:val="0"/>
        <w:autoSpaceDN w:val="0"/>
        <w:adjustRightInd w:val="0"/>
        <w:ind w:firstLine="567"/>
        <w:jc w:val="center"/>
        <w:rPr>
          <w:b/>
          <w:bCs/>
          <w:color w:val="000000"/>
          <w:lang w:eastAsia="en-US"/>
        </w:rPr>
      </w:pPr>
      <w:r>
        <w:rPr>
          <w:b/>
          <w:bCs/>
          <w:color w:val="000000"/>
          <w:lang w:eastAsia="en-US"/>
        </w:rPr>
        <w:t>Таблица 27</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194"/>
        <w:gridCol w:w="1949"/>
        <w:gridCol w:w="2069"/>
        <w:gridCol w:w="1385"/>
      </w:tblGrid>
      <w:tr w:rsidR="00DE6051" w:rsidRPr="0028382A" w14:paraId="08B336D0" w14:textId="77777777" w:rsidTr="003D4717">
        <w:trPr>
          <w:trHeight w:val="538"/>
        </w:trPr>
        <w:tc>
          <w:tcPr>
            <w:tcW w:w="1714" w:type="dxa"/>
          </w:tcPr>
          <w:p w14:paraId="7C6EBF81" w14:textId="77777777" w:rsidR="00DE6051" w:rsidRPr="003D4717" w:rsidRDefault="00DE6051" w:rsidP="003D4717">
            <w:r w:rsidRPr="003D4717">
              <w:t>Тип средства управления</w:t>
            </w:r>
          </w:p>
        </w:tc>
        <w:tc>
          <w:tcPr>
            <w:tcW w:w="2194" w:type="dxa"/>
          </w:tcPr>
          <w:p w14:paraId="3FB5AFE7" w14:textId="77777777" w:rsidR="00DE6051" w:rsidRPr="003D4717" w:rsidRDefault="00DE6051" w:rsidP="003D4717">
            <w:r w:rsidRPr="003D4717">
              <w:t>Свойства информационной безопасности</w:t>
            </w:r>
          </w:p>
        </w:tc>
        <w:tc>
          <w:tcPr>
            <w:tcW w:w="1949" w:type="dxa"/>
          </w:tcPr>
          <w:p w14:paraId="3829FB0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069" w:type="dxa"/>
          </w:tcPr>
          <w:p w14:paraId="3D8FE14F" w14:textId="77777777" w:rsidR="00DE6051" w:rsidRPr="003D4717" w:rsidRDefault="00DE6051" w:rsidP="003D4717">
            <w:r w:rsidRPr="003D4717">
              <w:t>Операционные возможности</w:t>
            </w:r>
          </w:p>
        </w:tc>
        <w:tc>
          <w:tcPr>
            <w:tcW w:w="1385" w:type="dxa"/>
          </w:tcPr>
          <w:p w14:paraId="53C35C27" w14:textId="77777777" w:rsidR="00DE6051" w:rsidRPr="003D4717" w:rsidRDefault="00DE6051" w:rsidP="003D4717">
            <w:r w:rsidRPr="003D4717">
              <w:t>Домены безопасности</w:t>
            </w:r>
          </w:p>
        </w:tc>
      </w:tr>
      <w:tr w:rsidR="00DE6051" w:rsidRPr="0028382A" w14:paraId="34D172C4" w14:textId="77777777" w:rsidTr="003D4717">
        <w:trPr>
          <w:trHeight w:val="758"/>
        </w:trPr>
        <w:tc>
          <w:tcPr>
            <w:tcW w:w="1714" w:type="dxa"/>
          </w:tcPr>
          <w:p w14:paraId="5E4A7997" w14:textId="6E13E31E" w:rsidR="00DE6051" w:rsidRPr="003D4717" w:rsidRDefault="00DE6051" w:rsidP="003D4717">
            <w:r w:rsidRPr="003D4717">
              <w:t>Корректирующий</w:t>
            </w:r>
          </w:p>
        </w:tc>
        <w:tc>
          <w:tcPr>
            <w:tcW w:w="2194" w:type="dxa"/>
          </w:tcPr>
          <w:p w14:paraId="6A278040" w14:textId="0BFCE133" w:rsidR="00DE6051" w:rsidRPr="003D4717" w:rsidRDefault="00DE6051" w:rsidP="003D4717">
            <w:r w:rsidRPr="003D4717">
              <w:t>Конфиденциальность</w:t>
            </w:r>
          </w:p>
          <w:p w14:paraId="087014C2" w14:textId="7F581932" w:rsidR="00DE6051" w:rsidRPr="003D4717" w:rsidRDefault="00DE6051" w:rsidP="003D4717">
            <w:r w:rsidRPr="003D4717">
              <w:t>Целостность</w:t>
            </w:r>
          </w:p>
          <w:p w14:paraId="4ED91378" w14:textId="71CB91CA" w:rsidR="00DE6051" w:rsidRPr="003D4717" w:rsidRDefault="00DE6051" w:rsidP="003D4717">
            <w:r w:rsidRPr="003D4717">
              <w:t>Доступность</w:t>
            </w:r>
          </w:p>
        </w:tc>
        <w:tc>
          <w:tcPr>
            <w:tcW w:w="1949" w:type="dxa"/>
          </w:tcPr>
          <w:p w14:paraId="78CCB6E3" w14:textId="37D8B7CB" w:rsidR="00DE6051" w:rsidRPr="003D4717" w:rsidRDefault="00DE6051" w:rsidP="003D4717">
            <w:r w:rsidRPr="003D4717">
              <w:t>Реагирование Восстановление</w:t>
            </w:r>
          </w:p>
        </w:tc>
        <w:tc>
          <w:tcPr>
            <w:tcW w:w="2069" w:type="dxa"/>
          </w:tcPr>
          <w:p w14:paraId="60910991" w14:textId="20B32803" w:rsidR="00DE6051" w:rsidRPr="003D4717" w:rsidRDefault="00DE6051" w:rsidP="003D4717">
            <w:r w:rsidRPr="003D4717">
              <w:t>Управление</w:t>
            </w:r>
            <w:r w:rsidR="00725F85" w:rsidRPr="003D4717">
              <w:t xml:space="preserve"> </w:t>
            </w:r>
            <w:r w:rsidRPr="003D4717">
              <w:t>событиями</w:t>
            </w:r>
            <w:r w:rsidR="00725F85" w:rsidRPr="003D4717">
              <w:t xml:space="preserve"> информационной безопасности</w:t>
            </w:r>
          </w:p>
        </w:tc>
        <w:tc>
          <w:tcPr>
            <w:tcW w:w="1385" w:type="dxa"/>
          </w:tcPr>
          <w:p w14:paraId="3728D71E" w14:textId="443FCFFD" w:rsidR="00DE6051" w:rsidRPr="003D4717" w:rsidRDefault="00DE6051" w:rsidP="003D4717">
            <w:r w:rsidRPr="003D4717">
              <w:t>Охрана</w:t>
            </w:r>
          </w:p>
        </w:tc>
      </w:tr>
    </w:tbl>
    <w:p w14:paraId="622C8D03" w14:textId="77777777" w:rsidR="00DE6051" w:rsidRPr="00DE6051" w:rsidRDefault="00DE6051" w:rsidP="00592E43">
      <w:pPr>
        <w:autoSpaceDE w:val="0"/>
        <w:autoSpaceDN w:val="0"/>
        <w:adjustRightInd w:val="0"/>
        <w:ind w:firstLine="567"/>
        <w:jc w:val="both"/>
        <w:rPr>
          <w:b/>
          <w:bCs/>
          <w:color w:val="000000"/>
          <w:lang w:val="en-US" w:eastAsia="en-US"/>
        </w:rPr>
      </w:pPr>
    </w:p>
    <w:p w14:paraId="622A94B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69713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На инциденты информационной безопасности следует реагировать в соответствии с документированными процедурами. </w:t>
      </w:r>
    </w:p>
    <w:p w14:paraId="3CD9E73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E87813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эффективного и действенного реагирования на инциденты информационной безопасности.</w:t>
      </w:r>
    </w:p>
    <w:p w14:paraId="7F7423B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58A36E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Организация должна установить и довести до сведения всех соответствующих заинтересованных сторон процедуры реагирования на инциденты информационной безопасности.</w:t>
      </w:r>
    </w:p>
    <w:p w14:paraId="42695AFE" w14:textId="1F906571"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Инциденты информационной безопасности устраняются специально назначенной </w:t>
      </w:r>
      <w:r w:rsidRPr="003D4717">
        <w:rPr>
          <w:lang w:val="ru" w:eastAsia="en-US"/>
        </w:rPr>
        <w:t>командой, обладающей необходимой компетенцией (см. 5.24).</w:t>
      </w:r>
    </w:p>
    <w:p w14:paraId="5ED48DA6" w14:textId="77777777" w:rsidR="00DE6051" w:rsidRPr="003D4717" w:rsidRDefault="00DE6051" w:rsidP="00592E43">
      <w:pPr>
        <w:autoSpaceDE w:val="0"/>
        <w:autoSpaceDN w:val="0"/>
        <w:adjustRightInd w:val="0"/>
        <w:ind w:firstLine="567"/>
        <w:jc w:val="both"/>
        <w:rPr>
          <w:lang w:eastAsia="en-US"/>
        </w:rPr>
      </w:pPr>
      <w:r w:rsidRPr="003D4717">
        <w:rPr>
          <w:lang w:val="ru" w:eastAsia="en-US"/>
        </w:rPr>
        <w:t>Ответные меры должны включать:</w:t>
      </w:r>
    </w:p>
    <w:p w14:paraId="1B4B0F2B" w14:textId="77777777" w:rsidR="00DE6051" w:rsidRPr="003D4717" w:rsidRDefault="00DE6051" w:rsidP="00592E43">
      <w:pPr>
        <w:autoSpaceDE w:val="0"/>
        <w:autoSpaceDN w:val="0"/>
        <w:adjustRightInd w:val="0"/>
        <w:ind w:firstLine="567"/>
        <w:jc w:val="both"/>
        <w:rPr>
          <w:lang w:eastAsia="en-US"/>
        </w:rPr>
      </w:pPr>
      <w:r w:rsidRPr="003D4717">
        <w:rPr>
          <w:lang w:val="ru" w:eastAsia="en-US"/>
        </w:rPr>
        <w:t>a) сдерживание, если последствия инцидента могут распространиться, систем, затронутых инцидентом;</w:t>
      </w:r>
    </w:p>
    <w:p w14:paraId="2991B3BF" w14:textId="3EE2CF70" w:rsidR="00DE6051" w:rsidRPr="003D4717" w:rsidRDefault="00DE6051" w:rsidP="00592E43">
      <w:pPr>
        <w:autoSpaceDE w:val="0"/>
        <w:autoSpaceDN w:val="0"/>
        <w:adjustRightInd w:val="0"/>
        <w:ind w:firstLine="567"/>
        <w:jc w:val="both"/>
        <w:rPr>
          <w:lang w:eastAsia="en-US"/>
        </w:rPr>
      </w:pPr>
      <w:r w:rsidRPr="003D4717">
        <w:rPr>
          <w:lang w:val="ru" w:eastAsia="en-US"/>
        </w:rPr>
        <w:t>b) сбор доказательств (см. 5.28) как можно скорее после происшествия;</w:t>
      </w:r>
    </w:p>
    <w:p w14:paraId="55A97908" w14:textId="5CE43A35" w:rsidR="00DE6051" w:rsidRPr="003D4717" w:rsidRDefault="00DE6051" w:rsidP="00592E43">
      <w:pPr>
        <w:autoSpaceDE w:val="0"/>
        <w:autoSpaceDN w:val="0"/>
        <w:adjustRightInd w:val="0"/>
        <w:ind w:firstLine="567"/>
        <w:jc w:val="both"/>
        <w:rPr>
          <w:lang w:eastAsia="en-US"/>
        </w:rPr>
      </w:pPr>
      <w:r w:rsidRPr="003D4717">
        <w:rPr>
          <w:lang w:val="ru" w:eastAsia="en-US"/>
        </w:rPr>
        <w:t>c) эскалация, при необходимости, включая мероприятия по управлению кризисом и, возможно, задействование планов обеспечения бесперебойной работы системы (см. 5.29 и 5.30);</w:t>
      </w:r>
    </w:p>
    <w:p w14:paraId="61950F2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обеспечение надлежащего протоколирования всех задействованных ответных мер для последующего анализа;</w:t>
      </w:r>
    </w:p>
    <w:p w14:paraId="2E7356E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информирование всех соответствующих внутренних и внешних заинтересованных сторон об инциденте информационной безопасности или любых его деталях в соответствии с принципом ограничения доступа к секретной информации;</w:t>
      </w:r>
    </w:p>
    <w:p w14:paraId="19D9F94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координацию действий с внутренними и внешними сторонами, такими как государственные органы, внешние заинтересованные группы и форумы, поставщики и клиенты, для повышения эффективности реагирования и минимизации последствий для других организаций;</w:t>
      </w:r>
    </w:p>
    <w:p w14:paraId="5A3C90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официальное закрытие и регистрацию после успешного разрешения инцидента;</w:t>
      </w:r>
    </w:p>
    <w:p w14:paraId="60852BAE" w14:textId="099D2858"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h) проведение судебной экспертизы информационной безопасности, если это </w:t>
      </w:r>
      <w:r w:rsidRPr="003D4717">
        <w:rPr>
          <w:lang w:val="ru" w:eastAsia="en-US"/>
        </w:rPr>
        <w:t>необходимо (см. 5.28);</w:t>
      </w:r>
    </w:p>
    <w:p w14:paraId="6FE99F14" w14:textId="75471F57" w:rsidR="00DE6051" w:rsidRPr="003D4717" w:rsidRDefault="00DE6051" w:rsidP="00592E43">
      <w:pPr>
        <w:autoSpaceDE w:val="0"/>
        <w:autoSpaceDN w:val="0"/>
        <w:adjustRightInd w:val="0"/>
        <w:ind w:firstLine="567"/>
        <w:jc w:val="both"/>
        <w:rPr>
          <w:lang w:eastAsia="en-US"/>
        </w:rPr>
      </w:pPr>
      <w:r w:rsidRPr="003D4717">
        <w:rPr>
          <w:lang w:val="ru" w:eastAsia="en-US"/>
        </w:rPr>
        <w:t>i) проведение анализа после инцидента для выявления первопричины. Обеспечить документирование и передачу информации в соответствии с установленными процедурами (см. 5.27);</w:t>
      </w:r>
    </w:p>
    <w:p w14:paraId="7088BF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выявление и управление уязвимостями и недостатками информационной безопасности, включая те, что относятся к средствам управления, которые вызвали, способствовали или не смогли предотвратить инцидент.</w:t>
      </w:r>
    </w:p>
    <w:p w14:paraId="49292C4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B95B3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Серия ISO/IEC 27035 содержит дополнительные рекомендации по управлению инцидентами.</w:t>
      </w:r>
    </w:p>
    <w:p w14:paraId="3CFEF52B" w14:textId="77777777" w:rsidR="00DE6051" w:rsidRDefault="00DE6051" w:rsidP="00054367">
      <w:pPr>
        <w:pStyle w:val="affa"/>
        <w:ind w:firstLine="567"/>
        <w:jc w:val="left"/>
        <w:rPr>
          <w:rFonts w:ascii="Times New Roman" w:hAnsi="Times New Roman" w:cs="Times New Roman"/>
          <w:b/>
          <w:bCs/>
          <w:sz w:val="24"/>
          <w:szCs w:val="24"/>
        </w:rPr>
      </w:pPr>
      <w:bookmarkStart w:id="133" w:name="bookmark58"/>
      <w:bookmarkStart w:id="134" w:name="_Toc135636997"/>
      <w:bookmarkStart w:id="135" w:name="_Toc135983330"/>
      <w:r w:rsidRPr="00054367">
        <w:rPr>
          <w:rFonts w:ascii="Times New Roman" w:hAnsi="Times New Roman" w:cs="Times New Roman"/>
          <w:b/>
          <w:bCs/>
          <w:sz w:val="24"/>
          <w:szCs w:val="24"/>
        </w:rPr>
        <w:t>5</w:t>
      </w:r>
      <w:bookmarkEnd w:id="133"/>
      <w:r w:rsidRPr="00054367">
        <w:rPr>
          <w:rFonts w:ascii="Times New Roman" w:hAnsi="Times New Roman" w:cs="Times New Roman"/>
          <w:b/>
          <w:bCs/>
          <w:sz w:val="24"/>
          <w:szCs w:val="24"/>
        </w:rPr>
        <w:t>.27 Извлечение уроков из инцидентов информационной безопасности</w:t>
      </w:r>
      <w:bookmarkEnd w:id="134"/>
      <w:bookmarkEnd w:id="135"/>
    </w:p>
    <w:p w14:paraId="3DBF677C" w14:textId="77777777" w:rsidR="00E93D8B" w:rsidRPr="003D4717" w:rsidRDefault="00E93D8B" w:rsidP="003D4717"/>
    <w:p w14:paraId="42C24EC0" w14:textId="16BCAB75" w:rsidR="00054367" w:rsidRPr="003D4717" w:rsidRDefault="0028382A" w:rsidP="003D4717">
      <w:pPr>
        <w:autoSpaceDE w:val="0"/>
        <w:autoSpaceDN w:val="0"/>
        <w:adjustRightInd w:val="0"/>
        <w:ind w:firstLine="567"/>
        <w:jc w:val="center"/>
        <w:rPr>
          <w:b/>
          <w:bCs/>
          <w:color w:val="000000"/>
          <w:lang w:eastAsia="en-US"/>
        </w:rPr>
      </w:pPr>
      <w:r>
        <w:rPr>
          <w:b/>
          <w:bCs/>
          <w:color w:val="000000"/>
          <w:lang w:eastAsia="en-US"/>
        </w:rPr>
        <w:t>Таблица 28</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054"/>
        <w:gridCol w:w="2002"/>
        <w:gridCol w:w="1896"/>
        <w:gridCol w:w="1786"/>
      </w:tblGrid>
      <w:tr w:rsidR="00DE6051" w:rsidRPr="0028382A" w14:paraId="341D4C9E" w14:textId="77777777" w:rsidTr="00725F85">
        <w:trPr>
          <w:trHeight w:val="533"/>
        </w:trPr>
        <w:tc>
          <w:tcPr>
            <w:tcW w:w="1853" w:type="dxa"/>
          </w:tcPr>
          <w:p w14:paraId="1C103CF4" w14:textId="77777777" w:rsidR="00DE6051" w:rsidRPr="003D4717" w:rsidRDefault="00DE6051" w:rsidP="003D4717">
            <w:r w:rsidRPr="003D4717">
              <w:t>Тип средства управления</w:t>
            </w:r>
          </w:p>
        </w:tc>
        <w:tc>
          <w:tcPr>
            <w:tcW w:w="2054" w:type="dxa"/>
          </w:tcPr>
          <w:p w14:paraId="35FF174F" w14:textId="77777777" w:rsidR="00DE6051" w:rsidRPr="003D4717" w:rsidRDefault="00DE6051" w:rsidP="003D4717">
            <w:r w:rsidRPr="003D4717">
              <w:t>Свойства информационной безопасности</w:t>
            </w:r>
          </w:p>
        </w:tc>
        <w:tc>
          <w:tcPr>
            <w:tcW w:w="2002" w:type="dxa"/>
          </w:tcPr>
          <w:p w14:paraId="162E142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96" w:type="dxa"/>
          </w:tcPr>
          <w:p w14:paraId="00C80FF0" w14:textId="77777777" w:rsidR="00DE6051" w:rsidRPr="003D4717" w:rsidRDefault="00DE6051" w:rsidP="003D4717">
            <w:r w:rsidRPr="003D4717">
              <w:t>Операционные возможности</w:t>
            </w:r>
          </w:p>
        </w:tc>
        <w:tc>
          <w:tcPr>
            <w:tcW w:w="1786" w:type="dxa"/>
          </w:tcPr>
          <w:p w14:paraId="16180FA8" w14:textId="77777777" w:rsidR="00DE6051" w:rsidRPr="003D4717" w:rsidRDefault="00DE6051" w:rsidP="003D4717">
            <w:r w:rsidRPr="003D4717">
              <w:t>Домены безопасности</w:t>
            </w:r>
          </w:p>
        </w:tc>
      </w:tr>
      <w:tr w:rsidR="00DE6051" w:rsidRPr="0028382A" w14:paraId="5DDAB4EE" w14:textId="77777777" w:rsidTr="00725F85">
        <w:trPr>
          <w:trHeight w:val="763"/>
        </w:trPr>
        <w:tc>
          <w:tcPr>
            <w:tcW w:w="1853" w:type="dxa"/>
          </w:tcPr>
          <w:p w14:paraId="63110B4C" w14:textId="245B0526" w:rsidR="00DE6051" w:rsidRPr="003D4717" w:rsidRDefault="00DE6051" w:rsidP="003D4717">
            <w:r w:rsidRPr="003D4717">
              <w:t>Превентивный</w:t>
            </w:r>
          </w:p>
        </w:tc>
        <w:tc>
          <w:tcPr>
            <w:tcW w:w="2054" w:type="dxa"/>
          </w:tcPr>
          <w:p w14:paraId="1FEB4627" w14:textId="6C8D4960" w:rsidR="00DE6051" w:rsidRPr="003D4717" w:rsidRDefault="00DE6051" w:rsidP="003D4717">
            <w:r w:rsidRPr="003D4717">
              <w:t>Конфиденциальность</w:t>
            </w:r>
          </w:p>
          <w:p w14:paraId="1FEF18BE" w14:textId="0344D5E0" w:rsidR="00DE6051" w:rsidRPr="003D4717" w:rsidRDefault="00DE6051" w:rsidP="003D4717">
            <w:r w:rsidRPr="003D4717">
              <w:t>Целостность</w:t>
            </w:r>
          </w:p>
          <w:p w14:paraId="3294EAF2" w14:textId="02CD985E" w:rsidR="00DE6051" w:rsidRPr="003D4717" w:rsidRDefault="00DE6051" w:rsidP="003D4717">
            <w:r w:rsidRPr="003D4717">
              <w:t>Доступность</w:t>
            </w:r>
          </w:p>
        </w:tc>
        <w:tc>
          <w:tcPr>
            <w:tcW w:w="2002" w:type="dxa"/>
          </w:tcPr>
          <w:p w14:paraId="1606090D" w14:textId="3A79C527" w:rsidR="00DE6051" w:rsidRPr="003D4717" w:rsidRDefault="00DE6051" w:rsidP="003D4717">
            <w:r w:rsidRPr="003D4717">
              <w:t>Идентификация Защита</w:t>
            </w:r>
          </w:p>
        </w:tc>
        <w:tc>
          <w:tcPr>
            <w:tcW w:w="1896" w:type="dxa"/>
          </w:tcPr>
          <w:p w14:paraId="009607FA" w14:textId="07D527D9" w:rsidR="00DE6051" w:rsidRPr="003D4717" w:rsidRDefault="00DE6051" w:rsidP="003D4717">
            <w:r w:rsidRPr="003D4717">
              <w:t>Управление</w:t>
            </w:r>
            <w:r w:rsidR="00725F85" w:rsidRPr="003D4717">
              <w:t xml:space="preserve"> </w:t>
            </w:r>
            <w:r w:rsidRPr="003D4717">
              <w:t>событиями</w:t>
            </w:r>
            <w:r w:rsidR="00725F85" w:rsidRPr="003D4717">
              <w:t xml:space="preserve"> </w:t>
            </w:r>
            <w:r w:rsidRPr="003D4717">
              <w:t>информационной</w:t>
            </w:r>
            <w:r w:rsidR="00725F85" w:rsidRPr="003D4717">
              <w:t xml:space="preserve"> </w:t>
            </w:r>
            <w:r w:rsidRPr="003D4717">
              <w:t>безопасности</w:t>
            </w:r>
          </w:p>
        </w:tc>
        <w:tc>
          <w:tcPr>
            <w:tcW w:w="1786" w:type="dxa"/>
          </w:tcPr>
          <w:p w14:paraId="16BCA38A" w14:textId="58B3C3DC" w:rsidR="00DE6051" w:rsidRPr="003D4717" w:rsidRDefault="00DE6051" w:rsidP="003D4717">
            <w:r w:rsidRPr="003D4717">
              <w:t>Охрана</w:t>
            </w:r>
          </w:p>
        </w:tc>
      </w:tr>
    </w:tbl>
    <w:p w14:paraId="2A5C04F6" w14:textId="77777777" w:rsidR="00DE6051" w:rsidRPr="00DE6051" w:rsidRDefault="00DE6051" w:rsidP="00592E43">
      <w:pPr>
        <w:autoSpaceDE w:val="0"/>
        <w:autoSpaceDN w:val="0"/>
        <w:adjustRightInd w:val="0"/>
        <w:ind w:firstLine="567"/>
        <w:jc w:val="both"/>
        <w:rPr>
          <w:b/>
          <w:bCs/>
          <w:color w:val="000000"/>
          <w:lang w:val="en-US" w:eastAsia="en-US"/>
        </w:rPr>
      </w:pPr>
    </w:p>
    <w:p w14:paraId="2737222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925919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Знания, полученные в результате инцидентов информационной безопасности, должны использоваться для усиления и улучшения средств управления информационной безопасности.</w:t>
      </w:r>
    </w:p>
    <w:p w14:paraId="014E8DB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lastRenderedPageBreak/>
        <w:t>Цель</w:t>
      </w:r>
    </w:p>
    <w:p w14:paraId="3D9F93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Снизить вероятность или последствия будущих инцидентов. </w:t>
      </w:r>
    </w:p>
    <w:p w14:paraId="2DDB1C5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9DA4CD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процедуры для количественной оценки и мониторинга типов, объемов и стоимости инцидентов информационной безопасности.</w:t>
      </w:r>
    </w:p>
    <w:p w14:paraId="56C349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полученная в результате оценки инцидентов информационной безопасности, должна использоваться для:</w:t>
      </w:r>
    </w:p>
    <w:p w14:paraId="1CF8A155" w14:textId="3887D12E"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a) улучшения плана управления инцидентами, включая сценарии инцидентов и </w:t>
      </w:r>
      <w:r w:rsidRPr="003D4717">
        <w:rPr>
          <w:lang w:val="ru" w:eastAsia="en-US"/>
        </w:rPr>
        <w:t>процедуры (см. 5.24);</w:t>
      </w:r>
    </w:p>
    <w:p w14:paraId="0951FA3F" w14:textId="77777777" w:rsidR="00DE6051" w:rsidRPr="003D4717" w:rsidRDefault="00DE6051" w:rsidP="00592E43">
      <w:pPr>
        <w:autoSpaceDE w:val="0"/>
        <w:autoSpaceDN w:val="0"/>
        <w:adjustRightInd w:val="0"/>
        <w:ind w:firstLine="567"/>
        <w:jc w:val="both"/>
        <w:rPr>
          <w:lang w:eastAsia="en-US"/>
        </w:rPr>
      </w:pPr>
      <w:r w:rsidRPr="003D4717">
        <w:rPr>
          <w:lang w:val="ru" w:eastAsia="en-US"/>
        </w:rPr>
        <w:t>b) выявления повторяющихся или серьезных инцидентов и их причин для обновления оценки риска информационной безопасности организации, определения и внедрения необходимых дополнительных средств управления для снижения вероятности или последствий будущих подобных инцидентов. Механизмы, позволяющие это сделать, включают сбор, количественную оценку и мониторинг информации о типах инцидентов, объемах и затратах;</w:t>
      </w:r>
    </w:p>
    <w:p w14:paraId="28F9F77D" w14:textId="57745F6C"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c) повышения осведомленности и обучения пользователей (см. 6.3) путем </w:t>
      </w:r>
      <w:r w:rsidRPr="00DE6051">
        <w:rPr>
          <w:color w:val="000000"/>
          <w:lang w:val="ru" w:eastAsia="en-US"/>
        </w:rPr>
        <w:t>предоставления примеров того, что может произойти, как реагировать на такие инциденты и как избежать их в будущем.</w:t>
      </w:r>
    </w:p>
    <w:p w14:paraId="18983D8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37CD9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Серия ISO/IEC 27035 содержит дополнительные рекомендации.</w:t>
      </w:r>
    </w:p>
    <w:p w14:paraId="14EFE9A6" w14:textId="77777777" w:rsidR="00DE6051" w:rsidRDefault="00DE6051" w:rsidP="00054367">
      <w:pPr>
        <w:pStyle w:val="affa"/>
        <w:ind w:firstLine="567"/>
        <w:jc w:val="left"/>
        <w:rPr>
          <w:rFonts w:ascii="Times New Roman" w:hAnsi="Times New Roman" w:cs="Times New Roman"/>
          <w:b/>
          <w:bCs/>
          <w:sz w:val="24"/>
          <w:szCs w:val="24"/>
        </w:rPr>
      </w:pPr>
      <w:bookmarkStart w:id="136" w:name="bookmark59"/>
      <w:bookmarkStart w:id="137" w:name="_Toc135636998"/>
      <w:bookmarkStart w:id="138" w:name="_Toc135983331"/>
      <w:r w:rsidRPr="00054367">
        <w:rPr>
          <w:rFonts w:ascii="Times New Roman" w:hAnsi="Times New Roman" w:cs="Times New Roman"/>
          <w:b/>
          <w:bCs/>
          <w:sz w:val="24"/>
          <w:szCs w:val="24"/>
        </w:rPr>
        <w:t xml:space="preserve">5.28 </w:t>
      </w:r>
      <w:bookmarkEnd w:id="136"/>
      <w:r w:rsidRPr="00054367">
        <w:rPr>
          <w:rFonts w:ascii="Times New Roman" w:hAnsi="Times New Roman" w:cs="Times New Roman"/>
          <w:b/>
          <w:bCs/>
          <w:sz w:val="24"/>
          <w:szCs w:val="24"/>
        </w:rPr>
        <w:t>Сбор доказательств</w:t>
      </w:r>
      <w:bookmarkEnd w:id="137"/>
      <w:bookmarkEnd w:id="138"/>
    </w:p>
    <w:p w14:paraId="0BB15DAF" w14:textId="77777777" w:rsidR="00E93D8B" w:rsidRPr="003D4717" w:rsidRDefault="00E93D8B" w:rsidP="003D4717"/>
    <w:p w14:paraId="5980FE59" w14:textId="58D275A1" w:rsidR="00725F85" w:rsidRPr="003D4717" w:rsidRDefault="0028382A" w:rsidP="003D4717">
      <w:pPr>
        <w:autoSpaceDE w:val="0"/>
        <w:autoSpaceDN w:val="0"/>
        <w:adjustRightInd w:val="0"/>
        <w:ind w:firstLine="567"/>
        <w:jc w:val="center"/>
        <w:rPr>
          <w:b/>
          <w:bCs/>
          <w:color w:val="000000"/>
          <w:lang w:eastAsia="en-US"/>
        </w:rPr>
      </w:pPr>
      <w:r>
        <w:rPr>
          <w:b/>
          <w:bCs/>
          <w:color w:val="000000"/>
          <w:lang w:eastAsia="en-US"/>
        </w:rPr>
        <w:t>Таблица 29</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98"/>
        <w:gridCol w:w="2268"/>
        <w:gridCol w:w="2126"/>
        <w:gridCol w:w="1843"/>
        <w:gridCol w:w="1276"/>
      </w:tblGrid>
      <w:tr w:rsidR="00DE6051" w:rsidRPr="0028382A" w14:paraId="60D5AD2C" w14:textId="77777777" w:rsidTr="003D4717">
        <w:trPr>
          <w:trHeight w:val="533"/>
        </w:trPr>
        <w:tc>
          <w:tcPr>
            <w:tcW w:w="1798" w:type="dxa"/>
          </w:tcPr>
          <w:p w14:paraId="52E337E1" w14:textId="77777777" w:rsidR="00DE6051" w:rsidRPr="003D4717" w:rsidRDefault="00DE6051" w:rsidP="003D4717">
            <w:r w:rsidRPr="003D4717">
              <w:t>Тип средства управления</w:t>
            </w:r>
          </w:p>
        </w:tc>
        <w:tc>
          <w:tcPr>
            <w:tcW w:w="2268" w:type="dxa"/>
          </w:tcPr>
          <w:p w14:paraId="71E3A3E1" w14:textId="77777777" w:rsidR="00DE6051" w:rsidRPr="003D4717" w:rsidRDefault="00DE6051" w:rsidP="003D4717">
            <w:r w:rsidRPr="003D4717">
              <w:t>Свойства информационной безопасности</w:t>
            </w:r>
          </w:p>
        </w:tc>
        <w:tc>
          <w:tcPr>
            <w:tcW w:w="2126" w:type="dxa"/>
          </w:tcPr>
          <w:p w14:paraId="4512D33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7E3DD525" w14:textId="77777777" w:rsidR="00DE6051" w:rsidRPr="003D4717" w:rsidRDefault="00DE6051" w:rsidP="003D4717">
            <w:r w:rsidRPr="003D4717">
              <w:t>Операционные возможности</w:t>
            </w:r>
          </w:p>
        </w:tc>
        <w:tc>
          <w:tcPr>
            <w:tcW w:w="1276" w:type="dxa"/>
          </w:tcPr>
          <w:p w14:paraId="2526E96C" w14:textId="77777777" w:rsidR="00DE6051" w:rsidRPr="003D4717" w:rsidRDefault="00DE6051" w:rsidP="003D4717">
            <w:r w:rsidRPr="003D4717">
              <w:t>Домены безопасности</w:t>
            </w:r>
          </w:p>
        </w:tc>
      </w:tr>
      <w:tr w:rsidR="00DE6051" w:rsidRPr="0028382A" w14:paraId="21BBDB6E" w14:textId="77777777" w:rsidTr="003D4717">
        <w:trPr>
          <w:trHeight w:val="763"/>
        </w:trPr>
        <w:tc>
          <w:tcPr>
            <w:tcW w:w="1798" w:type="dxa"/>
          </w:tcPr>
          <w:p w14:paraId="00616221" w14:textId="4C9DBE2C" w:rsidR="00DE6051" w:rsidRPr="003D4717" w:rsidRDefault="00DE6051" w:rsidP="003D4717">
            <w:r w:rsidRPr="003D4717">
              <w:t>Корректирующий</w:t>
            </w:r>
          </w:p>
        </w:tc>
        <w:tc>
          <w:tcPr>
            <w:tcW w:w="2268" w:type="dxa"/>
          </w:tcPr>
          <w:p w14:paraId="32FE4A1B" w14:textId="5A9579EC" w:rsidR="00DE6051" w:rsidRPr="003D4717" w:rsidRDefault="00DE6051" w:rsidP="003D4717">
            <w:r w:rsidRPr="003D4717">
              <w:t>Конфиденциальность</w:t>
            </w:r>
          </w:p>
          <w:p w14:paraId="606DB78A" w14:textId="337327B4" w:rsidR="00DE6051" w:rsidRPr="003D4717" w:rsidRDefault="00DE6051" w:rsidP="003D4717">
            <w:r w:rsidRPr="003D4717">
              <w:t>Целостность</w:t>
            </w:r>
          </w:p>
          <w:p w14:paraId="6C27072A" w14:textId="63C6FD7A" w:rsidR="00DE6051" w:rsidRPr="003D4717" w:rsidRDefault="00DE6051" w:rsidP="003D4717">
            <w:r w:rsidRPr="003D4717">
              <w:t>Доступность</w:t>
            </w:r>
          </w:p>
        </w:tc>
        <w:tc>
          <w:tcPr>
            <w:tcW w:w="2126" w:type="dxa"/>
          </w:tcPr>
          <w:p w14:paraId="304AD4E3" w14:textId="1D08954B" w:rsidR="00DE6051" w:rsidRPr="003D4717" w:rsidRDefault="00DE6051" w:rsidP="003D4717">
            <w:r w:rsidRPr="003D4717">
              <w:t>Обнаружение Реагирование</w:t>
            </w:r>
          </w:p>
        </w:tc>
        <w:tc>
          <w:tcPr>
            <w:tcW w:w="1843" w:type="dxa"/>
          </w:tcPr>
          <w:p w14:paraId="41D5E168" w14:textId="45EBE53F" w:rsidR="00DE6051" w:rsidRPr="003D4717" w:rsidRDefault="00DE6051" w:rsidP="003D4717">
            <w:r w:rsidRPr="003D4717">
              <w:t>Управление</w:t>
            </w:r>
            <w:r w:rsidR="00725F85" w:rsidRPr="003D4717">
              <w:t xml:space="preserve"> </w:t>
            </w:r>
            <w:r w:rsidRPr="003D4717">
              <w:t>событиями</w:t>
            </w:r>
            <w:r w:rsidR="00725F85" w:rsidRPr="003D4717">
              <w:t xml:space="preserve"> </w:t>
            </w:r>
            <w:r w:rsidRPr="003D4717">
              <w:t>информационной</w:t>
            </w:r>
            <w:r w:rsidR="00725F85" w:rsidRPr="003D4717">
              <w:t xml:space="preserve"> </w:t>
            </w:r>
            <w:r w:rsidRPr="003D4717">
              <w:t>безопасности</w:t>
            </w:r>
          </w:p>
        </w:tc>
        <w:tc>
          <w:tcPr>
            <w:tcW w:w="1276" w:type="dxa"/>
          </w:tcPr>
          <w:p w14:paraId="45351D8F" w14:textId="50AB302D" w:rsidR="00DE6051" w:rsidRPr="003D4717" w:rsidRDefault="00DE6051" w:rsidP="003D4717">
            <w:r w:rsidRPr="003D4717">
              <w:t>Охрана</w:t>
            </w:r>
          </w:p>
        </w:tc>
      </w:tr>
    </w:tbl>
    <w:p w14:paraId="3EDDD4B1" w14:textId="77777777" w:rsidR="00DE6051" w:rsidRPr="00DE6051" w:rsidRDefault="00DE6051" w:rsidP="00592E43">
      <w:pPr>
        <w:autoSpaceDE w:val="0"/>
        <w:autoSpaceDN w:val="0"/>
        <w:adjustRightInd w:val="0"/>
        <w:ind w:firstLine="567"/>
        <w:jc w:val="both"/>
        <w:rPr>
          <w:b/>
          <w:bCs/>
          <w:color w:val="000000"/>
          <w:lang w:val="en-US" w:eastAsia="en-US"/>
        </w:rPr>
      </w:pPr>
    </w:p>
    <w:p w14:paraId="5F3559F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CC89C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и внедрить процедуры идентификации, сбора, приобретения и сохранения доказательств, связанных с событиями информационной безопасности.</w:t>
      </w:r>
    </w:p>
    <w:p w14:paraId="5722800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195B4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последовательное и эффективное управление доказательствами, связанными с инцидентами информационной безопасности, для целей дисциплинарных и юридических мер.</w:t>
      </w:r>
    </w:p>
    <w:p w14:paraId="474321E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5788F0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Внутренние процедуры должны быть разработаны и соблюдаться при работе с доказательствами, связанными с событиями информационной безопасности, для целей дисциплинарных и юридических мер. Следует учитывать требования различных юрисдикций, чтобы максимально увеличить шансы на получение допуска в соответствующих юрисдикциях.</w:t>
      </w:r>
    </w:p>
    <w:p w14:paraId="2D14FAC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целом, эти процедуры по управлению доказательствами должны содержать инструкции по идентификации, сбору, приобретению и сохранению доказательств в соответствии с различными типами носителей информации, устройств и состоянием </w:t>
      </w:r>
      <w:r w:rsidRPr="00DE6051">
        <w:rPr>
          <w:color w:val="000000"/>
          <w:lang w:val="ru" w:eastAsia="en-US"/>
        </w:rPr>
        <w:lastRenderedPageBreak/>
        <w:t>устройств (т.е. включено или выключено питание). Как правило, доказательства должны быть собраны таким образом, чтобы их можно было принять в соответствующих национальных судах или других дисциплинарных органах. Возможно потребуется показать, что:</w:t>
      </w:r>
    </w:p>
    <w:p w14:paraId="18E4A2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записи являются полными и не были повреждены каким-либо образом;</w:t>
      </w:r>
    </w:p>
    <w:p w14:paraId="1649EA6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копии электронных доказательств, вероятно, идентичны оригиналам;</w:t>
      </w:r>
    </w:p>
    <w:p w14:paraId="2CB363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любая информационная система, с помощью которой были собраны доказательства, работала корректно на момент регистрации доказательств.</w:t>
      </w:r>
    </w:p>
    <w:p w14:paraId="78FC90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Там, где это возможно, следует стремиться к сертификации или другим соответствующим средствам квалификации персонала и инструментов, чтобы повысить ценность сохраненных доказательств.</w:t>
      </w:r>
    </w:p>
    <w:p w14:paraId="0C525C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Цифровые доказательства могут выходить за границы организаций и юрисдикций. В таких случаях следует убедиться, что организация вправе собирать необходимую информацию в качестве цифровых доказательств.</w:t>
      </w:r>
    </w:p>
    <w:p w14:paraId="4EBDFA4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93895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первом обнаружении события информационной безопасности не всегда очевидно, приведет ли это событие к судебному разбирательству. Поэтому существует опасность, что необходимые доказательства будут уничтожены намеренно или случайно до того, как будет осознана серьезность инцидента. Рекомендуется заблаговременно обратиться за юридической консультацией или в правоохранительные органы при любом планируемом судебном разбирательстве и получить рекомендации относительно необходимых доказательств.</w:t>
      </w:r>
    </w:p>
    <w:p w14:paraId="3ACBF9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ISO/IEC 27037 содержит определения и рекомендации по идентификации, сбору, приобретению и сохранению цифровых доказательств.</w:t>
      </w:r>
    </w:p>
    <w:p w14:paraId="3E1F93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Серия ISO/IEC 27050 посвящена электронному обнаружению, которое предполагает обработку информации, хранящейся в электронном виде, в качестве доказательства.</w:t>
      </w:r>
    </w:p>
    <w:p w14:paraId="57313FB7" w14:textId="77777777" w:rsidR="00DE6051" w:rsidRDefault="00DE6051" w:rsidP="00054367">
      <w:pPr>
        <w:pStyle w:val="affa"/>
        <w:ind w:firstLine="567"/>
        <w:jc w:val="left"/>
        <w:rPr>
          <w:rFonts w:ascii="Times New Roman" w:hAnsi="Times New Roman" w:cs="Times New Roman"/>
          <w:b/>
          <w:bCs/>
          <w:sz w:val="24"/>
          <w:szCs w:val="24"/>
        </w:rPr>
      </w:pPr>
      <w:bookmarkStart w:id="139" w:name="bookmark60"/>
      <w:bookmarkStart w:id="140" w:name="_Toc135636999"/>
      <w:bookmarkStart w:id="141" w:name="_Toc135983332"/>
      <w:r w:rsidRPr="00054367">
        <w:rPr>
          <w:rFonts w:ascii="Times New Roman" w:hAnsi="Times New Roman" w:cs="Times New Roman"/>
          <w:b/>
          <w:bCs/>
          <w:sz w:val="24"/>
          <w:szCs w:val="24"/>
        </w:rPr>
        <w:t>5.</w:t>
      </w:r>
      <w:bookmarkEnd w:id="139"/>
      <w:r w:rsidRPr="00054367">
        <w:rPr>
          <w:rFonts w:ascii="Times New Roman" w:hAnsi="Times New Roman" w:cs="Times New Roman"/>
          <w:b/>
          <w:bCs/>
          <w:sz w:val="24"/>
          <w:szCs w:val="24"/>
        </w:rPr>
        <w:t>29 Информационная безопасность во время перебоев в работе</w:t>
      </w:r>
      <w:bookmarkEnd w:id="140"/>
      <w:bookmarkEnd w:id="141"/>
    </w:p>
    <w:p w14:paraId="203A9549" w14:textId="77777777" w:rsidR="00E93D8B" w:rsidRPr="003D4717" w:rsidRDefault="00E93D8B" w:rsidP="003D4717"/>
    <w:p w14:paraId="11305238" w14:textId="1AA1150C" w:rsidR="00356A4A" w:rsidRPr="00DE6051" w:rsidRDefault="0028382A" w:rsidP="003D4717">
      <w:pPr>
        <w:autoSpaceDE w:val="0"/>
        <w:autoSpaceDN w:val="0"/>
        <w:adjustRightInd w:val="0"/>
        <w:ind w:firstLine="567"/>
        <w:jc w:val="center"/>
        <w:rPr>
          <w:b/>
          <w:bCs/>
          <w:color w:val="000000"/>
          <w:lang w:eastAsia="en-US"/>
        </w:rPr>
      </w:pPr>
      <w:r>
        <w:rPr>
          <w:b/>
          <w:bCs/>
          <w:color w:val="000000"/>
          <w:lang w:eastAsia="en-US"/>
        </w:rPr>
        <w:t>Таблица 30</w:t>
      </w:r>
    </w:p>
    <w:tbl>
      <w:tblPr>
        <w:tblW w:w="9591" w:type="dxa"/>
        <w:tblInd w:w="40" w:type="dxa"/>
        <w:tblLayout w:type="fixed"/>
        <w:tblCellMar>
          <w:left w:w="40" w:type="dxa"/>
          <w:right w:w="40" w:type="dxa"/>
        </w:tblCellMar>
        <w:tblLook w:val="0000" w:firstRow="0" w:lastRow="0" w:firstColumn="0" w:lastColumn="0" w:noHBand="0" w:noVBand="0"/>
      </w:tblPr>
      <w:tblGrid>
        <w:gridCol w:w="1795"/>
        <w:gridCol w:w="2117"/>
        <w:gridCol w:w="2136"/>
        <w:gridCol w:w="1762"/>
        <w:gridCol w:w="1781"/>
      </w:tblGrid>
      <w:tr w:rsidR="00DE6051" w:rsidRPr="0028382A" w14:paraId="0E68CA12" w14:textId="77777777" w:rsidTr="00356A4A">
        <w:trPr>
          <w:trHeight w:val="538"/>
        </w:trPr>
        <w:tc>
          <w:tcPr>
            <w:tcW w:w="1795" w:type="dxa"/>
            <w:tcBorders>
              <w:top w:val="single" w:sz="6" w:space="0" w:color="auto"/>
              <w:left w:val="single" w:sz="6" w:space="0" w:color="auto"/>
              <w:bottom w:val="single" w:sz="6" w:space="0" w:color="auto"/>
              <w:right w:val="single" w:sz="6" w:space="0" w:color="auto"/>
            </w:tcBorders>
          </w:tcPr>
          <w:p w14:paraId="17664618" w14:textId="77777777" w:rsidR="00DE6051" w:rsidRPr="003D4717" w:rsidRDefault="00DE6051" w:rsidP="003D4717">
            <w:r w:rsidRPr="003D4717">
              <w:t>Тип средства управления</w:t>
            </w:r>
          </w:p>
        </w:tc>
        <w:tc>
          <w:tcPr>
            <w:tcW w:w="2117" w:type="dxa"/>
            <w:tcBorders>
              <w:top w:val="single" w:sz="6" w:space="0" w:color="auto"/>
              <w:left w:val="single" w:sz="6" w:space="0" w:color="auto"/>
              <w:bottom w:val="single" w:sz="6" w:space="0" w:color="auto"/>
              <w:right w:val="single" w:sz="6" w:space="0" w:color="auto"/>
            </w:tcBorders>
          </w:tcPr>
          <w:p w14:paraId="499BCECD" w14:textId="77777777" w:rsidR="00DE6051" w:rsidRPr="003D4717" w:rsidRDefault="00DE6051" w:rsidP="003D4717">
            <w:r w:rsidRPr="003D4717">
              <w:t>Свойства информационной безопасности</w:t>
            </w:r>
          </w:p>
        </w:tc>
        <w:tc>
          <w:tcPr>
            <w:tcW w:w="2136" w:type="dxa"/>
            <w:tcBorders>
              <w:top w:val="single" w:sz="6" w:space="0" w:color="auto"/>
              <w:left w:val="single" w:sz="6" w:space="0" w:color="auto"/>
              <w:bottom w:val="single" w:sz="6" w:space="0" w:color="auto"/>
              <w:right w:val="single" w:sz="6" w:space="0" w:color="auto"/>
            </w:tcBorders>
          </w:tcPr>
          <w:p w14:paraId="79595E45"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62" w:type="dxa"/>
            <w:tcBorders>
              <w:top w:val="single" w:sz="6" w:space="0" w:color="auto"/>
              <w:left w:val="single" w:sz="6" w:space="0" w:color="auto"/>
              <w:bottom w:val="single" w:sz="6" w:space="0" w:color="auto"/>
              <w:right w:val="single" w:sz="6" w:space="0" w:color="auto"/>
            </w:tcBorders>
          </w:tcPr>
          <w:p w14:paraId="74826810" w14:textId="77777777" w:rsidR="00DE6051" w:rsidRPr="003D4717" w:rsidRDefault="00DE6051" w:rsidP="003D4717">
            <w:r w:rsidRPr="003D4717">
              <w:t>Операционные возможности</w:t>
            </w:r>
          </w:p>
        </w:tc>
        <w:tc>
          <w:tcPr>
            <w:tcW w:w="1781" w:type="dxa"/>
            <w:tcBorders>
              <w:top w:val="single" w:sz="6" w:space="0" w:color="auto"/>
              <w:left w:val="single" w:sz="6" w:space="0" w:color="auto"/>
              <w:bottom w:val="single" w:sz="6" w:space="0" w:color="auto"/>
              <w:right w:val="single" w:sz="6" w:space="0" w:color="auto"/>
            </w:tcBorders>
          </w:tcPr>
          <w:p w14:paraId="49DF1656" w14:textId="77777777" w:rsidR="00DE6051" w:rsidRPr="003D4717" w:rsidRDefault="00DE6051" w:rsidP="003D4717">
            <w:r w:rsidRPr="003D4717">
              <w:t>Домены безопасности</w:t>
            </w:r>
          </w:p>
        </w:tc>
      </w:tr>
      <w:tr w:rsidR="00DE6051" w:rsidRPr="0028382A" w14:paraId="79A2AC32" w14:textId="77777777" w:rsidTr="00356A4A">
        <w:trPr>
          <w:trHeight w:val="758"/>
        </w:trPr>
        <w:tc>
          <w:tcPr>
            <w:tcW w:w="1795" w:type="dxa"/>
            <w:tcBorders>
              <w:top w:val="single" w:sz="6" w:space="0" w:color="auto"/>
              <w:left w:val="single" w:sz="6" w:space="0" w:color="auto"/>
              <w:bottom w:val="single" w:sz="6" w:space="0" w:color="auto"/>
              <w:right w:val="single" w:sz="6" w:space="0" w:color="auto"/>
            </w:tcBorders>
          </w:tcPr>
          <w:p w14:paraId="651CCC6F" w14:textId="45189F71" w:rsidR="00DE6051" w:rsidRPr="003D4717" w:rsidRDefault="00DE6051" w:rsidP="003D4717">
            <w:r w:rsidRPr="003D4717">
              <w:t>Превентивный Корректирующий</w:t>
            </w:r>
          </w:p>
        </w:tc>
        <w:tc>
          <w:tcPr>
            <w:tcW w:w="2117" w:type="dxa"/>
            <w:tcBorders>
              <w:top w:val="single" w:sz="6" w:space="0" w:color="auto"/>
              <w:left w:val="single" w:sz="6" w:space="0" w:color="auto"/>
              <w:bottom w:val="single" w:sz="6" w:space="0" w:color="auto"/>
              <w:right w:val="single" w:sz="6" w:space="0" w:color="auto"/>
            </w:tcBorders>
          </w:tcPr>
          <w:p w14:paraId="1CDBAB7F" w14:textId="5CA98FC9" w:rsidR="00DE6051" w:rsidRPr="003D4717" w:rsidRDefault="00DE6051" w:rsidP="003D4717">
            <w:r w:rsidRPr="003D4717">
              <w:t>Конфиденциальность</w:t>
            </w:r>
          </w:p>
          <w:p w14:paraId="324EF391" w14:textId="6FFDF4C6" w:rsidR="00DE6051" w:rsidRPr="003D4717" w:rsidRDefault="00DE6051" w:rsidP="003D4717">
            <w:r w:rsidRPr="003D4717">
              <w:t>Целостность</w:t>
            </w:r>
          </w:p>
          <w:p w14:paraId="19E2BFA5" w14:textId="7CA43933" w:rsidR="00DE6051" w:rsidRPr="003D4717" w:rsidRDefault="00DE6051" w:rsidP="003D4717">
            <w:r w:rsidRPr="003D4717">
              <w:t>Доступность</w:t>
            </w:r>
          </w:p>
        </w:tc>
        <w:tc>
          <w:tcPr>
            <w:tcW w:w="2136" w:type="dxa"/>
            <w:tcBorders>
              <w:top w:val="single" w:sz="6" w:space="0" w:color="auto"/>
              <w:left w:val="single" w:sz="6" w:space="0" w:color="auto"/>
              <w:bottom w:val="single" w:sz="6" w:space="0" w:color="auto"/>
              <w:right w:val="single" w:sz="6" w:space="0" w:color="auto"/>
            </w:tcBorders>
          </w:tcPr>
          <w:p w14:paraId="2ADED8BC" w14:textId="2536DEF9" w:rsidR="00DE6051" w:rsidRPr="003D4717" w:rsidRDefault="00DE6051" w:rsidP="003D4717">
            <w:r w:rsidRPr="003D4717">
              <w:t>Защита Реагирование</w:t>
            </w:r>
          </w:p>
        </w:tc>
        <w:tc>
          <w:tcPr>
            <w:tcW w:w="1762" w:type="dxa"/>
            <w:tcBorders>
              <w:top w:val="single" w:sz="6" w:space="0" w:color="auto"/>
              <w:left w:val="single" w:sz="6" w:space="0" w:color="auto"/>
              <w:bottom w:val="single" w:sz="6" w:space="0" w:color="auto"/>
              <w:right w:val="single" w:sz="6" w:space="0" w:color="auto"/>
            </w:tcBorders>
          </w:tcPr>
          <w:p w14:paraId="422D7C30" w14:textId="4514C7FB" w:rsidR="00DE6051" w:rsidRPr="003D4717" w:rsidRDefault="00DE6051" w:rsidP="003D4717">
            <w:r w:rsidRPr="003D4717">
              <w:t>Непрерывность</w:t>
            </w:r>
          </w:p>
        </w:tc>
        <w:tc>
          <w:tcPr>
            <w:tcW w:w="1781" w:type="dxa"/>
            <w:tcBorders>
              <w:top w:val="single" w:sz="6" w:space="0" w:color="auto"/>
              <w:left w:val="single" w:sz="6" w:space="0" w:color="auto"/>
              <w:bottom w:val="single" w:sz="6" w:space="0" w:color="auto"/>
              <w:right w:val="single" w:sz="6" w:space="0" w:color="auto"/>
            </w:tcBorders>
          </w:tcPr>
          <w:p w14:paraId="660219BF" w14:textId="05204AB0" w:rsidR="00DE6051" w:rsidRPr="003D4717" w:rsidRDefault="00DE6051" w:rsidP="003D4717">
            <w:r w:rsidRPr="003D4717">
              <w:t>Защита Устойчивость</w:t>
            </w:r>
          </w:p>
        </w:tc>
      </w:tr>
    </w:tbl>
    <w:p w14:paraId="70B4E502" w14:textId="77777777" w:rsidR="00DE6051" w:rsidRPr="00DE6051" w:rsidRDefault="00DE6051" w:rsidP="00592E43">
      <w:pPr>
        <w:autoSpaceDE w:val="0"/>
        <w:autoSpaceDN w:val="0"/>
        <w:adjustRightInd w:val="0"/>
        <w:ind w:firstLine="567"/>
        <w:jc w:val="both"/>
        <w:rPr>
          <w:b/>
          <w:bCs/>
          <w:color w:val="000000"/>
          <w:lang w:val="en-US" w:eastAsia="en-US"/>
        </w:rPr>
      </w:pPr>
    </w:p>
    <w:p w14:paraId="66C27ED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E8863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подготовить план поддержки информационной безопасности на должном уровне во время перебоев в работе.</w:t>
      </w:r>
    </w:p>
    <w:p w14:paraId="6163F94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35FCD9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Защита информации и других связанных с ней активов во время перебоев в работе.</w:t>
      </w:r>
    </w:p>
    <w:p w14:paraId="1D5E48A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5154C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свои требования к адаптации средств управления информационной безопасности во время перебоев в работе. Требования информационной безопасности должны быть включены в процессы управления непрерывностью деятельности.</w:t>
      </w:r>
    </w:p>
    <w:p w14:paraId="5D27F9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Необходимо разработать, внедрить, протестировать, проанализировать и оценить планы по поддержанию или восстановлению безопасности информации критически важных бизнес-процессов после прерывания или сбоя. Безопасность информации должна быть восстановлена на требуемом уровне и в установленные сроки.</w:t>
      </w:r>
    </w:p>
    <w:p w14:paraId="6191CF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внедрить и поддерживать:</w:t>
      </w:r>
    </w:p>
    <w:p w14:paraId="31C539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средства управления информационной безопасности, вспомогательные системы и инструменты в рамках планов обеспечения непрерывности деятельности и ИКТ;</w:t>
      </w:r>
    </w:p>
    <w:p w14:paraId="763F9D6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процессы поддержания существующих средств управления информационной безопасности во время сбоев;</w:t>
      </w:r>
    </w:p>
    <w:p w14:paraId="0185D4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компенсационные средства управления для средств управления информационной безопасности, которые не могут быть сохранены во время сбоев.</w:t>
      </w:r>
    </w:p>
    <w:p w14:paraId="0622F9B7" w14:textId="77777777" w:rsidR="00DE6051" w:rsidRPr="00DE6051" w:rsidRDefault="00DE6051" w:rsidP="00592E43">
      <w:pPr>
        <w:autoSpaceDE w:val="0"/>
        <w:autoSpaceDN w:val="0"/>
        <w:adjustRightInd w:val="0"/>
        <w:ind w:firstLine="567"/>
        <w:jc w:val="both"/>
        <w:rPr>
          <w:b/>
          <w:bCs/>
          <w:color w:val="000000"/>
          <w:lang w:val="ru" w:eastAsia="en-US"/>
        </w:rPr>
      </w:pPr>
    </w:p>
    <w:p w14:paraId="06D2A2A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9B76081" w14:textId="77777777" w:rsidR="00DE6051" w:rsidRPr="00DE6051" w:rsidRDefault="00DE6051" w:rsidP="003D4717">
      <w:pPr>
        <w:tabs>
          <w:tab w:val="left" w:pos="4678"/>
        </w:tabs>
        <w:autoSpaceDE w:val="0"/>
        <w:autoSpaceDN w:val="0"/>
        <w:adjustRightInd w:val="0"/>
        <w:ind w:firstLine="567"/>
        <w:jc w:val="both"/>
        <w:rPr>
          <w:color w:val="000000"/>
          <w:lang w:eastAsia="en-US"/>
        </w:rPr>
      </w:pPr>
      <w:r w:rsidRPr="00DE6051">
        <w:rPr>
          <w:color w:val="000000"/>
          <w:lang w:val="ru" w:eastAsia="en-US"/>
        </w:rPr>
        <w:t>В контексте планирования непрерывности деятельности и непрерывности ИКТ может возникнуть необходимость адаптации требований информационной безопасности в зависимости от типа нарушения, по сравнению с нормальными условиями работы. В рамках анализа воздействия на деятельность и оценки рисков, проводимых в рамках управления непрерывностью деятельности, следует рассмотреть последствия потери конфиденциальности и целостности информации и расставить приоритеты в дополнение к необходимости поддержания доступности.</w:t>
      </w:r>
    </w:p>
    <w:p w14:paraId="6AFE226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Информацию о системах менеджмента непрерывности деятельности можно найти в ISO 22301 и ISO 22313. Дополнительное руководство по анализу последствий для деятельности (BIA) можно найти в ISO/TS 22317.</w:t>
      </w:r>
    </w:p>
    <w:p w14:paraId="133AE318" w14:textId="77777777" w:rsidR="00DE6051" w:rsidRDefault="00DE6051" w:rsidP="00054367">
      <w:pPr>
        <w:pStyle w:val="affa"/>
        <w:ind w:firstLine="567"/>
        <w:jc w:val="left"/>
        <w:rPr>
          <w:rFonts w:ascii="Times New Roman" w:hAnsi="Times New Roman" w:cs="Times New Roman"/>
          <w:b/>
          <w:bCs/>
          <w:sz w:val="24"/>
          <w:szCs w:val="24"/>
        </w:rPr>
      </w:pPr>
      <w:bookmarkStart w:id="142" w:name="bookmark61"/>
      <w:bookmarkStart w:id="143" w:name="_Toc135637000"/>
      <w:bookmarkStart w:id="144" w:name="_Toc135983333"/>
      <w:r w:rsidRPr="00054367">
        <w:rPr>
          <w:rFonts w:ascii="Times New Roman" w:hAnsi="Times New Roman" w:cs="Times New Roman"/>
          <w:b/>
          <w:bCs/>
          <w:sz w:val="24"/>
          <w:szCs w:val="24"/>
        </w:rPr>
        <w:t>5</w:t>
      </w:r>
      <w:bookmarkEnd w:id="142"/>
      <w:r w:rsidRPr="00054367">
        <w:rPr>
          <w:rFonts w:ascii="Times New Roman" w:hAnsi="Times New Roman" w:cs="Times New Roman"/>
          <w:b/>
          <w:bCs/>
          <w:sz w:val="24"/>
          <w:szCs w:val="24"/>
        </w:rPr>
        <w:t>.30 Готовность ИКТ к обеспечению непрерывности деятельности</w:t>
      </w:r>
      <w:bookmarkEnd w:id="143"/>
      <w:bookmarkEnd w:id="144"/>
    </w:p>
    <w:p w14:paraId="3201007A" w14:textId="77777777" w:rsidR="00E93D8B" w:rsidRPr="003D4717" w:rsidRDefault="00E93D8B" w:rsidP="003D4717"/>
    <w:p w14:paraId="75C14666" w14:textId="2F9FC6A5" w:rsidR="00356A4A" w:rsidRPr="00DE6051" w:rsidRDefault="0028382A" w:rsidP="003D4717">
      <w:pPr>
        <w:autoSpaceDE w:val="0"/>
        <w:autoSpaceDN w:val="0"/>
        <w:adjustRightInd w:val="0"/>
        <w:ind w:firstLine="567"/>
        <w:jc w:val="center"/>
        <w:rPr>
          <w:b/>
          <w:bCs/>
          <w:color w:val="000000"/>
          <w:lang w:eastAsia="en-US"/>
        </w:rPr>
      </w:pPr>
      <w:r>
        <w:rPr>
          <w:b/>
          <w:bCs/>
          <w:color w:val="000000"/>
          <w:lang w:eastAsia="en-US"/>
        </w:rPr>
        <w:t>Таблица 31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58"/>
        <w:gridCol w:w="1949"/>
        <w:gridCol w:w="2002"/>
        <w:gridCol w:w="1843"/>
        <w:gridCol w:w="1559"/>
      </w:tblGrid>
      <w:tr w:rsidR="00DE6051" w:rsidRPr="0028382A" w14:paraId="27142A8C" w14:textId="77777777" w:rsidTr="003D4717">
        <w:trPr>
          <w:trHeight w:val="538"/>
        </w:trPr>
        <w:tc>
          <w:tcPr>
            <w:tcW w:w="1958" w:type="dxa"/>
          </w:tcPr>
          <w:p w14:paraId="5526D09B" w14:textId="77777777" w:rsidR="00DE6051" w:rsidRPr="003D4717" w:rsidRDefault="00DE6051" w:rsidP="003D4717">
            <w:r w:rsidRPr="003D4717">
              <w:t>Тип средства управления</w:t>
            </w:r>
          </w:p>
        </w:tc>
        <w:tc>
          <w:tcPr>
            <w:tcW w:w="1949" w:type="dxa"/>
          </w:tcPr>
          <w:p w14:paraId="4D1DAFB0" w14:textId="77777777" w:rsidR="00DE6051" w:rsidRPr="003D4717" w:rsidRDefault="00DE6051" w:rsidP="003D4717">
            <w:r w:rsidRPr="003D4717">
              <w:t>Свойства информационной безопасности</w:t>
            </w:r>
          </w:p>
        </w:tc>
        <w:tc>
          <w:tcPr>
            <w:tcW w:w="2002" w:type="dxa"/>
          </w:tcPr>
          <w:p w14:paraId="06E9C390"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51002FDF" w14:textId="77777777" w:rsidR="00DE6051" w:rsidRPr="003D4717" w:rsidRDefault="00DE6051" w:rsidP="003D4717">
            <w:r w:rsidRPr="003D4717">
              <w:t>Операционные возможности</w:t>
            </w:r>
          </w:p>
        </w:tc>
        <w:tc>
          <w:tcPr>
            <w:tcW w:w="1559" w:type="dxa"/>
          </w:tcPr>
          <w:p w14:paraId="0F395F92" w14:textId="77777777" w:rsidR="00DE6051" w:rsidRPr="003D4717" w:rsidRDefault="00DE6051" w:rsidP="003D4717">
            <w:r w:rsidRPr="003D4717">
              <w:t>Домены безопасности</w:t>
            </w:r>
          </w:p>
        </w:tc>
      </w:tr>
      <w:tr w:rsidR="00DE6051" w:rsidRPr="0028382A" w14:paraId="560F3B5E" w14:textId="77777777" w:rsidTr="003D4717">
        <w:trPr>
          <w:trHeight w:val="317"/>
        </w:trPr>
        <w:tc>
          <w:tcPr>
            <w:tcW w:w="1958" w:type="dxa"/>
          </w:tcPr>
          <w:p w14:paraId="4BB113C7" w14:textId="2FCA4486" w:rsidR="00DE6051" w:rsidRPr="003D4717" w:rsidRDefault="00DE6051" w:rsidP="003D4717">
            <w:r w:rsidRPr="003D4717">
              <w:t>Корректирующий</w:t>
            </w:r>
          </w:p>
        </w:tc>
        <w:tc>
          <w:tcPr>
            <w:tcW w:w="1949" w:type="dxa"/>
          </w:tcPr>
          <w:p w14:paraId="635087BE" w14:textId="7DB38E96" w:rsidR="00DE6051" w:rsidRPr="003D4717" w:rsidRDefault="00DE6051" w:rsidP="003D4717">
            <w:r w:rsidRPr="003D4717">
              <w:t>Доступность</w:t>
            </w:r>
          </w:p>
        </w:tc>
        <w:tc>
          <w:tcPr>
            <w:tcW w:w="2002" w:type="dxa"/>
          </w:tcPr>
          <w:p w14:paraId="237464AF" w14:textId="6C71FC63" w:rsidR="00DE6051" w:rsidRPr="003D4717" w:rsidRDefault="00DE6051" w:rsidP="003D4717">
            <w:r w:rsidRPr="003D4717">
              <w:t>Реагирование</w:t>
            </w:r>
          </w:p>
        </w:tc>
        <w:tc>
          <w:tcPr>
            <w:tcW w:w="1843" w:type="dxa"/>
          </w:tcPr>
          <w:p w14:paraId="43474D30" w14:textId="6BEC5162" w:rsidR="00DE6051" w:rsidRPr="003D4717" w:rsidRDefault="00DE6051" w:rsidP="003D4717">
            <w:r w:rsidRPr="003D4717">
              <w:t>Непрерывность</w:t>
            </w:r>
          </w:p>
        </w:tc>
        <w:tc>
          <w:tcPr>
            <w:tcW w:w="1559" w:type="dxa"/>
          </w:tcPr>
          <w:p w14:paraId="21690C72" w14:textId="63FAFA56" w:rsidR="00DE6051" w:rsidRPr="003D4717" w:rsidRDefault="00DE6051" w:rsidP="003D4717">
            <w:r w:rsidRPr="003D4717">
              <w:t>Устойчивость</w:t>
            </w:r>
          </w:p>
        </w:tc>
      </w:tr>
    </w:tbl>
    <w:p w14:paraId="216569B4" w14:textId="77777777" w:rsidR="00DE6051" w:rsidRPr="00DE6051" w:rsidRDefault="00DE6051" w:rsidP="00592E43">
      <w:pPr>
        <w:autoSpaceDE w:val="0"/>
        <w:autoSpaceDN w:val="0"/>
        <w:adjustRightInd w:val="0"/>
        <w:ind w:firstLine="567"/>
        <w:jc w:val="both"/>
        <w:rPr>
          <w:b/>
          <w:bCs/>
          <w:color w:val="000000"/>
          <w:lang w:val="en-US" w:eastAsia="en-US"/>
        </w:rPr>
      </w:pPr>
    </w:p>
    <w:p w14:paraId="4A94EF1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EA510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Готовность ИКТ должна планироваться, реализовываться, поддерживаться и тестироваться на основе целей непрерывности деятельности и требований непрерывности ИКТ.</w:t>
      </w:r>
    </w:p>
    <w:p w14:paraId="2D858B8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746F4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доступности информации организации и других связанных с ней активов во время сбоев.</w:t>
      </w:r>
    </w:p>
    <w:p w14:paraId="780C10D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1EF351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Готовность ИКТ к непрерывности деятельности является важным компонентом управления непрерывностью деятельности и управления информационной безопасностью для обеспечения того, чтобы цели организации могли быть достигнуты во время сбоев.</w:t>
      </w:r>
    </w:p>
    <w:p w14:paraId="50D583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Требования к непрерывности ИКТ являются результатом анализа последствий для деятельности (BIA). В процессе BIA следует использовать типы воздействия и критерии для оценки воздействия во времени, возникающего в результате нарушения деловой активности, которая обеспечивает поставку продуктов и услуг. Величина и продолжительность результирующего воздействия должны использоваться для определения приоритетных мероприятий, которым следует присвоить заданное время </w:t>
      </w:r>
      <w:r w:rsidRPr="00DE6051">
        <w:rPr>
          <w:color w:val="000000"/>
          <w:lang w:val="ru" w:eastAsia="en-US"/>
        </w:rPr>
        <w:lastRenderedPageBreak/>
        <w:t>восстановления (ЗВВ). Затем BIA должен определить, какие ресурсы необходимы для поддержки приоритетных мероприятий. Для этих ресурсов также следует указать ЗВВ. Подмножество этих ресурсов должно включать услуги ИКТ.</w:t>
      </w:r>
    </w:p>
    <w:p w14:paraId="2A13A06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BIA, включающий услуги ИКТ, может быть расширен для определения требований к производительности и мощности систем ИКТ и заданному времени восстановления (ЗВВ) для поддержки деятельности во время сбоев.</w:t>
      </w:r>
    </w:p>
    <w:p w14:paraId="4DFCF74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На основе результатов BIA и оценки рисков, связанных с услугами ИКТ, организация должна определить и выбрать стратегии обеспечения непрерывности ИКТ, которые учитывают варианты действий до, </w:t>
      </w:r>
      <w:proofErr w:type="gramStart"/>
      <w:r w:rsidRPr="00DE6051">
        <w:rPr>
          <w:color w:val="000000"/>
          <w:lang w:val="ru" w:eastAsia="en-US"/>
        </w:rPr>
        <w:t>во время</w:t>
      </w:r>
      <w:proofErr w:type="gramEnd"/>
      <w:r w:rsidRPr="00DE6051">
        <w:rPr>
          <w:color w:val="000000"/>
          <w:lang w:val="ru" w:eastAsia="en-US"/>
        </w:rPr>
        <w:t xml:space="preserve"> и после сбоя. Стратегии обеспечения непрерывности деятельности могут включать в себя одно или несколько решений. На основе стратегий должны быть разработаны, внедрены и протестированы планы по обеспечению требуемого уровня доступности услуг ИКТ и в требуемые сроки после прерывания или сбоя критически важных процессов.</w:t>
      </w:r>
    </w:p>
    <w:p w14:paraId="7CA7BF5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обеспечить:</w:t>
      </w:r>
    </w:p>
    <w:p w14:paraId="4A64C7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надлежащую организационную структуру для подготовки, смягчения последствий и реагирования на сбои при поддержке персонала с необходимой ответственностью, полномочиями и компетенцией;</w:t>
      </w:r>
    </w:p>
    <w:p w14:paraId="175955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наличие планов обеспечения непрерывности ИКТ, включая процедуры реагирования и восстановления, подробно описывающие, как организация планирует управлять сбоями в предоставлении услуг ИКТ:</w:t>
      </w:r>
    </w:p>
    <w:p w14:paraId="593133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регулярно оцениваются с помощью учений и тестов;</w:t>
      </w:r>
    </w:p>
    <w:p w14:paraId="4F8B5A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утверждаются руководством;</w:t>
      </w:r>
    </w:p>
    <w:p w14:paraId="301844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планы обеспечения непрерывности ИКТ включают следующую информацию о непрерывности ИКТ:</w:t>
      </w:r>
    </w:p>
    <w:p w14:paraId="2E12C5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результаты и имеющиеся возможности для удовлетворения требований и целей непрерывности деятельности, как указано в BIA;</w:t>
      </w:r>
    </w:p>
    <w:p w14:paraId="213A54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ЗВВ каждой приоритетной услуги ИКТ и процедуры восстановления этих компонентов;</w:t>
      </w:r>
    </w:p>
    <w:p w14:paraId="55C60A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ЗВВ приоритетных ресурсов ИКТ, определенных как информация, и процедуры восстановления информации.</w:t>
      </w:r>
    </w:p>
    <w:p w14:paraId="29994A9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8CE6C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Управление непрерывностью ИКТ является ключевой частью требований к непрерывности деятельности, касающихся доступности, чтобы иметь возможность:</w:t>
      </w:r>
    </w:p>
    <w:p w14:paraId="221E893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реагировать и восстанавливаться после сбоев в предоставлении услуг ИКТ независимо от причины;</w:t>
      </w:r>
    </w:p>
    <w:p w14:paraId="0882CD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обеспечивать непрерывность приоритетных видов деятельности, поддерживаемых необходимыми услугами ИКТ;</w:t>
      </w:r>
    </w:p>
    <w:p w14:paraId="1D13D05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реагировать до того, как произойдет нарушение услуг ИКТ, и при обнаружении хотя бы одного инцидента, который может привести к нарушению услуг ИКТ.</w:t>
      </w:r>
    </w:p>
    <w:p w14:paraId="1C2C96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Дополнительные рекомендации по готовности ИКТ к обеспечению непрерывности деятельности можно найти в ISO/IEC 27031.</w:t>
      </w:r>
    </w:p>
    <w:p w14:paraId="7585B2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Дополнительные указания по системам менеджмента непрерывности деятельности можно найти в ISO 22301 и ISO 22313.</w:t>
      </w:r>
    </w:p>
    <w:p w14:paraId="251774D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Дополнительное руководство по BIA можно найти в ISO/TS 22317.</w:t>
      </w:r>
    </w:p>
    <w:p w14:paraId="0FEB4A95" w14:textId="77777777" w:rsidR="00DE6051" w:rsidRPr="00DE6051" w:rsidRDefault="00DE6051" w:rsidP="00592E43">
      <w:pPr>
        <w:autoSpaceDE w:val="0"/>
        <w:autoSpaceDN w:val="0"/>
        <w:adjustRightInd w:val="0"/>
        <w:ind w:firstLine="567"/>
        <w:jc w:val="both"/>
        <w:rPr>
          <w:color w:val="000000"/>
          <w:lang w:eastAsia="en-US"/>
        </w:rPr>
      </w:pPr>
    </w:p>
    <w:p w14:paraId="5098F91D" w14:textId="77777777" w:rsidR="00DE6051" w:rsidRDefault="00DE6051" w:rsidP="00054367">
      <w:pPr>
        <w:pStyle w:val="affa"/>
        <w:ind w:firstLine="567"/>
        <w:jc w:val="left"/>
        <w:rPr>
          <w:rFonts w:ascii="Times New Roman" w:hAnsi="Times New Roman" w:cs="Times New Roman"/>
          <w:b/>
          <w:bCs/>
          <w:sz w:val="24"/>
          <w:szCs w:val="24"/>
        </w:rPr>
      </w:pPr>
      <w:bookmarkStart w:id="145" w:name="bookmark62"/>
      <w:bookmarkStart w:id="146" w:name="_Toc135637001"/>
      <w:bookmarkStart w:id="147" w:name="_Toc135983334"/>
      <w:r w:rsidRPr="00054367">
        <w:rPr>
          <w:rFonts w:ascii="Times New Roman" w:hAnsi="Times New Roman" w:cs="Times New Roman"/>
          <w:b/>
          <w:bCs/>
          <w:sz w:val="24"/>
          <w:szCs w:val="24"/>
        </w:rPr>
        <w:t>5</w:t>
      </w:r>
      <w:bookmarkEnd w:id="145"/>
      <w:r w:rsidRPr="00054367">
        <w:rPr>
          <w:rFonts w:ascii="Times New Roman" w:hAnsi="Times New Roman" w:cs="Times New Roman"/>
          <w:b/>
          <w:bCs/>
          <w:sz w:val="24"/>
          <w:szCs w:val="24"/>
        </w:rPr>
        <w:t>.31 Правовые, законодательные, нормативные и договорные требования</w:t>
      </w:r>
      <w:bookmarkEnd w:id="146"/>
      <w:bookmarkEnd w:id="147"/>
    </w:p>
    <w:p w14:paraId="58693BE5" w14:textId="77777777" w:rsidR="00E93D8B" w:rsidRPr="003D4717" w:rsidRDefault="00E93D8B" w:rsidP="003D4717"/>
    <w:p w14:paraId="1770DAC9" w14:textId="17925911" w:rsidR="00356A4A" w:rsidRPr="00DE6051" w:rsidRDefault="0028382A" w:rsidP="003D4717">
      <w:pPr>
        <w:autoSpaceDE w:val="0"/>
        <w:autoSpaceDN w:val="0"/>
        <w:adjustRightInd w:val="0"/>
        <w:ind w:firstLine="567"/>
        <w:jc w:val="center"/>
        <w:rPr>
          <w:b/>
          <w:bCs/>
          <w:color w:val="000000"/>
          <w:lang w:eastAsia="en-US"/>
        </w:rPr>
      </w:pPr>
      <w:r>
        <w:rPr>
          <w:b/>
          <w:bCs/>
          <w:color w:val="000000"/>
          <w:lang w:eastAsia="en-US"/>
        </w:rPr>
        <w:t>Таблица 32</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8"/>
        <w:gridCol w:w="2490"/>
        <w:gridCol w:w="2126"/>
        <w:gridCol w:w="1701"/>
        <w:gridCol w:w="1556"/>
      </w:tblGrid>
      <w:tr w:rsidR="00DE6051" w:rsidRPr="0028382A" w14:paraId="1E24923F" w14:textId="77777777" w:rsidTr="00356A4A">
        <w:trPr>
          <w:trHeight w:val="533"/>
        </w:trPr>
        <w:tc>
          <w:tcPr>
            <w:tcW w:w="1718" w:type="dxa"/>
          </w:tcPr>
          <w:p w14:paraId="1799B636" w14:textId="77777777" w:rsidR="00DE6051" w:rsidRPr="003D4717" w:rsidRDefault="00DE6051" w:rsidP="003D4717">
            <w:r w:rsidRPr="003D4717">
              <w:lastRenderedPageBreak/>
              <w:t>Тип средства управления</w:t>
            </w:r>
          </w:p>
        </w:tc>
        <w:tc>
          <w:tcPr>
            <w:tcW w:w="2490" w:type="dxa"/>
          </w:tcPr>
          <w:p w14:paraId="7EF005F0" w14:textId="77777777" w:rsidR="00DE6051" w:rsidRPr="003D4717" w:rsidRDefault="00DE6051" w:rsidP="003D4717">
            <w:r w:rsidRPr="003D4717">
              <w:t>Свойства информационной безопасности</w:t>
            </w:r>
          </w:p>
        </w:tc>
        <w:tc>
          <w:tcPr>
            <w:tcW w:w="2126" w:type="dxa"/>
          </w:tcPr>
          <w:p w14:paraId="5920BD99"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581688B2" w14:textId="77777777" w:rsidR="00DE6051" w:rsidRPr="003D4717" w:rsidRDefault="00DE6051" w:rsidP="003D4717">
            <w:r w:rsidRPr="003D4717">
              <w:t>Операционные возможности</w:t>
            </w:r>
          </w:p>
        </w:tc>
        <w:tc>
          <w:tcPr>
            <w:tcW w:w="1556" w:type="dxa"/>
          </w:tcPr>
          <w:p w14:paraId="73870700" w14:textId="77777777" w:rsidR="00DE6051" w:rsidRPr="003D4717" w:rsidRDefault="00DE6051" w:rsidP="003D4717">
            <w:r w:rsidRPr="003D4717">
              <w:t>Домены безопасности</w:t>
            </w:r>
          </w:p>
        </w:tc>
      </w:tr>
      <w:tr w:rsidR="00DE6051" w:rsidRPr="0028382A" w14:paraId="26BA3E0C" w14:textId="77777777" w:rsidTr="00356A4A">
        <w:trPr>
          <w:trHeight w:val="763"/>
        </w:trPr>
        <w:tc>
          <w:tcPr>
            <w:tcW w:w="1718" w:type="dxa"/>
          </w:tcPr>
          <w:p w14:paraId="7C0B4F7A" w14:textId="28566BEB" w:rsidR="00DE6051" w:rsidRPr="003D4717" w:rsidRDefault="00DE6051" w:rsidP="003D4717">
            <w:r w:rsidRPr="003D4717">
              <w:t>Превентивный</w:t>
            </w:r>
          </w:p>
        </w:tc>
        <w:tc>
          <w:tcPr>
            <w:tcW w:w="2490" w:type="dxa"/>
          </w:tcPr>
          <w:p w14:paraId="58F4FE4B" w14:textId="38AE7318" w:rsidR="00DE6051" w:rsidRPr="003D4717" w:rsidRDefault="00DE6051" w:rsidP="003D4717">
            <w:r w:rsidRPr="003D4717">
              <w:t>Конфиденциальность</w:t>
            </w:r>
          </w:p>
          <w:p w14:paraId="49CC7091" w14:textId="79D2D586" w:rsidR="00DE6051" w:rsidRPr="003D4717" w:rsidRDefault="00DE6051" w:rsidP="003D4717">
            <w:r w:rsidRPr="003D4717">
              <w:t>Целостность</w:t>
            </w:r>
          </w:p>
          <w:p w14:paraId="4307450A" w14:textId="17823909" w:rsidR="00DE6051" w:rsidRPr="003D4717" w:rsidRDefault="00DE6051" w:rsidP="003D4717">
            <w:r w:rsidRPr="003D4717">
              <w:t>Доступность</w:t>
            </w:r>
          </w:p>
        </w:tc>
        <w:tc>
          <w:tcPr>
            <w:tcW w:w="2126" w:type="dxa"/>
          </w:tcPr>
          <w:p w14:paraId="08F06CB9" w14:textId="24CBC76D" w:rsidR="00DE6051" w:rsidRPr="003D4717" w:rsidRDefault="00DE6051" w:rsidP="003D4717">
            <w:r w:rsidRPr="003D4717">
              <w:t>Идентификация</w:t>
            </w:r>
          </w:p>
        </w:tc>
        <w:tc>
          <w:tcPr>
            <w:tcW w:w="1701" w:type="dxa"/>
          </w:tcPr>
          <w:p w14:paraId="0A87B1C1" w14:textId="1C7738D3" w:rsidR="00DE6051" w:rsidRPr="003D4717" w:rsidRDefault="00DE6051" w:rsidP="003D4717">
            <w:r w:rsidRPr="003D4717">
              <w:t>Правовое</w:t>
            </w:r>
            <w:r w:rsidR="00356A4A" w:rsidRPr="003D4717">
              <w:t xml:space="preserve"> </w:t>
            </w:r>
            <w:r w:rsidRPr="003D4717">
              <w:t>и</w:t>
            </w:r>
            <w:r w:rsidR="00356A4A" w:rsidRPr="003D4717">
              <w:t xml:space="preserve"> </w:t>
            </w:r>
            <w:r w:rsidRPr="003D4717">
              <w:t>нормативное соответствие</w:t>
            </w:r>
          </w:p>
        </w:tc>
        <w:tc>
          <w:tcPr>
            <w:tcW w:w="1556" w:type="dxa"/>
          </w:tcPr>
          <w:p w14:paraId="12BAE39A" w14:textId="3DE29E33" w:rsidR="00DE6051" w:rsidRPr="003D4717" w:rsidRDefault="00DE6051" w:rsidP="003D4717">
            <w:r w:rsidRPr="003D4717">
              <w:t>Управление</w:t>
            </w:r>
            <w:r w:rsidR="00356A4A" w:rsidRPr="003D4717">
              <w:t xml:space="preserve"> </w:t>
            </w:r>
            <w:r w:rsidRPr="003D4717">
              <w:t>и</w:t>
            </w:r>
            <w:r w:rsidR="00356A4A" w:rsidRPr="003D4717">
              <w:t xml:space="preserve"> </w:t>
            </w:r>
            <w:r w:rsidRPr="003D4717">
              <w:t>Экосистема Защита</w:t>
            </w:r>
          </w:p>
        </w:tc>
      </w:tr>
    </w:tbl>
    <w:p w14:paraId="51EB278D" w14:textId="77777777" w:rsidR="00DE6051" w:rsidRPr="00DE6051" w:rsidRDefault="00DE6051" w:rsidP="00592E43">
      <w:pPr>
        <w:autoSpaceDE w:val="0"/>
        <w:autoSpaceDN w:val="0"/>
        <w:adjustRightInd w:val="0"/>
        <w:ind w:firstLine="567"/>
        <w:jc w:val="both"/>
        <w:rPr>
          <w:b/>
          <w:bCs/>
          <w:color w:val="000000"/>
          <w:lang w:val="en-US" w:eastAsia="en-US"/>
        </w:rPr>
      </w:pPr>
    </w:p>
    <w:p w14:paraId="45593A3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B1B42B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Правовые, законодательные, нормативные и договорные требования, относящиеся к информационной безопасности, и подход организации к выполнению этих требований должны быть определены, документированы и поддерживаться в актуальном состоянии.</w:t>
      </w:r>
    </w:p>
    <w:p w14:paraId="2FDA840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D07C0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соответствия правовым, законодательным, нормативным и договорным требованиям, связанным с информационной безопасностью.</w:t>
      </w:r>
    </w:p>
    <w:p w14:paraId="5D6F200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B2C3FA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3B92A9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Внешние требования, включая правовые, законодательные, нормативные или договорные требования, должны приниматься во внимание при:</w:t>
      </w:r>
    </w:p>
    <w:p w14:paraId="0477F10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разработке политики и процедур информационной безопасности;</w:t>
      </w:r>
    </w:p>
    <w:p w14:paraId="0866AC1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разработке, внедрении или изменении средств управления информационной безопасности;</w:t>
      </w:r>
    </w:p>
    <w:p w14:paraId="65E5465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классификации информации и других связанных с ней активов в рамках процесса установления требований информационной безопасности для внутренних нужд или для соглашений с поставщиками;</w:t>
      </w:r>
    </w:p>
    <w:p w14:paraId="27C99E0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проведении оценки рисков информационной безопасности и определении мероприятий по обработке рисков информационной безопасности;</w:t>
      </w:r>
    </w:p>
    <w:p w14:paraId="7CC136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определении процессов, а также соответствующих ролей и обязанностей, связанных с информационной безопасностью;</w:t>
      </w:r>
    </w:p>
    <w:p w14:paraId="1B41CA0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определении договорных требований поставщиков, относящихся к организации и объему поставок продукции и услуг.</w:t>
      </w:r>
    </w:p>
    <w:p w14:paraId="45F096E8"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Законы и нормативные акты</w:t>
      </w:r>
    </w:p>
    <w:p w14:paraId="39DA21B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w:t>
      </w:r>
    </w:p>
    <w:p w14:paraId="004D39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определить все законодательные и нормативные акты, имеющие отношение к информационной безопасности организации, чтобы быть в курсе требований, предъявляемых к их виду деятельности;</w:t>
      </w:r>
    </w:p>
    <w:p w14:paraId="2D998A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принять во внимание соответствие требованиям во всех соответствующих странах, если организация:</w:t>
      </w:r>
    </w:p>
    <w:p w14:paraId="76507F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осуществляет деятельность в других странах;</w:t>
      </w:r>
    </w:p>
    <w:p w14:paraId="0934E41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использует продукты и услуги из других стран, чьи законы и нормативные акты могут повлиять на организацию;</w:t>
      </w:r>
    </w:p>
    <w:p w14:paraId="4D1E43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передает информацию в другую страну, чьи законы и нормативные акты могут повлиять на организацию;</w:t>
      </w:r>
    </w:p>
    <w:p w14:paraId="1CFD6D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регулярно пересматривать выявленные законодательные и нормативные акты, чтобы быть в курсе изменений и выявлять новые законодательные акты;</w:t>
      </w:r>
    </w:p>
    <w:p w14:paraId="4162B0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определить и документировать конкретные процессы и индивидуальные обязанности для выполнения этих требований.</w:t>
      </w:r>
    </w:p>
    <w:p w14:paraId="022916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Криптография</w:t>
      </w:r>
    </w:p>
    <w:p w14:paraId="7D3E3C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Криптография – это область, к которой часто предъявляются особые правовые требования. Необходимо принимать во внимание соблюдение соответствующих соглашений, законов и нормативных актов, касающихся следующих пунктов:</w:t>
      </w:r>
    </w:p>
    <w:p w14:paraId="5799F77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a) ограничения на импорт или экспорт компьютерного оборудования и программного обеспечения для выполнения криптографических функций;</w:t>
      </w:r>
    </w:p>
    <w:p w14:paraId="48B81C4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ограничения на импорт или экспорт компьютерного оборудования и программного обеспечения, предназначенного для добавления к нему криптографических функций;</w:t>
      </w:r>
    </w:p>
    <w:p w14:paraId="5A2092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ограничения на использование криптографии;</w:t>
      </w:r>
    </w:p>
    <w:p w14:paraId="2EA7BF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обязательные или дискреционные методы доступа властей стран к зашифрованной информации;</w:t>
      </w:r>
    </w:p>
    <w:p w14:paraId="7457602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действительность цифровых подписей, печатей и сертификатов.</w:t>
      </w:r>
    </w:p>
    <w:p w14:paraId="570FB8D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Рекомендуется обратиться за юридической консультацией при обеспечении соблюдения соответствующих законодательных и нормативных актов, особенно когда зашифрованная информация или средства криптографии перемещаются в другую страну.</w:t>
      </w:r>
    </w:p>
    <w:p w14:paraId="1133DF43"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Контракты</w:t>
      </w:r>
    </w:p>
    <w:p w14:paraId="0E08D32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Контрактные требования, связанные с информационной безопасностью, должны включать требования, изложенные в:</w:t>
      </w:r>
    </w:p>
    <w:p w14:paraId="039A23E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контрактах с клиентами;</w:t>
      </w:r>
    </w:p>
    <w:p w14:paraId="4B60952F" w14:textId="453EEAE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контрактах с поставщиками (см</w:t>
      </w:r>
      <w:r w:rsidRPr="003D4717">
        <w:rPr>
          <w:lang w:val="ru" w:eastAsia="en-US"/>
        </w:rPr>
        <w:t>. 5.20</w:t>
      </w:r>
      <w:r w:rsidRPr="00DE6051">
        <w:rPr>
          <w:color w:val="000000"/>
          <w:lang w:val="ru" w:eastAsia="en-US"/>
        </w:rPr>
        <w:t>);</w:t>
      </w:r>
    </w:p>
    <w:p w14:paraId="534809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договорах страхования.</w:t>
      </w:r>
    </w:p>
    <w:p w14:paraId="0D9BEDBC" w14:textId="77777777" w:rsidR="00DE6051" w:rsidRPr="00DE6051" w:rsidRDefault="00DE6051" w:rsidP="00592E43">
      <w:pPr>
        <w:autoSpaceDE w:val="0"/>
        <w:autoSpaceDN w:val="0"/>
        <w:adjustRightInd w:val="0"/>
        <w:ind w:firstLine="567"/>
        <w:jc w:val="both"/>
        <w:rPr>
          <w:color w:val="000000"/>
          <w:lang w:eastAsia="en-US"/>
        </w:rPr>
      </w:pPr>
      <w:r w:rsidRPr="00DE6051">
        <w:rPr>
          <w:b/>
          <w:bCs/>
          <w:color w:val="000000"/>
          <w:lang w:val="ru" w:eastAsia="en-US"/>
        </w:rPr>
        <w:t>Дополнительная информация</w:t>
      </w:r>
      <w:r w:rsidRPr="00DE6051">
        <w:rPr>
          <w:color w:val="000000"/>
          <w:lang w:val="ru" w:eastAsia="en-US"/>
        </w:rPr>
        <w:t xml:space="preserve"> Дополнительная информация отсутствует.</w:t>
      </w:r>
    </w:p>
    <w:p w14:paraId="2AC89280" w14:textId="77777777" w:rsidR="00DE6051" w:rsidRPr="00054367" w:rsidRDefault="00DE6051" w:rsidP="00054367">
      <w:pPr>
        <w:pStyle w:val="affa"/>
        <w:ind w:firstLine="567"/>
        <w:jc w:val="left"/>
        <w:rPr>
          <w:rFonts w:ascii="Times New Roman" w:hAnsi="Times New Roman" w:cs="Times New Roman"/>
          <w:b/>
          <w:bCs/>
          <w:sz w:val="24"/>
          <w:szCs w:val="24"/>
        </w:rPr>
      </w:pPr>
      <w:bookmarkStart w:id="148" w:name="bookmark63"/>
      <w:bookmarkStart w:id="149" w:name="_Toc135637002"/>
      <w:bookmarkStart w:id="150" w:name="_Toc135983335"/>
      <w:r w:rsidRPr="00054367">
        <w:rPr>
          <w:rFonts w:ascii="Times New Roman" w:hAnsi="Times New Roman" w:cs="Times New Roman"/>
          <w:b/>
          <w:bCs/>
          <w:sz w:val="24"/>
          <w:szCs w:val="24"/>
        </w:rPr>
        <w:t xml:space="preserve">5.32 </w:t>
      </w:r>
      <w:bookmarkEnd w:id="148"/>
      <w:r w:rsidRPr="00054367">
        <w:rPr>
          <w:rFonts w:ascii="Times New Roman" w:hAnsi="Times New Roman" w:cs="Times New Roman"/>
          <w:b/>
          <w:bCs/>
          <w:sz w:val="24"/>
          <w:szCs w:val="24"/>
        </w:rPr>
        <w:t>Права интеллектуальной собственности</w:t>
      </w:r>
      <w:bookmarkEnd w:id="149"/>
      <w:bookmarkEnd w:id="150"/>
    </w:p>
    <w:p w14:paraId="757826AC" w14:textId="77777777" w:rsidR="00356A4A" w:rsidRDefault="00356A4A" w:rsidP="00592E43">
      <w:pPr>
        <w:autoSpaceDE w:val="0"/>
        <w:autoSpaceDN w:val="0"/>
        <w:adjustRightInd w:val="0"/>
        <w:ind w:firstLine="567"/>
        <w:jc w:val="both"/>
        <w:rPr>
          <w:b/>
          <w:bCs/>
          <w:color w:val="000000"/>
          <w:lang w:val="en-US" w:eastAsia="en-US"/>
        </w:rPr>
      </w:pPr>
    </w:p>
    <w:p w14:paraId="30307D5F" w14:textId="73DCD112" w:rsidR="0028382A" w:rsidRPr="003D4717" w:rsidRDefault="0028382A" w:rsidP="003D4717">
      <w:pPr>
        <w:autoSpaceDE w:val="0"/>
        <w:autoSpaceDN w:val="0"/>
        <w:adjustRightInd w:val="0"/>
        <w:ind w:firstLine="567"/>
        <w:jc w:val="center"/>
        <w:rPr>
          <w:b/>
          <w:bCs/>
          <w:color w:val="000000"/>
          <w:lang w:eastAsia="en-US"/>
        </w:rPr>
      </w:pPr>
      <w:r>
        <w:rPr>
          <w:b/>
          <w:bCs/>
          <w:color w:val="000000"/>
          <w:lang w:eastAsia="en-US"/>
        </w:rPr>
        <w:t>Таблица 33</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352"/>
        <w:gridCol w:w="2126"/>
        <w:gridCol w:w="1701"/>
        <w:gridCol w:w="1559"/>
      </w:tblGrid>
      <w:tr w:rsidR="00DE6051" w:rsidRPr="0037000C" w14:paraId="57DEA58B" w14:textId="77777777" w:rsidTr="00883D3B">
        <w:trPr>
          <w:trHeight w:val="653"/>
        </w:trPr>
        <w:tc>
          <w:tcPr>
            <w:tcW w:w="1853" w:type="dxa"/>
          </w:tcPr>
          <w:p w14:paraId="6BA8FBB5" w14:textId="77777777" w:rsidR="00DE6051" w:rsidRPr="003D4717" w:rsidRDefault="00DE6051" w:rsidP="003D4717">
            <w:r w:rsidRPr="003D4717">
              <w:t>Тип средства управления</w:t>
            </w:r>
          </w:p>
        </w:tc>
        <w:tc>
          <w:tcPr>
            <w:tcW w:w="2352" w:type="dxa"/>
          </w:tcPr>
          <w:p w14:paraId="4CCD4C55" w14:textId="77777777" w:rsidR="00DE6051" w:rsidRPr="003D4717" w:rsidRDefault="00DE6051" w:rsidP="003D4717">
            <w:r w:rsidRPr="003D4717">
              <w:t>Свойства информационной безопасности</w:t>
            </w:r>
          </w:p>
        </w:tc>
        <w:tc>
          <w:tcPr>
            <w:tcW w:w="2126" w:type="dxa"/>
          </w:tcPr>
          <w:p w14:paraId="7AF64333"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547CF210" w14:textId="77777777" w:rsidR="00DE6051" w:rsidRPr="003D4717" w:rsidRDefault="00DE6051" w:rsidP="003D4717">
            <w:r w:rsidRPr="003D4717">
              <w:t>Операционные возможности</w:t>
            </w:r>
          </w:p>
        </w:tc>
        <w:tc>
          <w:tcPr>
            <w:tcW w:w="1559" w:type="dxa"/>
          </w:tcPr>
          <w:p w14:paraId="585F3770" w14:textId="77777777" w:rsidR="00DE6051" w:rsidRPr="003D4717" w:rsidRDefault="00DE6051" w:rsidP="003D4717">
            <w:r w:rsidRPr="003D4717">
              <w:t>Домены безопасности</w:t>
            </w:r>
          </w:p>
        </w:tc>
      </w:tr>
      <w:tr w:rsidR="00DE6051" w:rsidRPr="0037000C" w14:paraId="5859A210" w14:textId="77777777" w:rsidTr="00883D3B">
        <w:trPr>
          <w:trHeight w:val="758"/>
        </w:trPr>
        <w:tc>
          <w:tcPr>
            <w:tcW w:w="1853" w:type="dxa"/>
          </w:tcPr>
          <w:p w14:paraId="1381A7E1" w14:textId="7CAA2918" w:rsidR="00DE6051" w:rsidRPr="003D4717" w:rsidRDefault="00DE6051" w:rsidP="003D4717">
            <w:r w:rsidRPr="003D4717">
              <w:t>Превентивный</w:t>
            </w:r>
          </w:p>
        </w:tc>
        <w:tc>
          <w:tcPr>
            <w:tcW w:w="2352" w:type="dxa"/>
          </w:tcPr>
          <w:p w14:paraId="7012292B" w14:textId="26F77A8D" w:rsidR="00DE6051" w:rsidRPr="003D4717" w:rsidRDefault="00DE6051" w:rsidP="003D4717">
            <w:r w:rsidRPr="003D4717">
              <w:t>Конфиденциальность</w:t>
            </w:r>
          </w:p>
          <w:p w14:paraId="03C24CF0" w14:textId="7F253E5F" w:rsidR="00DE6051" w:rsidRPr="003D4717" w:rsidRDefault="00DE6051" w:rsidP="003D4717">
            <w:r w:rsidRPr="003D4717">
              <w:t>Целостность</w:t>
            </w:r>
          </w:p>
          <w:p w14:paraId="500E3F78" w14:textId="52D6C9D5" w:rsidR="00DE6051" w:rsidRPr="003D4717" w:rsidRDefault="00DE6051" w:rsidP="003D4717">
            <w:r w:rsidRPr="003D4717">
              <w:t>Доступность</w:t>
            </w:r>
          </w:p>
        </w:tc>
        <w:tc>
          <w:tcPr>
            <w:tcW w:w="2126" w:type="dxa"/>
          </w:tcPr>
          <w:p w14:paraId="4DA5C5D8" w14:textId="1509CC05" w:rsidR="00DE6051" w:rsidRPr="003D4717" w:rsidRDefault="00DE6051" w:rsidP="003D4717">
            <w:r w:rsidRPr="003D4717">
              <w:t>Идентификация</w:t>
            </w:r>
          </w:p>
        </w:tc>
        <w:tc>
          <w:tcPr>
            <w:tcW w:w="1701" w:type="dxa"/>
          </w:tcPr>
          <w:p w14:paraId="6BA3D4D8" w14:textId="0EB89AFC" w:rsidR="00DE6051" w:rsidRPr="003D4717" w:rsidRDefault="00DE6051" w:rsidP="003D4717">
            <w:r w:rsidRPr="003D4717">
              <w:t>Правовое</w:t>
            </w:r>
            <w:r w:rsidR="00356A4A" w:rsidRPr="003D4717">
              <w:t xml:space="preserve"> </w:t>
            </w:r>
            <w:r w:rsidRPr="003D4717">
              <w:t>и</w:t>
            </w:r>
            <w:r w:rsidR="00356A4A" w:rsidRPr="003D4717">
              <w:t xml:space="preserve"> </w:t>
            </w:r>
            <w:r w:rsidRPr="003D4717">
              <w:t>нормативное соответствие</w:t>
            </w:r>
          </w:p>
        </w:tc>
        <w:tc>
          <w:tcPr>
            <w:tcW w:w="1559" w:type="dxa"/>
          </w:tcPr>
          <w:p w14:paraId="07295975" w14:textId="671F56F5" w:rsidR="00DE6051" w:rsidRPr="003D4717" w:rsidRDefault="00DE6051" w:rsidP="003D4717">
            <w:r w:rsidRPr="003D4717">
              <w:t>Управление</w:t>
            </w:r>
            <w:r w:rsidR="00356A4A" w:rsidRPr="003D4717">
              <w:t xml:space="preserve"> </w:t>
            </w:r>
            <w:r w:rsidRPr="003D4717">
              <w:t>и</w:t>
            </w:r>
            <w:r w:rsidR="00356A4A" w:rsidRPr="003D4717">
              <w:t xml:space="preserve"> </w:t>
            </w:r>
            <w:r w:rsidRPr="003D4717">
              <w:t>Экосистема</w:t>
            </w:r>
          </w:p>
        </w:tc>
      </w:tr>
    </w:tbl>
    <w:p w14:paraId="01AB2160" w14:textId="77777777" w:rsidR="00DE6051" w:rsidRPr="00DE6051" w:rsidRDefault="00DE6051" w:rsidP="00592E43">
      <w:pPr>
        <w:autoSpaceDE w:val="0"/>
        <w:autoSpaceDN w:val="0"/>
        <w:adjustRightInd w:val="0"/>
        <w:ind w:firstLine="567"/>
        <w:jc w:val="both"/>
        <w:rPr>
          <w:b/>
          <w:bCs/>
          <w:color w:val="000000"/>
          <w:lang w:val="en-US" w:eastAsia="en-US"/>
        </w:rPr>
      </w:pPr>
    </w:p>
    <w:p w14:paraId="1D2C0006"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C0996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Организации следует внедрить соответствующие процедуры для защиты прав интеллектуальной собственности. </w:t>
      </w:r>
    </w:p>
    <w:p w14:paraId="56E88FC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2DF905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соблюдения правовых, законодательных, нормативных и договорных требований, связанных с правами интеллектуальной собственности и использованием запатентованных продуктов.</w:t>
      </w:r>
    </w:p>
    <w:p w14:paraId="45B1406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C00B7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любого материала, который может считаться интеллектуальной собственностью, необходимо учитывать следующие рекомендации:</w:t>
      </w:r>
    </w:p>
    <w:p w14:paraId="0294AA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определение и распространение тематической политики защиты прав интеллектуальной собственности;</w:t>
      </w:r>
    </w:p>
    <w:p w14:paraId="1C5C7F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публикация процедур соблюдения прав интеллектуальной собственности, определяющих использование программного обеспечения и информационных продуктов в соответствии с требованиями;</w:t>
      </w:r>
    </w:p>
    <w:p w14:paraId="23A3B7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приобретение программного обеспечения только через известные и авторитетные источники, чтобы не нарушать авторские права;</w:t>
      </w:r>
    </w:p>
    <w:p w14:paraId="5AC79B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ведение соответствующих реестров активов и выявление всех активов с требованиями по защите прав интеллектуальной собственности;</w:t>
      </w:r>
    </w:p>
    <w:p w14:paraId="36A0016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e) сохранение доказательств и свидетельств владения лицензиями, руководствами и т. д.;</w:t>
      </w:r>
    </w:p>
    <w:p w14:paraId="33626B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обеспечение того, чтобы любое максимальное количество пользователей или ресурсов [напр. центральных процессоров], разрешенных лицензией, не превышалось;</w:t>
      </w:r>
    </w:p>
    <w:p w14:paraId="61D1C86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проведение проверок для обеспечения установки только авторизованного программного обеспечения и лицензионных продуктов;</w:t>
      </w:r>
    </w:p>
    <w:p w14:paraId="480197D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обеспечение процедур для поддержания соответствующих лицензионных условий;</w:t>
      </w:r>
    </w:p>
    <w:p w14:paraId="002BFCF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обеспечение процедур для утилизации или передачи программного обеспечения другим лицам;</w:t>
      </w:r>
    </w:p>
    <w:p w14:paraId="32933C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соблюдение условий и положений для программного обеспечения и информации, полученных из сетей общего пользования и внешних источников;</w:t>
      </w:r>
    </w:p>
    <w:p w14:paraId="5576BF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не дублировать, не преобразовывать в другой формат или не извлекать из коммерческих записей (видео- и аудиозаписи), кроме как разрешенных законом об авторском праве или применимыми лицензиями;</w:t>
      </w:r>
    </w:p>
    <w:p w14:paraId="47B03AC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не копировать, полностью или частично, стандарты (например, международные стандарты ISO/IEC), книги, статьи, отчеты или другие документы, кроме как разрешенные авторским правом или применимыми лицензиями.</w:t>
      </w:r>
    </w:p>
    <w:p w14:paraId="4ECAE2E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86F2A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Права интеллектуальной собственности включают авторские права на программное обеспечение или документы, права на дизайн, торговые марки, патенты и лицензии на исходный код.</w:t>
      </w:r>
    </w:p>
    <w:p w14:paraId="3BBBA3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Собственные программные продукты обычно поставляются по лицензионному соглашению, в котором указаны лицензионные условия, например, ограничение использования продуктов определенными машинами или ограничение копирования только созданием резервных копий. Подробную информацию об управлении ИТ-активами см. в серии ISO/IEC 19770.</w:t>
      </w:r>
    </w:p>
    <w:p w14:paraId="287BD0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Данные могут быть получены из внешних источников. Обычно такие данные получают в соответствии с условиями соглашения о совместном использовании данных или аналогичного юридического документа. В таких соглашениях об обмене данными должно быть четко указано, какая обработка разрешена для полученных данных. Также желательно четко указать происхождение данных. Подробную информацию о соглашениях об обмене данными см. в стандарте ISO/IEC 23751.</w:t>
      </w:r>
    </w:p>
    <w:p w14:paraId="310C9C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Правовые, законодательные, нормативные и договорные требования могут устанавливать ограничения на копирование материалов, являющихся собственностью компании. В частности, они могут потребовать, чтобы можно было использовать только тот материал, который разработан организацией или который </w:t>
      </w:r>
      <w:proofErr w:type="gramStart"/>
      <w:r w:rsidRPr="00DE6051">
        <w:rPr>
          <w:color w:val="000000"/>
          <w:lang w:val="ru" w:eastAsia="en-US"/>
        </w:rPr>
        <w:t>лицензирован</w:t>
      </w:r>
      <w:proofErr w:type="gramEnd"/>
      <w:r w:rsidRPr="00DE6051">
        <w:rPr>
          <w:color w:val="000000"/>
          <w:lang w:val="ru" w:eastAsia="en-US"/>
        </w:rPr>
        <w:t xml:space="preserve"> или предоставлен организацией разработчиком. Нарушение авторских прав может привести к судебному разбирательству, которое может включать штрафы и уголовное преследование.</w:t>
      </w:r>
    </w:p>
    <w:p w14:paraId="4BE73A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Помимо того, что организации необходимо соблюдать свои обязательства в отношении прав интеллектуальной собственности третьих лиц, следует также управлять рисками, связанными с тем, что персонал и третьи лица не соблюдают собственные права интеллектуальной собственности организации.</w:t>
      </w:r>
    </w:p>
    <w:p w14:paraId="4628CF32" w14:textId="77777777" w:rsidR="00DE6051" w:rsidRDefault="00DE6051" w:rsidP="00054367">
      <w:pPr>
        <w:pStyle w:val="affa"/>
        <w:ind w:firstLine="567"/>
        <w:jc w:val="left"/>
        <w:rPr>
          <w:rFonts w:ascii="Times New Roman" w:hAnsi="Times New Roman" w:cs="Times New Roman"/>
          <w:b/>
          <w:bCs/>
          <w:sz w:val="24"/>
          <w:szCs w:val="24"/>
        </w:rPr>
      </w:pPr>
      <w:bookmarkStart w:id="151" w:name="bookmark64"/>
      <w:bookmarkStart w:id="152" w:name="_Toc135637003"/>
      <w:bookmarkStart w:id="153" w:name="_Toc135983336"/>
      <w:r w:rsidRPr="00054367">
        <w:rPr>
          <w:rFonts w:ascii="Times New Roman" w:hAnsi="Times New Roman" w:cs="Times New Roman"/>
          <w:b/>
          <w:bCs/>
          <w:sz w:val="24"/>
          <w:szCs w:val="24"/>
        </w:rPr>
        <w:t>5</w:t>
      </w:r>
      <w:bookmarkEnd w:id="151"/>
      <w:r w:rsidRPr="00054367">
        <w:rPr>
          <w:rFonts w:ascii="Times New Roman" w:hAnsi="Times New Roman" w:cs="Times New Roman"/>
          <w:b/>
          <w:bCs/>
          <w:sz w:val="24"/>
          <w:szCs w:val="24"/>
        </w:rPr>
        <w:t>.33 Защита документов</w:t>
      </w:r>
      <w:bookmarkEnd w:id="152"/>
      <w:bookmarkEnd w:id="153"/>
    </w:p>
    <w:p w14:paraId="02B3227A" w14:textId="77777777" w:rsidR="00E93D8B" w:rsidRPr="003D4717" w:rsidRDefault="00E93D8B" w:rsidP="003D4717"/>
    <w:p w14:paraId="7C62A2B7" w14:textId="25CDD2AE" w:rsidR="00A40E0F" w:rsidRPr="003D4717" w:rsidRDefault="0037000C" w:rsidP="003D4717">
      <w:pPr>
        <w:autoSpaceDE w:val="0"/>
        <w:autoSpaceDN w:val="0"/>
        <w:adjustRightInd w:val="0"/>
        <w:ind w:firstLine="567"/>
        <w:jc w:val="center"/>
        <w:rPr>
          <w:b/>
          <w:bCs/>
          <w:color w:val="000000"/>
          <w:lang w:eastAsia="en-US"/>
        </w:rPr>
      </w:pPr>
      <w:r>
        <w:rPr>
          <w:b/>
          <w:bCs/>
          <w:color w:val="000000"/>
          <w:lang w:eastAsia="en-US"/>
        </w:rPr>
        <w:t>Таблица 34</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268"/>
        <w:gridCol w:w="1985"/>
        <w:gridCol w:w="2268"/>
        <w:gridCol w:w="1417"/>
      </w:tblGrid>
      <w:tr w:rsidR="00DE6051" w:rsidRPr="0037000C" w14:paraId="1C0E6FEF" w14:textId="77777777" w:rsidTr="00FE6D74">
        <w:trPr>
          <w:trHeight w:val="538"/>
        </w:trPr>
        <w:tc>
          <w:tcPr>
            <w:tcW w:w="1653" w:type="dxa"/>
          </w:tcPr>
          <w:p w14:paraId="26A1835D" w14:textId="77777777" w:rsidR="00DE6051" w:rsidRPr="003D4717" w:rsidRDefault="00DE6051" w:rsidP="003D4717">
            <w:r w:rsidRPr="003D4717">
              <w:t>Тип средства управления</w:t>
            </w:r>
          </w:p>
        </w:tc>
        <w:tc>
          <w:tcPr>
            <w:tcW w:w="2268" w:type="dxa"/>
          </w:tcPr>
          <w:p w14:paraId="1D394FB1" w14:textId="77777777" w:rsidR="00DE6051" w:rsidRPr="003D4717" w:rsidRDefault="00DE6051" w:rsidP="003D4717">
            <w:r w:rsidRPr="003D4717">
              <w:t>Свойства информационной безопасности</w:t>
            </w:r>
          </w:p>
        </w:tc>
        <w:tc>
          <w:tcPr>
            <w:tcW w:w="1985" w:type="dxa"/>
          </w:tcPr>
          <w:p w14:paraId="3AB3090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268" w:type="dxa"/>
          </w:tcPr>
          <w:p w14:paraId="016E0F37" w14:textId="77777777" w:rsidR="00DE6051" w:rsidRPr="003D4717" w:rsidRDefault="00DE6051" w:rsidP="003D4717">
            <w:r w:rsidRPr="003D4717">
              <w:t>Операционные возможности</w:t>
            </w:r>
          </w:p>
        </w:tc>
        <w:tc>
          <w:tcPr>
            <w:tcW w:w="1417" w:type="dxa"/>
          </w:tcPr>
          <w:p w14:paraId="764A50E6" w14:textId="77777777" w:rsidR="00DE6051" w:rsidRPr="003D4717" w:rsidRDefault="00DE6051" w:rsidP="003D4717">
            <w:r w:rsidRPr="003D4717">
              <w:t xml:space="preserve">Домены </w:t>
            </w:r>
            <w:r w:rsidRPr="003D4717">
              <w:softHyphen/>
              <w:t>безопасности</w:t>
            </w:r>
          </w:p>
        </w:tc>
      </w:tr>
      <w:tr w:rsidR="00DE6051" w:rsidRPr="0037000C" w14:paraId="46109A9E" w14:textId="77777777" w:rsidTr="00FE6D74">
        <w:trPr>
          <w:trHeight w:val="979"/>
        </w:trPr>
        <w:tc>
          <w:tcPr>
            <w:tcW w:w="1653" w:type="dxa"/>
          </w:tcPr>
          <w:p w14:paraId="70E8E3E3" w14:textId="6838A613" w:rsidR="00DE6051" w:rsidRPr="003D4717" w:rsidRDefault="00DE6051" w:rsidP="003D4717">
            <w:r w:rsidRPr="003D4717">
              <w:lastRenderedPageBreak/>
              <w:t>Превентивный</w:t>
            </w:r>
          </w:p>
        </w:tc>
        <w:tc>
          <w:tcPr>
            <w:tcW w:w="2268" w:type="dxa"/>
          </w:tcPr>
          <w:p w14:paraId="317B60EB" w14:textId="2FB3A2ED" w:rsidR="00DE6051" w:rsidRPr="003D4717" w:rsidRDefault="00DE6051" w:rsidP="003D4717">
            <w:r w:rsidRPr="003D4717">
              <w:t>Конфиденциальность</w:t>
            </w:r>
          </w:p>
          <w:p w14:paraId="6541EF1C" w14:textId="197E1B51" w:rsidR="00DE6051" w:rsidRPr="003D4717" w:rsidRDefault="00DE6051" w:rsidP="003D4717">
            <w:r w:rsidRPr="003D4717">
              <w:t>Целостность</w:t>
            </w:r>
          </w:p>
          <w:p w14:paraId="2D7EF9E9" w14:textId="15EAB544" w:rsidR="00DE6051" w:rsidRPr="003D4717" w:rsidRDefault="00DE6051" w:rsidP="003D4717">
            <w:r w:rsidRPr="003D4717">
              <w:t>Доступность</w:t>
            </w:r>
          </w:p>
        </w:tc>
        <w:tc>
          <w:tcPr>
            <w:tcW w:w="1985" w:type="dxa"/>
          </w:tcPr>
          <w:p w14:paraId="1DD28135" w14:textId="77777777" w:rsidR="00A40E0F" w:rsidRPr="003D4717" w:rsidRDefault="00DE6051" w:rsidP="003D4717">
            <w:r w:rsidRPr="003D4717">
              <w:t xml:space="preserve">Идентификация </w:t>
            </w:r>
          </w:p>
          <w:p w14:paraId="7B463955" w14:textId="5AD0F84D" w:rsidR="00DE6051" w:rsidRPr="003D4717" w:rsidRDefault="00DE6051" w:rsidP="003D4717">
            <w:r w:rsidRPr="003D4717">
              <w:t>Защита</w:t>
            </w:r>
          </w:p>
        </w:tc>
        <w:tc>
          <w:tcPr>
            <w:tcW w:w="2268" w:type="dxa"/>
          </w:tcPr>
          <w:p w14:paraId="7917B52B" w14:textId="77777777" w:rsidR="00A40E0F" w:rsidRPr="003D4717" w:rsidRDefault="00DE6051" w:rsidP="003D4717">
            <w:r w:rsidRPr="003D4717">
              <w:t>Правовое</w:t>
            </w:r>
            <w:r w:rsidR="00A40E0F" w:rsidRPr="003D4717">
              <w:t xml:space="preserve"> </w:t>
            </w:r>
            <w:r w:rsidRPr="003D4717">
              <w:t>и</w:t>
            </w:r>
            <w:r w:rsidR="00A40E0F" w:rsidRPr="003D4717">
              <w:t xml:space="preserve"> </w:t>
            </w:r>
            <w:r w:rsidRPr="003D4717">
              <w:t xml:space="preserve">нормативное соответствие </w:t>
            </w:r>
          </w:p>
          <w:p w14:paraId="74B369A3" w14:textId="77777777" w:rsidR="00A40E0F" w:rsidRPr="003D4717" w:rsidRDefault="00DE6051" w:rsidP="003D4717">
            <w:r w:rsidRPr="003D4717">
              <w:t>Управление</w:t>
            </w:r>
            <w:r w:rsidR="00A40E0F" w:rsidRPr="003D4717">
              <w:t xml:space="preserve"> </w:t>
            </w:r>
            <w:r w:rsidRPr="003D4717">
              <w:t xml:space="preserve">активами </w:t>
            </w:r>
          </w:p>
          <w:p w14:paraId="50125BFA" w14:textId="1D8E3C7E" w:rsidR="00DE6051" w:rsidRPr="003D4717" w:rsidRDefault="00DE6051" w:rsidP="003D4717">
            <w:r w:rsidRPr="003D4717">
              <w:t>Защита</w:t>
            </w:r>
            <w:r w:rsidR="00A40E0F" w:rsidRPr="003D4717">
              <w:t xml:space="preserve"> </w:t>
            </w:r>
            <w:r w:rsidRPr="003D4717">
              <w:t>информации</w:t>
            </w:r>
          </w:p>
        </w:tc>
        <w:tc>
          <w:tcPr>
            <w:tcW w:w="1417" w:type="dxa"/>
          </w:tcPr>
          <w:p w14:paraId="6B5F6773" w14:textId="6F094DB9" w:rsidR="00DE6051" w:rsidRPr="003D4717" w:rsidRDefault="00DE6051" w:rsidP="003D4717">
            <w:r w:rsidRPr="003D4717">
              <w:t>Охрана</w:t>
            </w:r>
          </w:p>
        </w:tc>
      </w:tr>
    </w:tbl>
    <w:p w14:paraId="06087259" w14:textId="77777777" w:rsidR="00DE6051" w:rsidRPr="00DE6051" w:rsidRDefault="00DE6051" w:rsidP="00592E43">
      <w:pPr>
        <w:autoSpaceDE w:val="0"/>
        <w:autoSpaceDN w:val="0"/>
        <w:adjustRightInd w:val="0"/>
        <w:ind w:firstLine="567"/>
        <w:jc w:val="both"/>
        <w:rPr>
          <w:b/>
          <w:bCs/>
          <w:color w:val="000000"/>
          <w:lang w:val="en-US" w:eastAsia="en-US"/>
        </w:rPr>
      </w:pPr>
    </w:p>
    <w:p w14:paraId="0D1776BC"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832B8D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Документы должны быть защищены от потери, уничтожения, фальсификации, несанкционированного доступа и несанкционированного выпуска.</w:t>
      </w:r>
    </w:p>
    <w:p w14:paraId="2CE96F2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2596E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соответствия правовым, законодательным, нормативным и договорным требованиям, а также ожиданиям сообщества или общества, связанным с защитой и доступностью документов.</w:t>
      </w:r>
    </w:p>
    <w:p w14:paraId="0BF2F31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26460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предпринять следующие меры для защиты подлинности, надежности, целостности и удобства использования документов, поскольку их деловой контекст и требования к управлению ими меняются с течением времени:</w:t>
      </w:r>
    </w:p>
    <w:p w14:paraId="5FE9CD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издать руководящие принципы по хранению, цепочке обращения и утилизации записей, которые включают предотвращение манипуляций с документами. Эти рекомендации должны быть согласованы с тематической политикой организации по управлению документацией и другими требованиями к документам;</w:t>
      </w:r>
    </w:p>
    <w:p w14:paraId="277CE66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составить график хранения, определяющий документы и период времени, в течение которого они должны храниться.</w:t>
      </w:r>
    </w:p>
    <w:p w14:paraId="7D9F5A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Система хранения и обработки должна обеспечивать идентификацию документов и срок их хранения с учетом национального или регионального </w:t>
      </w:r>
      <w:proofErr w:type="gramStart"/>
      <w:r w:rsidRPr="00DE6051">
        <w:rPr>
          <w:color w:val="000000"/>
          <w:lang w:val="ru" w:eastAsia="en-US"/>
        </w:rPr>
        <w:t>законодательства</w:t>
      </w:r>
      <w:proofErr w:type="gramEnd"/>
      <w:r w:rsidRPr="00DE6051">
        <w:rPr>
          <w:color w:val="000000"/>
          <w:lang w:val="ru" w:eastAsia="en-US"/>
        </w:rPr>
        <w:t xml:space="preserve"> или правил, а также ожиданий сообщества или общества, если это применимо. Эта система должна позволять соответствующим образом уничтожать документы по истечении этого периода, если они не нужны организации.</w:t>
      </w:r>
    </w:p>
    <w:p w14:paraId="656867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принятии решения о защите конкретных организационных документов следует учитывать их соответствующую классификацию информационной безопасности, основанную на схеме классификации организации. Документы должны быть разделены на типы (например, бухгалтерские документы, документы о хозяйственных операциях, кадровые документы, юридические документы), для каждого из которых указаны сроки хранения и тип допустимого носителя, который может быть физическим или электронным.</w:t>
      </w:r>
    </w:p>
    <w:p w14:paraId="715AD3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Системы хранения данных должны быть выбраны таким образом, чтобы необходимые документы можно было получить в приемлемые сроки и в приемлемом формате, в зависимости от требований, которые необходимо выполнить.</w:t>
      </w:r>
    </w:p>
    <w:p w14:paraId="446D4EE4" w14:textId="1485CC5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случае выбора электронных носителей информации следует установить процедуры, обеспечивающие возможность доступа к документам (как к носителям, так и к читаемости формата) в течение всего периода хранения, чтобы обезопасить себя от потери в результате изменения технологии в будущем. Любые соответствующие криптографические ключи и программы, связанные с зашифрованными архивами или цифровыми подписями, также должны быть сохранены для обеспечения возможности расшифровки документов в течение всего срока хранения (см</w:t>
      </w:r>
      <w:r w:rsidRPr="003D4717">
        <w:rPr>
          <w:lang w:val="ru" w:eastAsia="en-US"/>
        </w:rPr>
        <w:t>. 8.24</w:t>
      </w:r>
      <w:r w:rsidRPr="00DE6051">
        <w:rPr>
          <w:color w:val="000000"/>
          <w:lang w:val="ru" w:eastAsia="en-US"/>
        </w:rPr>
        <w:t>).</w:t>
      </w:r>
    </w:p>
    <w:p w14:paraId="3078627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хранения и обращения должны осуществляться в соответствии с рекомендациями, предоставленными производителями носителей информации. Следует учитывать возможность порчи носителей, используемых для хранения документов.</w:t>
      </w:r>
    </w:p>
    <w:p w14:paraId="1566165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87400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Документы фиксируют отдельные события или </w:t>
      </w:r>
      <w:proofErr w:type="gramStart"/>
      <w:r w:rsidRPr="00DE6051">
        <w:rPr>
          <w:color w:val="000000"/>
          <w:lang w:val="ru" w:eastAsia="en-US"/>
        </w:rPr>
        <w:t>операции</w:t>
      </w:r>
      <w:proofErr w:type="gramEnd"/>
      <w:r w:rsidRPr="00DE6051">
        <w:rPr>
          <w:color w:val="000000"/>
          <w:lang w:val="ru" w:eastAsia="en-US"/>
        </w:rPr>
        <w:t xml:space="preserve"> или могут образовывать совокупности, предназначенные для регистрации рабочих процессов, деятельности или функций. Они являются как свидетельством деловой активности, так и информационными активами. Любой набор информации, независимо от ее структуры или формы, может управляться как документ. Сюда входит информация в форме документа, набора данных или других видов цифровой или аналоговой информации, которая создается, фиксируется и управляется в процессе осуществления деятельности.</w:t>
      </w:r>
    </w:p>
    <w:p w14:paraId="654E2E0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управлении документами метаданные – это данные, описывающие контекст, содержание и структуру записей, а также управление ими с течением времени. Метаданные – важный компонент любого документа.</w:t>
      </w:r>
    </w:p>
    <w:p w14:paraId="03489FA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Бывает необходимо надежно хранить некоторые документы для выполнения правовых, законодательных, нормативных или договорных требований, а также для поддержки основных видов деятельности. Национальное законодательство или нормативные акты могут устанавливать период времени и содержание данных для хранения информации. Дополнительную информацию об управлении документацией</w:t>
      </w:r>
    </w:p>
    <w:p w14:paraId="1422A7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можно найти в стандарте ISO 15489.</w:t>
      </w:r>
    </w:p>
    <w:p w14:paraId="2EA8B971" w14:textId="77777777" w:rsidR="00DE6051" w:rsidRDefault="00DE6051" w:rsidP="007600CA">
      <w:pPr>
        <w:pStyle w:val="affa"/>
        <w:ind w:firstLine="567"/>
        <w:jc w:val="left"/>
        <w:rPr>
          <w:rFonts w:ascii="Times New Roman" w:hAnsi="Times New Roman" w:cs="Times New Roman"/>
          <w:b/>
          <w:bCs/>
          <w:sz w:val="24"/>
          <w:szCs w:val="24"/>
        </w:rPr>
      </w:pPr>
      <w:bookmarkStart w:id="154" w:name="bookmark65"/>
      <w:bookmarkStart w:id="155" w:name="_Toc135637004"/>
      <w:bookmarkStart w:id="156" w:name="_Toc135983337"/>
      <w:r w:rsidRPr="007600CA">
        <w:rPr>
          <w:rFonts w:ascii="Times New Roman" w:hAnsi="Times New Roman" w:cs="Times New Roman"/>
          <w:b/>
          <w:bCs/>
          <w:sz w:val="24"/>
          <w:szCs w:val="24"/>
        </w:rPr>
        <w:t>5</w:t>
      </w:r>
      <w:bookmarkEnd w:id="154"/>
      <w:r w:rsidRPr="007600CA">
        <w:rPr>
          <w:rFonts w:ascii="Times New Roman" w:hAnsi="Times New Roman" w:cs="Times New Roman"/>
          <w:b/>
          <w:bCs/>
          <w:sz w:val="24"/>
          <w:szCs w:val="24"/>
        </w:rPr>
        <w:t xml:space="preserve">.34 Конфиденциальность и защита </w:t>
      </w:r>
      <w:proofErr w:type="spellStart"/>
      <w:r w:rsidRPr="007600CA">
        <w:rPr>
          <w:rFonts w:ascii="Times New Roman" w:hAnsi="Times New Roman" w:cs="Times New Roman"/>
          <w:b/>
          <w:bCs/>
          <w:sz w:val="24"/>
          <w:szCs w:val="24"/>
        </w:rPr>
        <w:t>Пдн</w:t>
      </w:r>
      <w:bookmarkEnd w:id="155"/>
      <w:bookmarkEnd w:id="156"/>
      <w:proofErr w:type="spellEnd"/>
    </w:p>
    <w:p w14:paraId="5658F6D5" w14:textId="77777777" w:rsidR="00E93D8B" w:rsidRPr="003D4717" w:rsidRDefault="00E93D8B" w:rsidP="003D4717"/>
    <w:p w14:paraId="1D4583B3" w14:textId="599FDFD0" w:rsidR="00FE6D74" w:rsidRPr="003D4717" w:rsidRDefault="0037000C" w:rsidP="003D4717">
      <w:pPr>
        <w:autoSpaceDE w:val="0"/>
        <w:autoSpaceDN w:val="0"/>
        <w:adjustRightInd w:val="0"/>
        <w:ind w:firstLine="567"/>
        <w:jc w:val="center"/>
        <w:rPr>
          <w:b/>
          <w:bCs/>
          <w:color w:val="000000"/>
          <w:lang w:eastAsia="en-US"/>
        </w:rPr>
      </w:pPr>
      <w:r>
        <w:rPr>
          <w:b/>
          <w:bCs/>
          <w:color w:val="000000"/>
          <w:lang w:eastAsia="en-US"/>
        </w:rPr>
        <w:t>Таблица 35</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12"/>
        <w:gridCol w:w="2126"/>
        <w:gridCol w:w="1984"/>
        <w:gridCol w:w="2410"/>
        <w:gridCol w:w="1559"/>
      </w:tblGrid>
      <w:tr w:rsidR="00DE6051" w:rsidRPr="0037000C" w14:paraId="7CCF54BB" w14:textId="77777777" w:rsidTr="00BB4395">
        <w:trPr>
          <w:trHeight w:val="533"/>
        </w:trPr>
        <w:tc>
          <w:tcPr>
            <w:tcW w:w="1512" w:type="dxa"/>
          </w:tcPr>
          <w:p w14:paraId="19DEE53E" w14:textId="77777777" w:rsidR="00DE6051" w:rsidRPr="003D4717" w:rsidRDefault="00DE6051" w:rsidP="003D4717">
            <w:r w:rsidRPr="003D4717">
              <w:t>Тип средства управления</w:t>
            </w:r>
          </w:p>
        </w:tc>
        <w:tc>
          <w:tcPr>
            <w:tcW w:w="2126" w:type="dxa"/>
          </w:tcPr>
          <w:p w14:paraId="170D300D" w14:textId="77777777" w:rsidR="00DE6051" w:rsidRPr="003D4717" w:rsidRDefault="00DE6051" w:rsidP="003D4717">
            <w:r w:rsidRPr="003D4717">
              <w:t>Свойства информационной безопасности</w:t>
            </w:r>
          </w:p>
        </w:tc>
        <w:tc>
          <w:tcPr>
            <w:tcW w:w="1984" w:type="dxa"/>
          </w:tcPr>
          <w:p w14:paraId="6FF922D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410" w:type="dxa"/>
          </w:tcPr>
          <w:p w14:paraId="43BB3E58" w14:textId="77777777" w:rsidR="00DE6051" w:rsidRPr="003D4717" w:rsidRDefault="00DE6051" w:rsidP="003D4717">
            <w:r w:rsidRPr="003D4717">
              <w:t>Операционные возможности</w:t>
            </w:r>
          </w:p>
        </w:tc>
        <w:tc>
          <w:tcPr>
            <w:tcW w:w="1559" w:type="dxa"/>
          </w:tcPr>
          <w:p w14:paraId="01538985" w14:textId="77777777" w:rsidR="00DE6051" w:rsidRPr="003D4717" w:rsidRDefault="00DE6051" w:rsidP="003D4717">
            <w:r w:rsidRPr="003D4717">
              <w:t xml:space="preserve">Домены </w:t>
            </w:r>
            <w:r w:rsidRPr="003D4717">
              <w:softHyphen/>
              <w:t>безопасности</w:t>
            </w:r>
          </w:p>
        </w:tc>
      </w:tr>
      <w:tr w:rsidR="00DE6051" w:rsidRPr="0037000C" w14:paraId="563104F5" w14:textId="77777777" w:rsidTr="00BB4395">
        <w:trPr>
          <w:trHeight w:val="763"/>
        </w:trPr>
        <w:tc>
          <w:tcPr>
            <w:tcW w:w="1512" w:type="dxa"/>
          </w:tcPr>
          <w:p w14:paraId="38F28A96" w14:textId="15A984F1" w:rsidR="00DE6051" w:rsidRPr="003D4717" w:rsidRDefault="00DE6051" w:rsidP="003D4717">
            <w:r w:rsidRPr="003D4717">
              <w:t>Превентивный</w:t>
            </w:r>
          </w:p>
        </w:tc>
        <w:tc>
          <w:tcPr>
            <w:tcW w:w="2126" w:type="dxa"/>
          </w:tcPr>
          <w:p w14:paraId="4BBB7D39" w14:textId="235DCAB9" w:rsidR="00DE6051" w:rsidRPr="003D4717" w:rsidRDefault="00DE6051" w:rsidP="003D4717">
            <w:r w:rsidRPr="003D4717">
              <w:t>Конфиденциальность</w:t>
            </w:r>
          </w:p>
          <w:p w14:paraId="72BFE0A6" w14:textId="6036E562" w:rsidR="00DE6051" w:rsidRPr="003D4717" w:rsidRDefault="00DE6051" w:rsidP="003D4717">
            <w:r w:rsidRPr="003D4717">
              <w:t>Целостность</w:t>
            </w:r>
          </w:p>
          <w:p w14:paraId="461A448E" w14:textId="350ADA10" w:rsidR="00DE6051" w:rsidRPr="003D4717" w:rsidRDefault="00DE6051" w:rsidP="003D4717">
            <w:r w:rsidRPr="003D4717">
              <w:t>Доступность</w:t>
            </w:r>
          </w:p>
        </w:tc>
        <w:tc>
          <w:tcPr>
            <w:tcW w:w="1984" w:type="dxa"/>
          </w:tcPr>
          <w:p w14:paraId="78C4C5FD" w14:textId="7E47EA74" w:rsidR="00DE6051" w:rsidRPr="003D4717" w:rsidRDefault="00DE6051" w:rsidP="003D4717">
            <w:r w:rsidRPr="003D4717">
              <w:t>Идентификация Защита</w:t>
            </w:r>
          </w:p>
        </w:tc>
        <w:tc>
          <w:tcPr>
            <w:tcW w:w="2410" w:type="dxa"/>
          </w:tcPr>
          <w:p w14:paraId="2FEC62E9" w14:textId="2BE42BDB" w:rsidR="00DE6051" w:rsidRPr="003D4717" w:rsidRDefault="00DE6051" w:rsidP="003D4717">
            <w:r w:rsidRPr="003D4717">
              <w:t>Защита</w:t>
            </w:r>
            <w:r w:rsidR="00FE6D74" w:rsidRPr="003D4717">
              <w:t xml:space="preserve"> </w:t>
            </w:r>
            <w:r w:rsidRPr="003D4717">
              <w:t>информации Правовое</w:t>
            </w:r>
            <w:r w:rsidR="00FE6D74" w:rsidRPr="003D4717">
              <w:t xml:space="preserve"> </w:t>
            </w:r>
            <w:r w:rsidRPr="003D4717">
              <w:t>и</w:t>
            </w:r>
            <w:r w:rsidR="00FE6D74" w:rsidRPr="003D4717">
              <w:t xml:space="preserve"> </w:t>
            </w:r>
            <w:r w:rsidRPr="003D4717">
              <w:t>нормативное соответствие</w:t>
            </w:r>
          </w:p>
        </w:tc>
        <w:tc>
          <w:tcPr>
            <w:tcW w:w="1559" w:type="dxa"/>
          </w:tcPr>
          <w:p w14:paraId="1A9B62FB" w14:textId="6B73374A" w:rsidR="00DE6051" w:rsidRPr="003D4717" w:rsidRDefault="00DE6051" w:rsidP="003D4717">
            <w:r w:rsidRPr="003D4717">
              <w:t>Защита</w:t>
            </w:r>
          </w:p>
        </w:tc>
      </w:tr>
    </w:tbl>
    <w:p w14:paraId="319819AD" w14:textId="77777777" w:rsidR="00DE6051" w:rsidRPr="00DE6051" w:rsidRDefault="00DE6051" w:rsidP="00592E43">
      <w:pPr>
        <w:autoSpaceDE w:val="0"/>
        <w:autoSpaceDN w:val="0"/>
        <w:adjustRightInd w:val="0"/>
        <w:ind w:firstLine="567"/>
        <w:jc w:val="both"/>
        <w:rPr>
          <w:b/>
          <w:bCs/>
          <w:color w:val="000000"/>
          <w:lang w:val="en-US" w:eastAsia="en-US"/>
        </w:rPr>
      </w:pPr>
    </w:p>
    <w:p w14:paraId="331DC03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762D0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определить и выполнить требования по сохранению конфиденциальности и защите </w:t>
      </w:r>
      <w:proofErr w:type="spellStart"/>
      <w:r w:rsidRPr="00DE6051">
        <w:rPr>
          <w:color w:val="000000"/>
          <w:lang w:val="ru" w:eastAsia="en-US"/>
        </w:rPr>
        <w:t>Пдн</w:t>
      </w:r>
      <w:proofErr w:type="spellEnd"/>
      <w:r w:rsidRPr="00DE6051">
        <w:rPr>
          <w:color w:val="000000"/>
          <w:lang w:val="ru" w:eastAsia="en-US"/>
        </w:rPr>
        <w:t xml:space="preserve"> в соответствии с применимыми законами и нормативными актами, а также договорными требованиями.</w:t>
      </w:r>
    </w:p>
    <w:p w14:paraId="44D52C3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10D0B9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обеспечения соответствия правовым, законодательным, нормативным и договорным требованиям, связанным с аспектами информационной безопасности защиты </w:t>
      </w:r>
      <w:proofErr w:type="spellStart"/>
      <w:r w:rsidRPr="00DE6051">
        <w:rPr>
          <w:color w:val="000000"/>
          <w:lang w:val="ru" w:eastAsia="en-US"/>
        </w:rPr>
        <w:t>Пдн</w:t>
      </w:r>
      <w:proofErr w:type="spellEnd"/>
      <w:r w:rsidRPr="00DE6051">
        <w:rPr>
          <w:color w:val="000000"/>
          <w:lang w:val="ru" w:eastAsia="en-US"/>
        </w:rPr>
        <w:t>.</w:t>
      </w:r>
    </w:p>
    <w:p w14:paraId="2C83B8F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45BAC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разработать и довести до сведения всех соответствующих заинтересованных сторон тематическую политику по конфиденциальности и защите </w:t>
      </w:r>
      <w:proofErr w:type="spellStart"/>
      <w:r w:rsidRPr="00DE6051">
        <w:rPr>
          <w:color w:val="000000"/>
          <w:lang w:val="ru" w:eastAsia="en-US"/>
        </w:rPr>
        <w:t>Пдн</w:t>
      </w:r>
      <w:proofErr w:type="spellEnd"/>
      <w:r w:rsidRPr="00DE6051">
        <w:rPr>
          <w:color w:val="000000"/>
          <w:lang w:val="ru" w:eastAsia="en-US"/>
        </w:rPr>
        <w:t>.</w:t>
      </w:r>
    </w:p>
    <w:p w14:paraId="5BED03B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разработать и внедрить процедуры по обеспечению конфиденциальности и защиты </w:t>
      </w:r>
      <w:proofErr w:type="spellStart"/>
      <w:r w:rsidRPr="00DE6051">
        <w:rPr>
          <w:color w:val="000000"/>
          <w:lang w:val="ru" w:eastAsia="en-US"/>
        </w:rPr>
        <w:t>Пдн</w:t>
      </w:r>
      <w:proofErr w:type="spellEnd"/>
      <w:r w:rsidRPr="00DE6051">
        <w:rPr>
          <w:color w:val="000000"/>
          <w:lang w:val="ru" w:eastAsia="en-US"/>
        </w:rPr>
        <w:t>. Эти процедуры следует довести до сведения всех соответствующих заинтересованных сторон, участвующих в обработке персональных данных.</w:t>
      </w:r>
    </w:p>
    <w:p w14:paraId="2EB59C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Соблюдение этих процедур и всех соответствующих законодательных и нормативных актов, касающихся сохранения конфиденциальности и защиты </w:t>
      </w:r>
      <w:proofErr w:type="spellStart"/>
      <w:r w:rsidRPr="00DE6051">
        <w:rPr>
          <w:color w:val="000000"/>
          <w:lang w:val="ru" w:eastAsia="en-US"/>
        </w:rPr>
        <w:t>Пдн</w:t>
      </w:r>
      <w:proofErr w:type="spellEnd"/>
      <w:r w:rsidRPr="00DE6051">
        <w:rPr>
          <w:color w:val="000000"/>
          <w:lang w:val="ru" w:eastAsia="en-US"/>
        </w:rPr>
        <w:t xml:space="preserve">, требует соответствующих ролей, обязанностей и контроля. Часто это лучше всего достигается путем назначения ответственного лица, </w:t>
      </w:r>
      <w:proofErr w:type="gramStart"/>
      <w:r w:rsidRPr="00DE6051">
        <w:rPr>
          <w:color w:val="000000"/>
          <w:lang w:val="ru" w:eastAsia="en-US"/>
        </w:rPr>
        <w:t>например</w:t>
      </w:r>
      <w:proofErr w:type="gramEnd"/>
      <w:r w:rsidRPr="00DE6051">
        <w:rPr>
          <w:color w:val="000000"/>
          <w:lang w:val="ru" w:eastAsia="en-US"/>
        </w:rPr>
        <w:t xml:space="preserve"> должностного лица, отвечающего за защиту данных, которое должно предоставить инструкции сотрудникам, поставщикам </w:t>
      </w:r>
      <w:r w:rsidRPr="00DE6051">
        <w:rPr>
          <w:color w:val="000000"/>
          <w:lang w:val="ru" w:eastAsia="en-US"/>
        </w:rPr>
        <w:lastRenderedPageBreak/>
        <w:t>услуг и другим заинтересованным сторонам в отношении их персональной ответственности и специальных процедур, обязательных для выполнения.</w:t>
      </w:r>
    </w:p>
    <w:p w14:paraId="0830FE5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Обеспечение ответственности за обработку </w:t>
      </w:r>
      <w:proofErr w:type="spellStart"/>
      <w:r w:rsidRPr="00DE6051">
        <w:rPr>
          <w:color w:val="000000"/>
          <w:lang w:val="ru" w:eastAsia="en-US"/>
        </w:rPr>
        <w:t>Пдн</w:t>
      </w:r>
      <w:proofErr w:type="spellEnd"/>
      <w:r w:rsidRPr="00DE6051">
        <w:rPr>
          <w:color w:val="000000"/>
          <w:lang w:val="ru" w:eastAsia="en-US"/>
        </w:rPr>
        <w:t xml:space="preserve"> должно осуществляться в соответствии с требованиями применимых законодательных и нормативных актов.</w:t>
      </w:r>
    </w:p>
    <w:p w14:paraId="5A98F7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целях защиты </w:t>
      </w:r>
      <w:proofErr w:type="spellStart"/>
      <w:r w:rsidRPr="00DE6051">
        <w:rPr>
          <w:color w:val="000000"/>
          <w:lang w:val="ru" w:eastAsia="en-US"/>
        </w:rPr>
        <w:t>Пдн</w:t>
      </w:r>
      <w:proofErr w:type="spellEnd"/>
      <w:r w:rsidRPr="00DE6051">
        <w:rPr>
          <w:color w:val="000000"/>
          <w:lang w:val="ru" w:eastAsia="en-US"/>
        </w:rPr>
        <w:t xml:space="preserve"> следует реализовать соответствующие технические и организационные меры. </w:t>
      </w:r>
    </w:p>
    <w:p w14:paraId="394DDCC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B1B505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ряде стран введены законодательные нормы, устанавливающие средства управления в отношении сбора, обработки и передачи </w:t>
      </w:r>
      <w:proofErr w:type="spellStart"/>
      <w:r w:rsidRPr="00DE6051">
        <w:rPr>
          <w:color w:val="000000"/>
          <w:lang w:val="ru" w:eastAsia="en-US"/>
        </w:rPr>
        <w:t>Пдн</w:t>
      </w:r>
      <w:proofErr w:type="spellEnd"/>
      <w:r w:rsidRPr="00DE6051">
        <w:rPr>
          <w:color w:val="000000"/>
          <w:lang w:val="ru" w:eastAsia="en-US"/>
        </w:rPr>
        <w:t xml:space="preserve">. В зависимости от соответствующего национального законодательства, такие средства управления могут возлагать определенные обязанности на тех, кто осуществляет сбор, обработку и распространение </w:t>
      </w:r>
      <w:proofErr w:type="spellStart"/>
      <w:r w:rsidRPr="00DE6051">
        <w:rPr>
          <w:color w:val="000000"/>
          <w:lang w:val="ru" w:eastAsia="en-US"/>
        </w:rPr>
        <w:t>Пдн</w:t>
      </w:r>
      <w:proofErr w:type="spellEnd"/>
      <w:r w:rsidRPr="00DE6051">
        <w:rPr>
          <w:color w:val="000000"/>
          <w:lang w:val="ru" w:eastAsia="en-US"/>
        </w:rPr>
        <w:t xml:space="preserve">, а также могут ограничить возможность передачи указанных </w:t>
      </w:r>
      <w:proofErr w:type="spellStart"/>
      <w:r w:rsidRPr="00DE6051">
        <w:rPr>
          <w:color w:val="000000"/>
          <w:lang w:val="ru" w:eastAsia="en-US"/>
        </w:rPr>
        <w:t>Пдн</w:t>
      </w:r>
      <w:proofErr w:type="spellEnd"/>
      <w:r w:rsidRPr="00DE6051">
        <w:rPr>
          <w:color w:val="000000"/>
          <w:lang w:val="ru" w:eastAsia="en-US"/>
        </w:rPr>
        <w:t xml:space="preserve"> в другие страны.</w:t>
      </w:r>
    </w:p>
    <w:p w14:paraId="61E65D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ISO/IEC 29100 обеспечивает высокоуровневую основу для защиты </w:t>
      </w:r>
      <w:proofErr w:type="spellStart"/>
      <w:r w:rsidRPr="00DE6051">
        <w:rPr>
          <w:color w:val="000000"/>
          <w:lang w:val="ru" w:eastAsia="en-US"/>
        </w:rPr>
        <w:t>Пдн</w:t>
      </w:r>
      <w:proofErr w:type="spellEnd"/>
      <w:r w:rsidRPr="00DE6051">
        <w:rPr>
          <w:color w:val="000000"/>
          <w:lang w:val="ru" w:eastAsia="en-US"/>
        </w:rPr>
        <w:t xml:space="preserve"> в системах ИКТ. Дополнительную информацию о системах управления конфиденциальной информацией можно найти в ISO/IEC 27701. Конкретную информацию об управлении конфиденциальной информацией для публичных облаков, выступающих в качестве обработчиков </w:t>
      </w:r>
      <w:proofErr w:type="spellStart"/>
      <w:r w:rsidRPr="00DE6051">
        <w:rPr>
          <w:color w:val="000000"/>
          <w:lang w:val="ru" w:eastAsia="en-US"/>
        </w:rPr>
        <w:t>Пдн</w:t>
      </w:r>
      <w:proofErr w:type="spellEnd"/>
      <w:r w:rsidRPr="00DE6051">
        <w:rPr>
          <w:color w:val="000000"/>
          <w:lang w:val="ru" w:eastAsia="en-US"/>
        </w:rPr>
        <w:t>, можно найти в ISO/IEC 27018.</w:t>
      </w:r>
    </w:p>
    <w:p w14:paraId="5DADD65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ISO/IEC 29134 содержит рекомендации по оценке воздействия на конфиденциальность (PIA) и дает пример структуры и содержания отчета PIA. По сравнению с ISO/IEC 27005, этот стандарт ориентирован на обработку </w:t>
      </w:r>
      <w:proofErr w:type="spellStart"/>
      <w:r w:rsidRPr="00DE6051">
        <w:rPr>
          <w:color w:val="000000"/>
          <w:lang w:val="ru" w:eastAsia="en-US"/>
        </w:rPr>
        <w:t>Пдн</w:t>
      </w:r>
      <w:proofErr w:type="spellEnd"/>
      <w:r w:rsidRPr="00DE6051">
        <w:rPr>
          <w:color w:val="000000"/>
          <w:lang w:val="ru" w:eastAsia="en-US"/>
        </w:rPr>
        <w:t xml:space="preserve"> и имеет отношение к тем организациям, которые обрабатывают </w:t>
      </w:r>
      <w:proofErr w:type="spellStart"/>
      <w:r w:rsidRPr="00DE6051">
        <w:rPr>
          <w:color w:val="000000"/>
          <w:lang w:val="ru" w:eastAsia="en-US"/>
        </w:rPr>
        <w:t>Пдн</w:t>
      </w:r>
      <w:proofErr w:type="spellEnd"/>
      <w:r w:rsidRPr="00DE6051">
        <w:rPr>
          <w:color w:val="000000"/>
          <w:lang w:val="ru" w:eastAsia="en-US"/>
        </w:rPr>
        <w:t>. Это может помочь определить риски для конфиденциальности и возможные меры по снижению этих рисков до приемлемого уровня.</w:t>
      </w:r>
    </w:p>
    <w:p w14:paraId="336B3CF5" w14:textId="77777777" w:rsidR="00DE6051" w:rsidRDefault="00DE6051" w:rsidP="007600CA">
      <w:pPr>
        <w:pStyle w:val="affa"/>
        <w:ind w:firstLine="567"/>
        <w:jc w:val="left"/>
        <w:rPr>
          <w:rFonts w:ascii="Times New Roman" w:hAnsi="Times New Roman" w:cs="Times New Roman"/>
          <w:b/>
          <w:bCs/>
          <w:sz w:val="24"/>
          <w:szCs w:val="24"/>
        </w:rPr>
      </w:pPr>
      <w:bookmarkStart w:id="157" w:name="bookmark66"/>
      <w:bookmarkStart w:id="158" w:name="_Toc135637005"/>
      <w:bookmarkStart w:id="159" w:name="_Toc135983338"/>
      <w:r w:rsidRPr="007600CA">
        <w:rPr>
          <w:rFonts w:ascii="Times New Roman" w:hAnsi="Times New Roman" w:cs="Times New Roman"/>
          <w:b/>
          <w:bCs/>
          <w:sz w:val="24"/>
          <w:szCs w:val="24"/>
        </w:rPr>
        <w:t>5</w:t>
      </w:r>
      <w:bookmarkEnd w:id="157"/>
      <w:r w:rsidRPr="007600CA">
        <w:rPr>
          <w:rFonts w:ascii="Times New Roman" w:hAnsi="Times New Roman" w:cs="Times New Roman"/>
          <w:b/>
          <w:bCs/>
          <w:sz w:val="24"/>
          <w:szCs w:val="24"/>
        </w:rPr>
        <w:t>.35 Независимая проверка информационной безопасности</w:t>
      </w:r>
      <w:bookmarkEnd w:id="158"/>
      <w:bookmarkEnd w:id="159"/>
    </w:p>
    <w:p w14:paraId="655C4A16" w14:textId="77777777" w:rsidR="00E93D8B" w:rsidRPr="003D4717" w:rsidRDefault="00E93D8B" w:rsidP="003D4717"/>
    <w:p w14:paraId="0C8B7B7C" w14:textId="5942F281" w:rsidR="00BB4395" w:rsidRPr="003D4717" w:rsidRDefault="0037000C" w:rsidP="003D4717">
      <w:pPr>
        <w:autoSpaceDE w:val="0"/>
        <w:autoSpaceDN w:val="0"/>
        <w:adjustRightInd w:val="0"/>
        <w:ind w:firstLine="567"/>
        <w:jc w:val="center"/>
        <w:rPr>
          <w:b/>
          <w:bCs/>
          <w:color w:val="000000"/>
          <w:lang w:eastAsia="en-US"/>
        </w:rPr>
      </w:pPr>
      <w:r>
        <w:rPr>
          <w:b/>
          <w:bCs/>
          <w:color w:val="000000"/>
          <w:lang w:eastAsia="en-US"/>
        </w:rPr>
        <w:t>Таблица 36</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213"/>
        <w:gridCol w:w="2268"/>
        <w:gridCol w:w="1701"/>
        <w:gridCol w:w="1559"/>
      </w:tblGrid>
      <w:tr w:rsidR="00DE6051" w:rsidRPr="0037000C" w14:paraId="44CC25E1" w14:textId="77777777" w:rsidTr="00BB4395">
        <w:trPr>
          <w:trHeight w:val="538"/>
        </w:trPr>
        <w:tc>
          <w:tcPr>
            <w:tcW w:w="1853" w:type="dxa"/>
          </w:tcPr>
          <w:p w14:paraId="340E6430" w14:textId="77777777" w:rsidR="00DE6051" w:rsidRPr="003D4717" w:rsidRDefault="00DE6051" w:rsidP="003D4717">
            <w:r w:rsidRPr="003D4717">
              <w:t>Тип средства управления</w:t>
            </w:r>
          </w:p>
        </w:tc>
        <w:tc>
          <w:tcPr>
            <w:tcW w:w="2213" w:type="dxa"/>
          </w:tcPr>
          <w:p w14:paraId="27264F78" w14:textId="77777777" w:rsidR="00DE6051" w:rsidRPr="003D4717" w:rsidRDefault="00DE6051" w:rsidP="003D4717">
            <w:r w:rsidRPr="003D4717">
              <w:t>Свойства информационной безопасности</w:t>
            </w:r>
          </w:p>
        </w:tc>
        <w:tc>
          <w:tcPr>
            <w:tcW w:w="2268" w:type="dxa"/>
          </w:tcPr>
          <w:p w14:paraId="03C373C2"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7C3C7FB0" w14:textId="77777777" w:rsidR="00DE6051" w:rsidRPr="003D4717" w:rsidRDefault="00DE6051" w:rsidP="003D4717">
            <w:r w:rsidRPr="003D4717">
              <w:t>Операционные возможности</w:t>
            </w:r>
          </w:p>
        </w:tc>
        <w:tc>
          <w:tcPr>
            <w:tcW w:w="1559" w:type="dxa"/>
          </w:tcPr>
          <w:p w14:paraId="37FB7534" w14:textId="77777777" w:rsidR="00DE6051" w:rsidRPr="003D4717" w:rsidRDefault="00DE6051" w:rsidP="003D4717">
            <w:r w:rsidRPr="003D4717">
              <w:t>Домены безопасности</w:t>
            </w:r>
          </w:p>
        </w:tc>
      </w:tr>
      <w:tr w:rsidR="00DE6051" w:rsidRPr="0037000C" w14:paraId="660112A0" w14:textId="77777777" w:rsidTr="00BB4395">
        <w:trPr>
          <w:trHeight w:val="758"/>
        </w:trPr>
        <w:tc>
          <w:tcPr>
            <w:tcW w:w="1853" w:type="dxa"/>
          </w:tcPr>
          <w:p w14:paraId="66D60858" w14:textId="47E13B3E" w:rsidR="00DE6051" w:rsidRPr="003D4717" w:rsidRDefault="00DE6051" w:rsidP="003D4717">
            <w:r w:rsidRPr="003D4717">
              <w:t>Превентивный Корректирующий</w:t>
            </w:r>
          </w:p>
        </w:tc>
        <w:tc>
          <w:tcPr>
            <w:tcW w:w="2213" w:type="dxa"/>
          </w:tcPr>
          <w:p w14:paraId="3C0B0F7B" w14:textId="2345F6E4" w:rsidR="00DE6051" w:rsidRPr="003D4717" w:rsidRDefault="00DE6051" w:rsidP="003D4717">
            <w:r w:rsidRPr="003D4717">
              <w:t>Конфиденциальность</w:t>
            </w:r>
          </w:p>
          <w:p w14:paraId="0F5DB0A9" w14:textId="4E1D5AA6" w:rsidR="00DE6051" w:rsidRPr="003D4717" w:rsidRDefault="00DE6051" w:rsidP="003D4717">
            <w:r w:rsidRPr="003D4717">
              <w:t>Целостность</w:t>
            </w:r>
          </w:p>
          <w:p w14:paraId="184F081B" w14:textId="572B79A1" w:rsidR="00DE6051" w:rsidRPr="003D4717" w:rsidRDefault="00DE6051" w:rsidP="003D4717">
            <w:r w:rsidRPr="003D4717">
              <w:t>Доступность</w:t>
            </w:r>
          </w:p>
        </w:tc>
        <w:tc>
          <w:tcPr>
            <w:tcW w:w="2268" w:type="dxa"/>
          </w:tcPr>
          <w:p w14:paraId="2AF6BCF1" w14:textId="327DE84F" w:rsidR="00DE6051" w:rsidRPr="003D4717" w:rsidRDefault="00DE6051" w:rsidP="003D4717">
            <w:r w:rsidRPr="003D4717">
              <w:t>Идентификация Защита</w:t>
            </w:r>
          </w:p>
        </w:tc>
        <w:tc>
          <w:tcPr>
            <w:tcW w:w="1701" w:type="dxa"/>
          </w:tcPr>
          <w:p w14:paraId="56BB27D1" w14:textId="66A58DD7" w:rsidR="00DE6051" w:rsidRPr="003D4717" w:rsidRDefault="00DE6051" w:rsidP="003D4717">
            <w:r w:rsidRPr="003D4717">
              <w:t>Обеспечение</w:t>
            </w:r>
            <w:r w:rsidR="00BB4395" w:rsidRPr="003D4717">
              <w:t xml:space="preserve"> </w:t>
            </w:r>
            <w:r w:rsidRPr="003D4717">
              <w:t>информационной</w:t>
            </w:r>
            <w:r w:rsidR="00BB4395" w:rsidRPr="003D4717">
              <w:t xml:space="preserve"> </w:t>
            </w:r>
            <w:r w:rsidRPr="003D4717">
              <w:t>безопасности</w:t>
            </w:r>
          </w:p>
        </w:tc>
        <w:tc>
          <w:tcPr>
            <w:tcW w:w="1559" w:type="dxa"/>
          </w:tcPr>
          <w:p w14:paraId="64F35497" w14:textId="7FBF4FD8" w:rsidR="00DE6051" w:rsidRPr="003D4717" w:rsidRDefault="00DE6051" w:rsidP="003D4717">
            <w:r w:rsidRPr="003D4717">
              <w:t>Управление</w:t>
            </w:r>
            <w:r w:rsidR="00BB4395" w:rsidRPr="003D4717">
              <w:t xml:space="preserve"> </w:t>
            </w:r>
            <w:r w:rsidRPr="003D4717">
              <w:t>и</w:t>
            </w:r>
            <w:r w:rsidR="00BB4395" w:rsidRPr="003D4717">
              <w:t xml:space="preserve"> </w:t>
            </w:r>
            <w:r w:rsidRPr="003D4717">
              <w:t>Экосистема</w:t>
            </w:r>
          </w:p>
        </w:tc>
      </w:tr>
    </w:tbl>
    <w:p w14:paraId="523461EF" w14:textId="77777777" w:rsidR="00DE6051" w:rsidRPr="00DE6051" w:rsidRDefault="00DE6051" w:rsidP="00592E43">
      <w:pPr>
        <w:autoSpaceDE w:val="0"/>
        <w:autoSpaceDN w:val="0"/>
        <w:adjustRightInd w:val="0"/>
        <w:ind w:firstLine="567"/>
        <w:jc w:val="both"/>
        <w:rPr>
          <w:b/>
          <w:bCs/>
          <w:color w:val="000000"/>
          <w:lang w:val="en-US" w:eastAsia="en-US"/>
        </w:rPr>
      </w:pPr>
    </w:p>
    <w:p w14:paraId="3E9DF78C"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D2E9B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Подход организации к менеджменту информационной безопасности и ее реализации, в том числе людям, процессам и технологиям, должен проверяться независимым образом через запланированные интервалы времени, </w:t>
      </w:r>
      <w:proofErr w:type="gramStart"/>
      <w:r w:rsidRPr="00DE6051">
        <w:rPr>
          <w:color w:val="000000"/>
          <w:lang w:val="ru" w:eastAsia="en-US"/>
        </w:rPr>
        <w:t>или</w:t>
      </w:r>
      <w:proofErr w:type="gramEnd"/>
      <w:r w:rsidRPr="00DE6051">
        <w:rPr>
          <w:color w:val="000000"/>
          <w:lang w:val="ru" w:eastAsia="en-US"/>
        </w:rPr>
        <w:t xml:space="preserve"> когда произошли значительные изменения.</w:t>
      </w:r>
    </w:p>
    <w:p w14:paraId="0FFDA42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08FFCE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постоянной пригодности, адекватности и эффективности применяемого в организации подхода к управлению информационной безопасностью.</w:t>
      </w:r>
    </w:p>
    <w:p w14:paraId="7EE630B6" w14:textId="77777777" w:rsidR="00DE6051" w:rsidRPr="00DE6051" w:rsidRDefault="00DE6051" w:rsidP="00592E43">
      <w:pPr>
        <w:autoSpaceDE w:val="0"/>
        <w:autoSpaceDN w:val="0"/>
        <w:adjustRightInd w:val="0"/>
        <w:ind w:firstLine="567"/>
        <w:jc w:val="both"/>
        <w:rPr>
          <w:b/>
          <w:bCs/>
          <w:color w:val="000000"/>
          <w:lang w:val="ru" w:eastAsia="en-US"/>
        </w:rPr>
      </w:pPr>
    </w:p>
    <w:p w14:paraId="5FE7AD8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5F9E8B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процессы для проведения независимых проверок.</w:t>
      </w:r>
    </w:p>
    <w:p w14:paraId="6F6297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Руководство должно планировать и инициировать периодические независимые проверки. Проверка должна включать оценку возможностей улучшения и необходимость </w:t>
      </w:r>
      <w:r w:rsidRPr="00DE6051">
        <w:rPr>
          <w:color w:val="000000"/>
          <w:lang w:val="ru" w:eastAsia="en-US"/>
        </w:rPr>
        <w:lastRenderedPageBreak/>
        <w:t>изменений подхода к информационной безопасности, в том числе политику информационной безопасности, тематические политики и другие средства управления.</w:t>
      </w:r>
    </w:p>
    <w:p w14:paraId="3466074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Такая проверка должна осуществляться специалистами, не работающими в рассматриваемой области деятельности, </w:t>
      </w:r>
      <w:proofErr w:type="gramStart"/>
      <w:r w:rsidRPr="00DE6051">
        <w:rPr>
          <w:color w:val="000000"/>
          <w:lang w:val="ru" w:eastAsia="en-US"/>
        </w:rPr>
        <w:t>например</w:t>
      </w:r>
      <w:proofErr w:type="gramEnd"/>
      <w:r w:rsidRPr="00DE6051">
        <w:rPr>
          <w:color w:val="000000"/>
          <w:lang w:val="ru" w:eastAsia="en-US"/>
        </w:rPr>
        <w:t xml:space="preserve"> службой внутреннего аудита, независимым менеджером или сторонней организацией, специализирующейся на таких проверках. Специалисты, привлекаемые к таким проверкам, должны обладать соответствующими навыками и опытом. Специалист, проводящий проверку, не должен находиться при исполнении служебных обязанностей, чтобы обеспечить свою независимость при проведении оценки.</w:t>
      </w:r>
    </w:p>
    <w:p w14:paraId="493157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Результаты независимой проверки должны регистрироваться и сообщаться руководству, инициировавшему проверку. Эти отчеты необходимо сохранять.</w:t>
      </w:r>
    </w:p>
    <w:p w14:paraId="0507F17A" w14:textId="7C12768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Если в результате независимой проверки устанавливается, что подход организации и реализация менеджмента информационной безопасности неадекватны </w:t>
      </w:r>
      <w:proofErr w:type="gramStart"/>
      <w:r w:rsidRPr="00DE6051">
        <w:rPr>
          <w:color w:val="000000"/>
          <w:lang w:val="ru" w:eastAsia="en-US"/>
        </w:rPr>
        <w:t>[например</w:t>
      </w:r>
      <w:proofErr w:type="gramEnd"/>
      <w:r w:rsidRPr="00DE6051">
        <w:rPr>
          <w:color w:val="000000"/>
          <w:lang w:val="ru" w:eastAsia="en-US"/>
        </w:rPr>
        <w:t xml:space="preserve">, документированные цели и требования не выполнены или не соответствуют направлениям информационной безопасности, указанным в политике информационной безопасности и тематических политиках (см. </w:t>
      </w:r>
      <w:r w:rsidRPr="003D4717">
        <w:rPr>
          <w:lang w:val="ru" w:eastAsia="en-US"/>
        </w:rPr>
        <w:t>5.1</w:t>
      </w:r>
      <w:r w:rsidRPr="00DE6051">
        <w:rPr>
          <w:color w:val="000000"/>
          <w:lang w:val="ru" w:eastAsia="en-US"/>
        </w:rPr>
        <w:t>)], руководству следует рассмотреть соответствующие корректирующие действия.</w:t>
      </w:r>
    </w:p>
    <w:p w14:paraId="1CC793E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дополнение к периодическим независимым проверкам, организация должна рассмотреть возможность проведения независимых проверок, когда:</w:t>
      </w:r>
    </w:p>
    <w:p w14:paraId="2F8138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изменяются законы и нормативные акты, влияющие на организацию;</w:t>
      </w:r>
    </w:p>
    <w:p w14:paraId="0B66C8D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происходят серьезные инциденты;</w:t>
      </w:r>
    </w:p>
    <w:p w14:paraId="0134A5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организация начинает новый бизнес или изменяет текущий бизнес;</w:t>
      </w:r>
    </w:p>
    <w:p w14:paraId="5BC193D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организация начинает использовать новый продукт или </w:t>
      </w:r>
      <w:proofErr w:type="gramStart"/>
      <w:r w:rsidRPr="00DE6051">
        <w:rPr>
          <w:color w:val="000000"/>
          <w:lang w:val="ru" w:eastAsia="en-US"/>
        </w:rPr>
        <w:t>услугу</w:t>
      </w:r>
      <w:proofErr w:type="gramEnd"/>
      <w:r w:rsidRPr="00DE6051">
        <w:rPr>
          <w:color w:val="000000"/>
          <w:lang w:val="ru" w:eastAsia="en-US"/>
        </w:rPr>
        <w:t xml:space="preserve"> или изменяет использование текущего продукта или услуги;</w:t>
      </w:r>
    </w:p>
    <w:p w14:paraId="2C5218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организация существенно изменяет средства управления и процедуры информационной безопасности.</w:t>
      </w:r>
    </w:p>
    <w:p w14:paraId="6470467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24D1E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ISO/IEC 27007 и ISO/IEC TS 27008 содержат руководство по проведению независимых проверок.</w:t>
      </w:r>
    </w:p>
    <w:p w14:paraId="6AEA1F34" w14:textId="77777777" w:rsidR="00DE6051" w:rsidRPr="007600CA" w:rsidRDefault="00DE6051" w:rsidP="007600CA">
      <w:pPr>
        <w:pStyle w:val="affa"/>
        <w:ind w:firstLine="567"/>
        <w:jc w:val="left"/>
        <w:rPr>
          <w:rFonts w:ascii="Times New Roman" w:hAnsi="Times New Roman" w:cs="Times New Roman"/>
          <w:b/>
          <w:bCs/>
          <w:sz w:val="24"/>
          <w:szCs w:val="24"/>
        </w:rPr>
      </w:pPr>
      <w:bookmarkStart w:id="160" w:name="bookmark67"/>
      <w:bookmarkStart w:id="161" w:name="_Toc135637006"/>
      <w:bookmarkStart w:id="162" w:name="_Toc135983339"/>
      <w:r w:rsidRPr="007600CA">
        <w:rPr>
          <w:rFonts w:ascii="Times New Roman" w:hAnsi="Times New Roman" w:cs="Times New Roman"/>
          <w:b/>
          <w:bCs/>
          <w:sz w:val="24"/>
          <w:szCs w:val="24"/>
        </w:rPr>
        <w:t>5</w:t>
      </w:r>
      <w:bookmarkEnd w:id="160"/>
      <w:r w:rsidRPr="007600CA">
        <w:rPr>
          <w:rFonts w:ascii="Times New Roman" w:hAnsi="Times New Roman" w:cs="Times New Roman"/>
          <w:b/>
          <w:bCs/>
          <w:sz w:val="24"/>
          <w:szCs w:val="24"/>
        </w:rPr>
        <w:t>.36 Соблюдение политик, правил и стандартов информационной безопасности</w:t>
      </w:r>
      <w:bookmarkEnd w:id="161"/>
      <w:bookmarkEnd w:id="162"/>
    </w:p>
    <w:p w14:paraId="68BAA298" w14:textId="77777777" w:rsidR="007945C9" w:rsidRDefault="007945C9" w:rsidP="00592E43">
      <w:pPr>
        <w:autoSpaceDE w:val="0"/>
        <w:autoSpaceDN w:val="0"/>
        <w:adjustRightInd w:val="0"/>
        <w:ind w:firstLine="567"/>
        <w:jc w:val="both"/>
        <w:rPr>
          <w:b/>
          <w:bCs/>
          <w:color w:val="000000"/>
          <w:lang w:eastAsia="en-US"/>
        </w:rPr>
      </w:pPr>
    </w:p>
    <w:p w14:paraId="7E927DDE" w14:textId="0BC2287B" w:rsidR="0037000C" w:rsidRPr="00DE6051" w:rsidRDefault="0037000C" w:rsidP="003D4717">
      <w:pPr>
        <w:autoSpaceDE w:val="0"/>
        <w:autoSpaceDN w:val="0"/>
        <w:adjustRightInd w:val="0"/>
        <w:ind w:firstLine="567"/>
        <w:jc w:val="center"/>
        <w:rPr>
          <w:b/>
          <w:bCs/>
          <w:color w:val="000000"/>
          <w:lang w:eastAsia="en-US"/>
        </w:rPr>
      </w:pPr>
      <w:r>
        <w:rPr>
          <w:b/>
          <w:bCs/>
          <w:color w:val="000000"/>
          <w:lang w:eastAsia="en-US"/>
        </w:rPr>
        <w:t>Таблица 37</w:t>
      </w:r>
    </w:p>
    <w:tbl>
      <w:tblPr>
        <w:tblW w:w="9591" w:type="dxa"/>
        <w:tblInd w:w="40" w:type="dxa"/>
        <w:tblLayout w:type="fixed"/>
        <w:tblCellMar>
          <w:left w:w="40" w:type="dxa"/>
          <w:right w:w="40" w:type="dxa"/>
        </w:tblCellMar>
        <w:tblLook w:val="0000" w:firstRow="0" w:lastRow="0" w:firstColumn="0" w:lastColumn="0" w:noHBand="0" w:noVBand="0"/>
      </w:tblPr>
      <w:tblGrid>
        <w:gridCol w:w="1714"/>
        <w:gridCol w:w="2126"/>
        <w:gridCol w:w="2066"/>
        <w:gridCol w:w="1904"/>
        <w:gridCol w:w="1781"/>
      </w:tblGrid>
      <w:tr w:rsidR="00DE6051" w:rsidRPr="0037000C" w14:paraId="56F86AF3" w14:textId="77777777" w:rsidTr="007945C9">
        <w:trPr>
          <w:trHeight w:val="533"/>
        </w:trPr>
        <w:tc>
          <w:tcPr>
            <w:tcW w:w="1714" w:type="dxa"/>
            <w:tcBorders>
              <w:top w:val="single" w:sz="6" w:space="0" w:color="auto"/>
              <w:left w:val="single" w:sz="6" w:space="0" w:color="auto"/>
              <w:bottom w:val="single" w:sz="6" w:space="0" w:color="auto"/>
              <w:right w:val="single" w:sz="6" w:space="0" w:color="auto"/>
            </w:tcBorders>
          </w:tcPr>
          <w:p w14:paraId="32BBF0DF" w14:textId="77777777" w:rsidR="00DE6051" w:rsidRPr="003D4717" w:rsidRDefault="00DE6051" w:rsidP="003D4717">
            <w:r w:rsidRPr="003D4717">
              <w:t>Тип средства управления</w:t>
            </w:r>
          </w:p>
        </w:tc>
        <w:tc>
          <w:tcPr>
            <w:tcW w:w="2126" w:type="dxa"/>
            <w:tcBorders>
              <w:top w:val="single" w:sz="6" w:space="0" w:color="auto"/>
              <w:left w:val="single" w:sz="6" w:space="0" w:color="auto"/>
              <w:bottom w:val="single" w:sz="6" w:space="0" w:color="auto"/>
              <w:right w:val="single" w:sz="6" w:space="0" w:color="auto"/>
            </w:tcBorders>
          </w:tcPr>
          <w:p w14:paraId="6F1472E6" w14:textId="77777777" w:rsidR="00DE6051" w:rsidRPr="003D4717" w:rsidRDefault="00DE6051" w:rsidP="003D4717">
            <w:r w:rsidRPr="003D4717">
              <w:t>Свойства информационной безопасности</w:t>
            </w:r>
          </w:p>
        </w:tc>
        <w:tc>
          <w:tcPr>
            <w:tcW w:w="2066" w:type="dxa"/>
            <w:tcBorders>
              <w:top w:val="single" w:sz="6" w:space="0" w:color="auto"/>
              <w:left w:val="single" w:sz="6" w:space="0" w:color="auto"/>
              <w:bottom w:val="single" w:sz="6" w:space="0" w:color="auto"/>
              <w:right w:val="single" w:sz="6" w:space="0" w:color="auto"/>
            </w:tcBorders>
          </w:tcPr>
          <w:p w14:paraId="7E88E43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04" w:type="dxa"/>
            <w:tcBorders>
              <w:top w:val="single" w:sz="6" w:space="0" w:color="auto"/>
              <w:left w:val="single" w:sz="6" w:space="0" w:color="auto"/>
              <w:bottom w:val="single" w:sz="6" w:space="0" w:color="auto"/>
              <w:right w:val="single" w:sz="6" w:space="0" w:color="auto"/>
            </w:tcBorders>
          </w:tcPr>
          <w:p w14:paraId="64A87CE1" w14:textId="7F3409C0" w:rsidR="00DE6051" w:rsidRPr="003D4717" w:rsidRDefault="00DE6051" w:rsidP="003D4717">
            <w:r w:rsidRPr="003D4717">
              <w:t>Операционные возможности</w:t>
            </w:r>
          </w:p>
        </w:tc>
        <w:tc>
          <w:tcPr>
            <w:tcW w:w="1781" w:type="dxa"/>
            <w:tcBorders>
              <w:top w:val="single" w:sz="6" w:space="0" w:color="auto"/>
              <w:left w:val="single" w:sz="6" w:space="0" w:color="auto"/>
              <w:bottom w:val="single" w:sz="6" w:space="0" w:color="auto"/>
              <w:right w:val="single" w:sz="6" w:space="0" w:color="auto"/>
            </w:tcBorders>
          </w:tcPr>
          <w:p w14:paraId="2ECBAEAA" w14:textId="77777777" w:rsidR="00DE6051" w:rsidRPr="003D4717" w:rsidRDefault="00DE6051" w:rsidP="003D4717">
            <w:r w:rsidRPr="003D4717">
              <w:t>Домены безопасности</w:t>
            </w:r>
          </w:p>
        </w:tc>
      </w:tr>
      <w:tr w:rsidR="00DE6051" w:rsidRPr="0037000C" w14:paraId="1A55ADF1" w14:textId="77777777" w:rsidTr="007945C9">
        <w:trPr>
          <w:trHeight w:val="984"/>
        </w:trPr>
        <w:tc>
          <w:tcPr>
            <w:tcW w:w="1714" w:type="dxa"/>
            <w:tcBorders>
              <w:top w:val="single" w:sz="6" w:space="0" w:color="auto"/>
              <w:left w:val="single" w:sz="6" w:space="0" w:color="auto"/>
              <w:bottom w:val="single" w:sz="6" w:space="0" w:color="auto"/>
              <w:right w:val="single" w:sz="6" w:space="0" w:color="auto"/>
            </w:tcBorders>
          </w:tcPr>
          <w:p w14:paraId="132BD927" w14:textId="37AC1649" w:rsidR="00DE6051" w:rsidRPr="003D4717" w:rsidRDefault="00DE6051" w:rsidP="003D4717">
            <w:r w:rsidRPr="003D4717">
              <w:t>Превентивный</w:t>
            </w:r>
          </w:p>
        </w:tc>
        <w:tc>
          <w:tcPr>
            <w:tcW w:w="2126" w:type="dxa"/>
            <w:tcBorders>
              <w:top w:val="single" w:sz="6" w:space="0" w:color="auto"/>
              <w:left w:val="single" w:sz="6" w:space="0" w:color="auto"/>
              <w:bottom w:val="single" w:sz="6" w:space="0" w:color="auto"/>
              <w:right w:val="single" w:sz="6" w:space="0" w:color="auto"/>
            </w:tcBorders>
          </w:tcPr>
          <w:p w14:paraId="14365DB9" w14:textId="29315E00" w:rsidR="00DE6051" w:rsidRPr="003D4717" w:rsidRDefault="00DE6051" w:rsidP="003D4717">
            <w:r w:rsidRPr="003D4717">
              <w:t>Конфиденциальность</w:t>
            </w:r>
          </w:p>
          <w:p w14:paraId="04B650A9" w14:textId="65EFEEFA" w:rsidR="00DE6051" w:rsidRPr="003D4717" w:rsidRDefault="00DE6051" w:rsidP="003D4717">
            <w:r w:rsidRPr="003D4717">
              <w:t>Целостность</w:t>
            </w:r>
          </w:p>
          <w:p w14:paraId="61411DB0" w14:textId="40AFE9E0" w:rsidR="00DE6051" w:rsidRPr="003D4717" w:rsidRDefault="00DE6051" w:rsidP="003D4717">
            <w:r w:rsidRPr="003D4717">
              <w:t>Доступность</w:t>
            </w:r>
          </w:p>
        </w:tc>
        <w:tc>
          <w:tcPr>
            <w:tcW w:w="2066" w:type="dxa"/>
            <w:tcBorders>
              <w:top w:val="single" w:sz="6" w:space="0" w:color="auto"/>
              <w:left w:val="single" w:sz="6" w:space="0" w:color="auto"/>
              <w:bottom w:val="single" w:sz="6" w:space="0" w:color="auto"/>
              <w:right w:val="single" w:sz="6" w:space="0" w:color="auto"/>
            </w:tcBorders>
          </w:tcPr>
          <w:p w14:paraId="1A1CCEEB" w14:textId="1311B3F4" w:rsidR="00DE6051" w:rsidRPr="003D4717" w:rsidRDefault="00DE6051" w:rsidP="003D4717">
            <w:r w:rsidRPr="003D4717">
              <w:t>Идентификация Защита</w:t>
            </w:r>
          </w:p>
        </w:tc>
        <w:tc>
          <w:tcPr>
            <w:tcW w:w="1904" w:type="dxa"/>
            <w:tcBorders>
              <w:top w:val="single" w:sz="6" w:space="0" w:color="auto"/>
              <w:left w:val="single" w:sz="6" w:space="0" w:color="auto"/>
              <w:bottom w:val="single" w:sz="6" w:space="0" w:color="auto"/>
              <w:right w:val="single" w:sz="6" w:space="0" w:color="auto"/>
            </w:tcBorders>
          </w:tcPr>
          <w:p w14:paraId="5E3AC903" w14:textId="3197D17D" w:rsidR="00DE6051" w:rsidRPr="003D4717" w:rsidRDefault="00DE6051" w:rsidP="003D4717">
            <w:r w:rsidRPr="003D4717">
              <w:t>Правовое</w:t>
            </w:r>
            <w:r w:rsidR="007945C9" w:rsidRPr="003D4717">
              <w:t xml:space="preserve"> </w:t>
            </w:r>
            <w:r w:rsidRPr="003D4717">
              <w:t>и</w:t>
            </w:r>
            <w:r w:rsidR="007945C9" w:rsidRPr="003D4717">
              <w:t xml:space="preserve"> </w:t>
            </w:r>
            <w:r w:rsidRPr="003D4717">
              <w:t>нормативное соответствие</w:t>
            </w:r>
          </w:p>
          <w:p w14:paraId="103E6869" w14:textId="207314A4" w:rsidR="00DE6051" w:rsidRPr="003D4717" w:rsidRDefault="00DE6051" w:rsidP="003D4717">
            <w:r w:rsidRPr="003D4717">
              <w:t>Обеспечение</w:t>
            </w:r>
            <w:r w:rsidR="007945C9" w:rsidRPr="003D4717">
              <w:t xml:space="preserve"> </w:t>
            </w:r>
            <w:r w:rsidRPr="003D4717">
              <w:t>информационной</w:t>
            </w:r>
            <w:r w:rsidR="007945C9" w:rsidRPr="003D4717">
              <w:t xml:space="preserve"> </w:t>
            </w:r>
            <w:r w:rsidRPr="003D4717">
              <w:t>безопасности</w:t>
            </w:r>
          </w:p>
        </w:tc>
        <w:tc>
          <w:tcPr>
            <w:tcW w:w="1781" w:type="dxa"/>
            <w:tcBorders>
              <w:top w:val="single" w:sz="6" w:space="0" w:color="auto"/>
              <w:left w:val="single" w:sz="6" w:space="0" w:color="auto"/>
              <w:bottom w:val="single" w:sz="6" w:space="0" w:color="auto"/>
              <w:right w:val="single" w:sz="6" w:space="0" w:color="auto"/>
            </w:tcBorders>
          </w:tcPr>
          <w:p w14:paraId="45384256" w14:textId="14984B2C" w:rsidR="00DE6051" w:rsidRPr="003D4717" w:rsidRDefault="00DE6051" w:rsidP="003D4717">
            <w:r w:rsidRPr="003D4717">
              <w:t>Управление</w:t>
            </w:r>
            <w:r w:rsidR="007945C9" w:rsidRPr="003D4717">
              <w:t xml:space="preserve"> </w:t>
            </w:r>
            <w:r w:rsidRPr="003D4717">
              <w:t>и</w:t>
            </w:r>
            <w:r w:rsidR="007945C9" w:rsidRPr="003D4717">
              <w:t xml:space="preserve"> </w:t>
            </w:r>
            <w:r w:rsidRPr="003D4717">
              <w:t>Экосистема</w:t>
            </w:r>
          </w:p>
        </w:tc>
      </w:tr>
    </w:tbl>
    <w:p w14:paraId="63FEC214" w14:textId="77777777" w:rsidR="00DE6051" w:rsidRPr="00DE6051" w:rsidRDefault="00DE6051" w:rsidP="00592E43">
      <w:pPr>
        <w:autoSpaceDE w:val="0"/>
        <w:autoSpaceDN w:val="0"/>
        <w:adjustRightInd w:val="0"/>
        <w:ind w:firstLine="567"/>
        <w:jc w:val="both"/>
        <w:rPr>
          <w:b/>
          <w:bCs/>
          <w:color w:val="000000"/>
          <w:lang w:val="en-US" w:eastAsia="en-US"/>
        </w:rPr>
      </w:pPr>
    </w:p>
    <w:p w14:paraId="3F6856B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0D2FE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регулярно проверять соблюдение политики информационной безопасности организации, тематической политики, правил и стандартов.</w:t>
      </w:r>
    </w:p>
    <w:p w14:paraId="597196D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5B3FCD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Обеспечение внедрения и функционирования информационной безопасности в соответствии с политикой информационной безопасности организации, тематическими политиками, правилами и стандартами.</w:t>
      </w:r>
    </w:p>
    <w:p w14:paraId="14F8667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87F44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Руководители, владельцы услуг, продуктов или информации должны определить, как проверить выполнение требований информационной безопасности, определенных в политике информационной безопасности, специфических политиках, правилах, стандартах и других применимых нормативных актах. Для эффективного регулярного анализа следует рассмотреть возможность использования инструментов автоматического измерения и отчетности.</w:t>
      </w:r>
    </w:p>
    <w:p w14:paraId="6576FD2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в результате проверки обнаружено несоответствие, руководителям следует:</w:t>
      </w:r>
    </w:p>
    <w:p w14:paraId="20DB29D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определить причину несоблюдения;</w:t>
      </w:r>
    </w:p>
    <w:p w14:paraId="12E036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оценить необходимость корректирующих действий для соответствия требованиям;</w:t>
      </w:r>
    </w:p>
    <w:p w14:paraId="3EA71F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осуществить соответствующие корректирующие действия;</w:t>
      </w:r>
    </w:p>
    <w:p w14:paraId="2C5EF51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проанализировать предпринятые корректирующие действия для проверки их эффективности и выявления любых недостатков или слабых сторон.</w:t>
      </w:r>
    </w:p>
    <w:p w14:paraId="51EE26A3" w14:textId="4A41333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Результаты проверок и корректирующих действий, выполняемых руководителями, владельцами услуг, продукции или информации, следует записывать, а данные записи сохранять. Руководители должны сообщать о результатах лицам, проводящим независимые проверки (см. </w:t>
      </w:r>
      <w:r w:rsidRPr="003D4717">
        <w:rPr>
          <w:lang w:val="ru" w:eastAsia="en-US"/>
        </w:rPr>
        <w:t>5.35</w:t>
      </w:r>
      <w:r w:rsidRPr="00DE6051">
        <w:rPr>
          <w:color w:val="000000"/>
          <w:lang w:val="ru" w:eastAsia="en-US"/>
        </w:rPr>
        <w:t>) в случае, когда независимая проверка затрагивает область их ответственности.</w:t>
      </w:r>
    </w:p>
    <w:p w14:paraId="384D11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Корректирующие действия должны осуществляться своевременно в соответствии с риском. При отсутствии прогресса к следующей запланированной проверке, следует рассмотреть в рамках этой проверки.</w:t>
      </w:r>
    </w:p>
    <w:p w14:paraId="7FA671D5" w14:textId="77777777" w:rsidR="00DE6051" w:rsidRPr="00DE6051" w:rsidRDefault="00DE6051" w:rsidP="00592E43">
      <w:pPr>
        <w:autoSpaceDE w:val="0"/>
        <w:autoSpaceDN w:val="0"/>
        <w:adjustRightInd w:val="0"/>
        <w:ind w:firstLine="567"/>
        <w:jc w:val="both"/>
        <w:rPr>
          <w:b/>
          <w:bCs/>
          <w:color w:val="000000"/>
          <w:lang w:val="ru" w:eastAsia="en-US"/>
        </w:rPr>
      </w:pPr>
    </w:p>
    <w:p w14:paraId="2F69FA0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FA8DB7F" w14:textId="7A474646" w:rsidR="00DE6051" w:rsidRPr="003D4717" w:rsidRDefault="00DE6051" w:rsidP="00592E43">
      <w:pPr>
        <w:autoSpaceDE w:val="0"/>
        <w:autoSpaceDN w:val="0"/>
        <w:adjustRightInd w:val="0"/>
        <w:ind w:firstLine="567"/>
        <w:jc w:val="both"/>
        <w:rPr>
          <w:lang w:eastAsia="en-US"/>
        </w:rPr>
      </w:pPr>
      <w:r w:rsidRPr="003D4717">
        <w:rPr>
          <w:lang w:val="ru" w:eastAsia="en-US"/>
        </w:rPr>
        <w:t>Оперативный мониторинг использования системы рассматривается в пунктах 8.15, 8.16, 8.17.</w:t>
      </w:r>
    </w:p>
    <w:p w14:paraId="07794626" w14:textId="77777777" w:rsidR="00DE6051" w:rsidRPr="007600CA" w:rsidRDefault="00DE6051" w:rsidP="007600CA">
      <w:pPr>
        <w:pStyle w:val="affa"/>
        <w:ind w:firstLine="567"/>
        <w:jc w:val="left"/>
        <w:rPr>
          <w:rFonts w:ascii="Times New Roman" w:hAnsi="Times New Roman" w:cs="Times New Roman"/>
          <w:b/>
          <w:bCs/>
          <w:sz w:val="24"/>
          <w:szCs w:val="24"/>
        </w:rPr>
      </w:pPr>
      <w:bookmarkStart w:id="163" w:name="bookmark68"/>
      <w:bookmarkStart w:id="164" w:name="_Toc135637007"/>
      <w:bookmarkStart w:id="165" w:name="_Toc135983340"/>
      <w:r w:rsidRPr="007600CA">
        <w:rPr>
          <w:rFonts w:ascii="Times New Roman" w:hAnsi="Times New Roman" w:cs="Times New Roman"/>
          <w:b/>
          <w:bCs/>
          <w:sz w:val="24"/>
          <w:szCs w:val="24"/>
        </w:rPr>
        <w:t xml:space="preserve">5.37 </w:t>
      </w:r>
      <w:bookmarkEnd w:id="163"/>
      <w:r w:rsidRPr="007600CA">
        <w:rPr>
          <w:rFonts w:ascii="Times New Roman" w:hAnsi="Times New Roman" w:cs="Times New Roman"/>
          <w:b/>
          <w:bCs/>
          <w:sz w:val="24"/>
          <w:szCs w:val="24"/>
        </w:rPr>
        <w:t>Документированные операционные процедуры</w:t>
      </w:r>
      <w:bookmarkEnd w:id="164"/>
      <w:bookmarkEnd w:id="165"/>
    </w:p>
    <w:p w14:paraId="325852F9" w14:textId="77777777" w:rsidR="0037000C" w:rsidRDefault="0037000C" w:rsidP="00592E43">
      <w:pPr>
        <w:autoSpaceDE w:val="0"/>
        <w:autoSpaceDN w:val="0"/>
        <w:adjustRightInd w:val="0"/>
        <w:ind w:firstLine="567"/>
        <w:jc w:val="both"/>
        <w:rPr>
          <w:b/>
          <w:bCs/>
          <w:color w:val="000000"/>
          <w:lang w:val="en-US" w:eastAsia="en-US"/>
        </w:rPr>
      </w:pPr>
    </w:p>
    <w:p w14:paraId="0AE27AC0" w14:textId="7DB2C046" w:rsidR="0037000C" w:rsidRPr="00DE6051" w:rsidRDefault="0037000C" w:rsidP="003D4717">
      <w:pPr>
        <w:autoSpaceDE w:val="0"/>
        <w:autoSpaceDN w:val="0"/>
        <w:adjustRightInd w:val="0"/>
        <w:ind w:firstLine="567"/>
        <w:jc w:val="center"/>
        <w:rPr>
          <w:b/>
          <w:bCs/>
          <w:color w:val="000000"/>
          <w:lang w:val="en-US" w:eastAsia="en-US"/>
        </w:rPr>
      </w:pPr>
      <w:r>
        <w:rPr>
          <w:b/>
          <w:bCs/>
          <w:color w:val="000000"/>
          <w:lang w:eastAsia="en-US"/>
        </w:rPr>
        <w:t>Таблица 38</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95"/>
        <w:gridCol w:w="1843"/>
        <w:gridCol w:w="1984"/>
        <w:gridCol w:w="2458"/>
        <w:gridCol w:w="1511"/>
      </w:tblGrid>
      <w:tr w:rsidR="00DE6051" w:rsidRPr="0037000C" w14:paraId="65A905ED" w14:textId="77777777" w:rsidTr="00AB6D29">
        <w:trPr>
          <w:trHeight w:val="538"/>
        </w:trPr>
        <w:tc>
          <w:tcPr>
            <w:tcW w:w="1795" w:type="dxa"/>
          </w:tcPr>
          <w:p w14:paraId="5284CFC2" w14:textId="77777777" w:rsidR="00DE6051" w:rsidRPr="003D4717" w:rsidRDefault="00DE6051" w:rsidP="003D4717">
            <w:r w:rsidRPr="003D4717">
              <w:t>Тип средства управления</w:t>
            </w:r>
          </w:p>
        </w:tc>
        <w:tc>
          <w:tcPr>
            <w:tcW w:w="1843" w:type="dxa"/>
          </w:tcPr>
          <w:p w14:paraId="4C2328E8" w14:textId="77777777" w:rsidR="00DE6051" w:rsidRPr="003D4717" w:rsidRDefault="00DE6051" w:rsidP="003D4717">
            <w:r w:rsidRPr="003D4717">
              <w:t>Свойства информационной безопасности</w:t>
            </w:r>
          </w:p>
        </w:tc>
        <w:tc>
          <w:tcPr>
            <w:tcW w:w="1984" w:type="dxa"/>
          </w:tcPr>
          <w:p w14:paraId="7BE5278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458" w:type="dxa"/>
          </w:tcPr>
          <w:p w14:paraId="212AE27B" w14:textId="77777777" w:rsidR="00DE6051" w:rsidRPr="003D4717" w:rsidRDefault="00DE6051" w:rsidP="003D4717">
            <w:r w:rsidRPr="003D4717">
              <w:t>Операционные возможности</w:t>
            </w:r>
          </w:p>
        </w:tc>
        <w:tc>
          <w:tcPr>
            <w:tcW w:w="1511" w:type="dxa"/>
          </w:tcPr>
          <w:p w14:paraId="053F3A37" w14:textId="77777777" w:rsidR="00DE6051" w:rsidRPr="003D4717" w:rsidRDefault="00DE6051" w:rsidP="003D4717">
            <w:r w:rsidRPr="003D4717">
              <w:t>Домены безопасности</w:t>
            </w:r>
          </w:p>
        </w:tc>
      </w:tr>
      <w:tr w:rsidR="00DE6051" w:rsidRPr="0037000C" w14:paraId="024F5BB6" w14:textId="77777777" w:rsidTr="00AB6D29">
        <w:trPr>
          <w:trHeight w:val="2962"/>
        </w:trPr>
        <w:tc>
          <w:tcPr>
            <w:tcW w:w="1795" w:type="dxa"/>
          </w:tcPr>
          <w:p w14:paraId="20554CE9" w14:textId="4AFFF1C9" w:rsidR="00DE6051" w:rsidRPr="003D4717" w:rsidRDefault="00DE6051" w:rsidP="003D4717">
            <w:r w:rsidRPr="003D4717">
              <w:t>Превентивный Корректирующий</w:t>
            </w:r>
          </w:p>
        </w:tc>
        <w:tc>
          <w:tcPr>
            <w:tcW w:w="1843" w:type="dxa"/>
          </w:tcPr>
          <w:p w14:paraId="03744B22" w14:textId="57EB9A8A" w:rsidR="00DE6051" w:rsidRPr="003D4717" w:rsidRDefault="00DE6051" w:rsidP="003D4717">
            <w:r w:rsidRPr="003D4717">
              <w:t>Конфиденциальность</w:t>
            </w:r>
          </w:p>
          <w:p w14:paraId="1F730B94" w14:textId="049476E7" w:rsidR="00DE6051" w:rsidRPr="003D4717" w:rsidRDefault="00DE6051" w:rsidP="003D4717">
            <w:r w:rsidRPr="003D4717">
              <w:t>Целостность</w:t>
            </w:r>
          </w:p>
          <w:p w14:paraId="1B8FF766" w14:textId="4EA23C6E" w:rsidR="00DE6051" w:rsidRPr="003D4717" w:rsidRDefault="00DE6051" w:rsidP="003D4717">
            <w:r w:rsidRPr="003D4717">
              <w:t>Доступность</w:t>
            </w:r>
          </w:p>
        </w:tc>
        <w:tc>
          <w:tcPr>
            <w:tcW w:w="1984" w:type="dxa"/>
          </w:tcPr>
          <w:p w14:paraId="7D12B43B" w14:textId="19604D27" w:rsidR="00DE6051" w:rsidRPr="003D4717" w:rsidRDefault="00DE6051" w:rsidP="003D4717">
            <w:r w:rsidRPr="003D4717">
              <w:t>Защита Восстановление</w:t>
            </w:r>
          </w:p>
        </w:tc>
        <w:tc>
          <w:tcPr>
            <w:tcW w:w="2458" w:type="dxa"/>
          </w:tcPr>
          <w:p w14:paraId="519933C5" w14:textId="1CD64DE3" w:rsidR="00DE6051" w:rsidRPr="003D4717" w:rsidRDefault="00DE6051" w:rsidP="003D4717">
            <w:r w:rsidRPr="003D4717">
              <w:t>Управление</w:t>
            </w:r>
            <w:r w:rsidR="006479B3" w:rsidRPr="003D4717">
              <w:t xml:space="preserve"> </w:t>
            </w:r>
            <w:r w:rsidRPr="003D4717">
              <w:t>активами</w:t>
            </w:r>
          </w:p>
          <w:p w14:paraId="7D63DB9D" w14:textId="7D210449" w:rsidR="00DE6051" w:rsidRPr="003D4717" w:rsidRDefault="00DE6051" w:rsidP="003D4717">
            <w:r w:rsidRPr="003D4717">
              <w:t>Физическая</w:t>
            </w:r>
            <w:r w:rsidR="006479B3" w:rsidRPr="003D4717">
              <w:t xml:space="preserve"> </w:t>
            </w:r>
            <w:r w:rsidRPr="003D4717">
              <w:t>безопасность</w:t>
            </w:r>
          </w:p>
          <w:p w14:paraId="725BAC6C" w14:textId="5E04C830" w:rsidR="00DE6051" w:rsidRPr="003D4717" w:rsidRDefault="00DE6051" w:rsidP="003D4717">
            <w:r w:rsidRPr="003D4717">
              <w:t>Безопасность</w:t>
            </w:r>
            <w:r w:rsidR="006479B3" w:rsidRPr="003D4717">
              <w:t xml:space="preserve"> </w:t>
            </w:r>
            <w:r w:rsidRPr="003D4717">
              <w:t>систем</w:t>
            </w:r>
            <w:r w:rsidR="006479B3" w:rsidRPr="003D4717">
              <w:t xml:space="preserve"> </w:t>
            </w:r>
            <w:r w:rsidRPr="003D4717">
              <w:t>и</w:t>
            </w:r>
            <w:r w:rsidR="006479B3" w:rsidRPr="003D4717">
              <w:t xml:space="preserve"> </w:t>
            </w:r>
            <w:r w:rsidRPr="003D4717">
              <w:t>сетей</w:t>
            </w:r>
          </w:p>
          <w:p w14:paraId="41F29E40" w14:textId="51078C67" w:rsidR="00DE6051" w:rsidRPr="003D4717" w:rsidRDefault="00DE6051" w:rsidP="003D4717">
            <w:r w:rsidRPr="003D4717">
              <w:t>Безопасность</w:t>
            </w:r>
            <w:r w:rsidR="006479B3" w:rsidRPr="003D4717">
              <w:t xml:space="preserve"> </w:t>
            </w:r>
            <w:r w:rsidRPr="003D4717">
              <w:t>приложений</w:t>
            </w:r>
          </w:p>
          <w:p w14:paraId="13ADD033" w14:textId="67D27C18" w:rsidR="00DE6051" w:rsidRPr="003D4717" w:rsidRDefault="00DE6051" w:rsidP="003D4717">
            <w:r w:rsidRPr="003D4717">
              <w:t>Безопасная</w:t>
            </w:r>
            <w:r w:rsidR="006479B3" w:rsidRPr="003D4717">
              <w:t xml:space="preserve"> </w:t>
            </w:r>
            <w:r w:rsidRPr="003D4717">
              <w:t>конфигурация</w:t>
            </w:r>
          </w:p>
          <w:p w14:paraId="6CF95AFD" w14:textId="7F053740" w:rsidR="00DE6051" w:rsidRPr="003D4717" w:rsidRDefault="00DE6051" w:rsidP="003D4717">
            <w:r w:rsidRPr="003D4717">
              <w:t>Управление</w:t>
            </w:r>
            <w:r w:rsidR="006479B3" w:rsidRPr="003D4717">
              <w:t xml:space="preserve"> </w:t>
            </w:r>
            <w:r w:rsidRPr="003D4717">
              <w:t>идентификацией</w:t>
            </w:r>
            <w:r w:rsidR="006479B3" w:rsidRPr="003D4717">
              <w:t xml:space="preserve"> </w:t>
            </w:r>
            <w:r w:rsidRPr="003D4717">
              <w:t>и</w:t>
            </w:r>
            <w:r w:rsidR="006479B3" w:rsidRPr="003D4717">
              <w:t xml:space="preserve"> </w:t>
            </w:r>
            <w:r w:rsidRPr="003D4717">
              <w:t>доступом</w:t>
            </w:r>
          </w:p>
          <w:p w14:paraId="575DC387" w14:textId="50C7747D" w:rsidR="00DE6051" w:rsidRPr="003D4717" w:rsidRDefault="00DE6051" w:rsidP="003D4717">
            <w:r w:rsidRPr="003D4717">
              <w:t>Управление</w:t>
            </w:r>
            <w:r w:rsidR="006479B3" w:rsidRPr="003D4717">
              <w:t xml:space="preserve"> угрозами и </w:t>
            </w:r>
            <w:r w:rsidRPr="003D4717">
              <w:t>уязвимостями</w:t>
            </w:r>
          </w:p>
          <w:p w14:paraId="4322EDE8" w14:textId="1A3BD9E0" w:rsidR="00DE6051" w:rsidRPr="003D4717" w:rsidRDefault="00DE6051" w:rsidP="003D4717">
            <w:r w:rsidRPr="003D4717">
              <w:lastRenderedPageBreak/>
              <w:t>Непрерывность</w:t>
            </w:r>
          </w:p>
          <w:p w14:paraId="5D70C65E" w14:textId="1D7DDAE8" w:rsidR="00DE6051" w:rsidRPr="003D4717" w:rsidRDefault="00DE6051" w:rsidP="003D4717">
            <w:r w:rsidRPr="003D4717">
              <w:t>Обеспечение</w:t>
            </w:r>
            <w:r w:rsidR="006479B3" w:rsidRPr="003D4717">
              <w:t xml:space="preserve"> </w:t>
            </w:r>
            <w:r w:rsidRPr="003D4717">
              <w:t>информационной</w:t>
            </w:r>
            <w:r w:rsidR="006479B3" w:rsidRPr="003D4717">
              <w:t xml:space="preserve"> </w:t>
            </w:r>
            <w:r w:rsidRPr="003D4717">
              <w:t>безопасности</w:t>
            </w:r>
          </w:p>
        </w:tc>
        <w:tc>
          <w:tcPr>
            <w:tcW w:w="1511" w:type="dxa"/>
          </w:tcPr>
          <w:p w14:paraId="4A76DC7D" w14:textId="42BBC352" w:rsidR="00DE6051" w:rsidRPr="003D4717" w:rsidRDefault="00DE6051" w:rsidP="003D4717">
            <w:r w:rsidRPr="003D4717">
              <w:lastRenderedPageBreak/>
              <w:t>Управление</w:t>
            </w:r>
            <w:r w:rsidR="006479B3" w:rsidRPr="003D4717">
              <w:t xml:space="preserve"> </w:t>
            </w:r>
            <w:r w:rsidRPr="003D4717">
              <w:t>и</w:t>
            </w:r>
            <w:r w:rsidR="006479B3" w:rsidRPr="003D4717">
              <w:t xml:space="preserve"> </w:t>
            </w:r>
            <w:r w:rsidRPr="003D4717">
              <w:t>Экосистема Защита</w:t>
            </w:r>
          </w:p>
          <w:p w14:paraId="4CF5872B" w14:textId="3840FB74" w:rsidR="00DE6051" w:rsidRPr="003D4717" w:rsidRDefault="00DE6051" w:rsidP="003D4717">
            <w:r w:rsidRPr="003D4717">
              <w:t>Охрана</w:t>
            </w:r>
          </w:p>
        </w:tc>
      </w:tr>
    </w:tbl>
    <w:p w14:paraId="397DF57D" w14:textId="77777777" w:rsidR="00DE6051" w:rsidRPr="00DE6051" w:rsidRDefault="00DE6051" w:rsidP="00592E43">
      <w:pPr>
        <w:autoSpaceDE w:val="0"/>
        <w:autoSpaceDN w:val="0"/>
        <w:adjustRightInd w:val="0"/>
        <w:ind w:firstLine="567"/>
        <w:jc w:val="both"/>
        <w:rPr>
          <w:b/>
          <w:bCs/>
          <w:color w:val="000000"/>
          <w:lang w:eastAsia="en-US"/>
        </w:rPr>
      </w:pPr>
    </w:p>
    <w:p w14:paraId="303F81D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0F66211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Операционные процедуры для средств обработки информации должны быть задокументированы и доступны персоналу, который в них нуждается.</w:t>
      </w:r>
    </w:p>
    <w:p w14:paraId="5C10BB2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8E8F023"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Обеспечение правильной и безопасной работы средств обработки информации. </w:t>
      </w:r>
    </w:p>
    <w:p w14:paraId="6B5112D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04C3D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Документированные процедуры должны быть подготовлены для операционной деятельности организации, связанной с информационной безопасностью, </w:t>
      </w:r>
      <w:proofErr w:type="gramStart"/>
      <w:r w:rsidRPr="00DE6051">
        <w:rPr>
          <w:color w:val="000000"/>
          <w:lang w:val="ru" w:eastAsia="en-US"/>
        </w:rPr>
        <w:t>например</w:t>
      </w:r>
      <w:proofErr w:type="gramEnd"/>
      <w:r w:rsidRPr="00DE6051">
        <w:rPr>
          <w:color w:val="000000"/>
          <w:lang w:val="ru" w:eastAsia="en-US"/>
        </w:rPr>
        <w:t>:</w:t>
      </w:r>
    </w:p>
    <w:p w14:paraId="27F2C6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когда деятельность должна выполняться одинаково многими людьми;</w:t>
      </w:r>
    </w:p>
    <w:p w14:paraId="27C2D4D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когда деятельность выполняется редко и при следующем выполнении процедура, вероятно, забыта;</w:t>
      </w:r>
    </w:p>
    <w:p w14:paraId="786CE2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когда деятельность является новой и представляет риск при неправильном выполнении;</w:t>
      </w:r>
    </w:p>
    <w:p w14:paraId="044B54C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перед передачей деятельности новому персоналу. Операционные процедуры должны определять:</w:t>
      </w:r>
    </w:p>
    <w:p w14:paraId="58FF26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ответственных лиц;</w:t>
      </w:r>
    </w:p>
    <w:p w14:paraId="4F83A3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безопасную установку и конфигурацию систем;</w:t>
      </w:r>
    </w:p>
    <w:p w14:paraId="08312C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обработку и обращение с информацией, как автоматизированную, так и ручную;</w:t>
      </w:r>
    </w:p>
    <w:p w14:paraId="6189AE78" w14:textId="756CEFA0" w:rsidR="00DE6051" w:rsidRPr="003D4717" w:rsidRDefault="00DE6051" w:rsidP="00592E43">
      <w:pPr>
        <w:autoSpaceDE w:val="0"/>
        <w:autoSpaceDN w:val="0"/>
        <w:adjustRightInd w:val="0"/>
        <w:ind w:firstLine="567"/>
        <w:jc w:val="both"/>
        <w:rPr>
          <w:lang w:eastAsia="en-US"/>
        </w:rPr>
      </w:pPr>
      <w:r w:rsidRPr="003D4717">
        <w:rPr>
          <w:lang w:val="ru" w:eastAsia="en-US"/>
        </w:rPr>
        <w:t>d) резервное копирование (см. 8.13) и отказоустойчивость;</w:t>
      </w:r>
    </w:p>
    <w:p w14:paraId="79F72235" w14:textId="77777777" w:rsidR="00DE6051" w:rsidRPr="003D4717" w:rsidRDefault="00DE6051" w:rsidP="00592E43">
      <w:pPr>
        <w:autoSpaceDE w:val="0"/>
        <w:autoSpaceDN w:val="0"/>
        <w:adjustRightInd w:val="0"/>
        <w:ind w:firstLine="567"/>
        <w:jc w:val="both"/>
        <w:rPr>
          <w:lang w:eastAsia="en-US"/>
        </w:rPr>
      </w:pPr>
      <w:r w:rsidRPr="003D4717">
        <w:rPr>
          <w:lang w:val="ru" w:eastAsia="en-US"/>
        </w:rPr>
        <w:t>e) требования к расписанию, включая взаимозависимость с другими системами;</w:t>
      </w:r>
    </w:p>
    <w:p w14:paraId="18E84BAF" w14:textId="490DB931" w:rsidR="00DE6051" w:rsidRPr="003D4717" w:rsidRDefault="00DE6051" w:rsidP="00592E43">
      <w:pPr>
        <w:autoSpaceDE w:val="0"/>
        <w:autoSpaceDN w:val="0"/>
        <w:adjustRightInd w:val="0"/>
        <w:ind w:firstLine="567"/>
        <w:jc w:val="both"/>
        <w:rPr>
          <w:lang w:eastAsia="en-US"/>
        </w:rPr>
      </w:pPr>
      <w:r w:rsidRPr="003D4717">
        <w:rPr>
          <w:lang w:val="ru" w:eastAsia="en-US"/>
        </w:rPr>
        <w:t xml:space="preserve">f) инструкции по обработке ошибок или других исключительных условий </w:t>
      </w:r>
      <w:proofErr w:type="gramStart"/>
      <w:r w:rsidRPr="003D4717">
        <w:rPr>
          <w:lang w:val="ru" w:eastAsia="en-US"/>
        </w:rPr>
        <w:t>[например</w:t>
      </w:r>
      <w:proofErr w:type="gramEnd"/>
      <w:r w:rsidRPr="003D4717">
        <w:rPr>
          <w:lang w:val="ru" w:eastAsia="en-US"/>
        </w:rPr>
        <w:t>, ограничений на использование служебных программ (см. 8.18)], которые могут возникнуть во время выполнения задания;</w:t>
      </w:r>
    </w:p>
    <w:p w14:paraId="22AC38F1" w14:textId="77777777" w:rsidR="00DE6051" w:rsidRPr="003D4717" w:rsidRDefault="00DE6051" w:rsidP="00592E43">
      <w:pPr>
        <w:autoSpaceDE w:val="0"/>
        <w:autoSpaceDN w:val="0"/>
        <w:adjustRightInd w:val="0"/>
        <w:ind w:firstLine="567"/>
        <w:jc w:val="both"/>
        <w:rPr>
          <w:lang w:eastAsia="en-US"/>
        </w:rPr>
      </w:pPr>
      <w:r w:rsidRPr="003D4717">
        <w:rPr>
          <w:lang w:val="ru" w:eastAsia="en-US"/>
        </w:rPr>
        <w:t>g) контакты поддержки и эскалации, включая контакты внешней поддержки в случае неожиданных операционных или технических трудностей;</w:t>
      </w:r>
    </w:p>
    <w:p w14:paraId="44112A27" w14:textId="78E13057" w:rsidR="00DE6051" w:rsidRPr="003D4717" w:rsidRDefault="00DE6051" w:rsidP="00592E43">
      <w:pPr>
        <w:autoSpaceDE w:val="0"/>
        <w:autoSpaceDN w:val="0"/>
        <w:adjustRightInd w:val="0"/>
        <w:ind w:firstLine="567"/>
        <w:jc w:val="both"/>
        <w:rPr>
          <w:lang w:eastAsia="en-US"/>
        </w:rPr>
      </w:pPr>
      <w:r w:rsidRPr="003D4717">
        <w:rPr>
          <w:lang w:val="ru" w:eastAsia="en-US"/>
        </w:rPr>
        <w:t>h) инструкции по обращению с носителями информации (см. 7.10 и 7.14);</w:t>
      </w:r>
    </w:p>
    <w:p w14:paraId="618AE146" w14:textId="77777777" w:rsidR="00DE6051" w:rsidRPr="003D4717" w:rsidRDefault="00DE6051" w:rsidP="00592E43">
      <w:pPr>
        <w:autoSpaceDE w:val="0"/>
        <w:autoSpaceDN w:val="0"/>
        <w:adjustRightInd w:val="0"/>
        <w:ind w:firstLine="567"/>
        <w:jc w:val="both"/>
        <w:rPr>
          <w:lang w:eastAsia="en-US"/>
        </w:rPr>
      </w:pPr>
      <w:r w:rsidRPr="003D4717">
        <w:rPr>
          <w:lang w:val="ru" w:eastAsia="en-US"/>
        </w:rPr>
        <w:t>i) процедуры перезапуска и восстановления системы для использования в случае отказа системы;</w:t>
      </w:r>
    </w:p>
    <w:p w14:paraId="27F122BB" w14:textId="6E4AFCA6" w:rsidR="00DE6051" w:rsidRPr="003D4717" w:rsidRDefault="00DE6051" w:rsidP="00592E43">
      <w:pPr>
        <w:autoSpaceDE w:val="0"/>
        <w:autoSpaceDN w:val="0"/>
        <w:adjustRightInd w:val="0"/>
        <w:ind w:firstLine="567"/>
        <w:jc w:val="both"/>
        <w:rPr>
          <w:lang w:eastAsia="en-US"/>
        </w:rPr>
      </w:pPr>
      <w:r w:rsidRPr="003D4717">
        <w:rPr>
          <w:lang w:val="ru" w:eastAsia="en-US"/>
        </w:rPr>
        <w:t>j) управление информацией в журнале аудита и системного журнала (см. 8.15 и 8.17) и системами видеонаблюдения (см. 7.4);</w:t>
      </w:r>
    </w:p>
    <w:p w14:paraId="68CE33C7" w14:textId="4367CAFD"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k) процедуры мониторинга, такие как емкость, производительность и безопасность </w:t>
      </w:r>
      <w:r w:rsidRPr="00DE6051">
        <w:rPr>
          <w:color w:val="000000"/>
          <w:lang w:val="ru" w:eastAsia="en-US"/>
        </w:rPr>
        <w:t>(см</w:t>
      </w:r>
      <w:r w:rsidRPr="003D4717">
        <w:rPr>
          <w:lang w:val="ru" w:eastAsia="en-US"/>
        </w:rPr>
        <w:t>. 8.6 и 8.16</w:t>
      </w:r>
      <w:r w:rsidRPr="00DE6051">
        <w:rPr>
          <w:color w:val="000000"/>
          <w:lang w:val="ru" w:eastAsia="en-US"/>
        </w:rPr>
        <w:t>); l) инструкции по обслуживанию.</w:t>
      </w:r>
    </w:p>
    <w:p w14:paraId="49A53C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Документированные операционные процедуры пересматриваются и обновляются по мере необходимости. Изменения в документированных операционных процедурах должны быть санкционированы. Там, где это технически возможно, управление информационными системами должно осуществляться последовательно, с использованием одних и тех же процедур, инструментов и средств.</w:t>
      </w:r>
    </w:p>
    <w:p w14:paraId="6320001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DAFFC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Дополнительная информация отсутствует.</w:t>
      </w:r>
    </w:p>
    <w:p w14:paraId="4153F0CB" w14:textId="77777777" w:rsidR="00DE6051" w:rsidRPr="0039591D" w:rsidRDefault="00DE6051" w:rsidP="0039591D">
      <w:pPr>
        <w:pStyle w:val="affa"/>
        <w:ind w:firstLine="567"/>
        <w:jc w:val="left"/>
        <w:rPr>
          <w:rFonts w:ascii="Times New Roman" w:hAnsi="Times New Roman" w:cs="Times New Roman"/>
          <w:b/>
          <w:bCs/>
          <w:sz w:val="24"/>
          <w:szCs w:val="24"/>
        </w:rPr>
      </w:pPr>
      <w:bookmarkStart w:id="166" w:name="bookmark69"/>
      <w:bookmarkStart w:id="167" w:name="_Toc135637008"/>
      <w:bookmarkStart w:id="168" w:name="_Toc135983341"/>
      <w:r w:rsidRPr="0039591D">
        <w:rPr>
          <w:rFonts w:ascii="Times New Roman" w:hAnsi="Times New Roman" w:cs="Times New Roman"/>
          <w:b/>
          <w:bCs/>
          <w:sz w:val="24"/>
          <w:szCs w:val="24"/>
        </w:rPr>
        <w:t>6</w:t>
      </w:r>
      <w:bookmarkEnd w:id="166"/>
      <w:r w:rsidRPr="0039591D">
        <w:rPr>
          <w:rFonts w:ascii="Times New Roman" w:hAnsi="Times New Roman" w:cs="Times New Roman"/>
          <w:b/>
          <w:bCs/>
          <w:sz w:val="24"/>
          <w:szCs w:val="24"/>
        </w:rPr>
        <w:t xml:space="preserve"> Контроль за персоналом</w:t>
      </w:r>
      <w:bookmarkEnd w:id="167"/>
      <w:bookmarkEnd w:id="168"/>
    </w:p>
    <w:p w14:paraId="4C498039" w14:textId="77777777" w:rsidR="00DE6051" w:rsidRPr="0039591D" w:rsidRDefault="00DE6051" w:rsidP="0039591D">
      <w:pPr>
        <w:pStyle w:val="affa"/>
        <w:ind w:firstLine="567"/>
        <w:jc w:val="left"/>
        <w:rPr>
          <w:rFonts w:ascii="Times New Roman" w:hAnsi="Times New Roman" w:cs="Times New Roman"/>
          <w:b/>
          <w:bCs/>
          <w:sz w:val="24"/>
          <w:szCs w:val="24"/>
        </w:rPr>
      </w:pPr>
      <w:bookmarkStart w:id="169" w:name="bookmark70"/>
      <w:bookmarkStart w:id="170" w:name="_Toc135637009"/>
      <w:bookmarkStart w:id="171" w:name="_Toc135983342"/>
      <w:r w:rsidRPr="0039591D">
        <w:rPr>
          <w:rFonts w:ascii="Times New Roman" w:hAnsi="Times New Roman" w:cs="Times New Roman"/>
          <w:b/>
          <w:bCs/>
          <w:sz w:val="24"/>
          <w:szCs w:val="24"/>
        </w:rPr>
        <w:t>6</w:t>
      </w:r>
      <w:bookmarkEnd w:id="169"/>
      <w:r w:rsidRPr="0039591D">
        <w:rPr>
          <w:rFonts w:ascii="Times New Roman" w:hAnsi="Times New Roman" w:cs="Times New Roman"/>
          <w:b/>
          <w:bCs/>
          <w:sz w:val="24"/>
          <w:szCs w:val="24"/>
        </w:rPr>
        <w:t>.1 Предварительная проверка</w:t>
      </w:r>
      <w:bookmarkEnd w:id="170"/>
      <w:bookmarkEnd w:id="171"/>
    </w:p>
    <w:p w14:paraId="215BB206" w14:textId="77777777" w:rsidR="009B7ACC" w:rsidRPr="003D4717" w:rsidRDefault="009B7ACC" w:rsidP="00592E43">
      <w:pPr>
        <w:autoSpaceDE w:val="0"/>
        <w:autoSpaceDN w:val="0"/>
        <w:adjustRightInd w:val="0"/>
        <w:ind w:firstLine="567"/>
        <w:jc w:val="both"/>
        <w:rPr>
          <w:b/>
          <w:bCs/>
          <w:color w:val="000000"/>
          <w:lang w:eastAsia="en-US"/>
        </w:rPr>
      </w:pPr>
    </w:p>
    <w:p w14:paraId="50589458" w14:textId="35805827" w:rsidR="0037000C" w:rsidRPr="003D4717" w:rsidRDefault="0037000C" w:rsidP="003D4717">
      <w:pPr>
        <w:autoSpaceDE w:val="0"/>
        <w:autoSpaceDN w:val="0"/>
        <w:adjustRightInd w:val="0"/>
        <w:ind w:firstLine="567"/>
        <w:jc w:val="center"/>
        <w:rPr>
          <w:b/>
          <w:bCs/>
          <w:color w:val="000000"/>
          <w:lang w:eastAsia="en-US"/>
        </w:rPr>
      </w:pPr>
      <w:r>
        <w:rPr>
          <w:b/>
          <w:bCs/>
          <w:color w:val="000000"/>
          <w:lang w:eastAsia="en-US"/>
        </w:rPr>
        <w:t>Таблица 39</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15"/>
        <w:gridCol w:w="2126"/>
        <w:gridCol w:w="2215"/>
        <w:gridCol w:w="1949"/>
        <w:gridCol w:w="1789"/>
      </w:tblGrid>
      <w:tr w:rsidR="00DE6051" w:rsidRPr="0037000C" w14:paraId="32FCD9B3" w14:textId="77777777" w:rsidTr="009B7ACC">
        <w:trPr>
          <w:trHeight w:val="533"/>
        </w:trPr>
        <w:tc>
          <w:tcPr>
            <w:tcW w:w="1515" w:type="dxa"/>
          </w:tcPr>
          <w:p w14:paraId="3AC8FACD" w14:textId="77777777" w:rsidR="00DE6051" w:rsidRPr="003D4717" w:rsidRDefault="00DE6051" w:rsidP="003D4717">
            <w:r w:rsidRPr="003D4717">
              <w:t>Тип средства управления</w:t>
            </w:r>
          </w:p>
        </w:tc>
        <w:tc>
          <w:tcPr>
            <w:tcW w:w="2126" w:type="dxa"/>
          </w:tcPr>
          <w:p w14:paraId="4B4A5A1F" w14:textId="77777777" w:rsidR="00DE6051" w:rsidRPr="003D4717" w:rsidRDefault="00DE6051" w:rsidP="003D4717">
            <w:r w:rsidRPr="003D4717">
              <w:t>Свойства информационной безопасности</w:t>
            </w:r>
          </w:p>
        </w:tc>
        <w:tc>
          <w:tcPr>
            <w:tcW w:w="2215" w:type="dxa"/>
          </w:tcPr>
          <w:p w14:paraId="7E703452"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49" w:type="dxa"/>
          </w:tcPr>
          <w:p w14:paraId="31941E8F" w14:textId="77777777" w:rsidR="00DE6051" w:rsidRPr="003D4717" w:rsidRDefault="00DE6051" w:rsidP="003D4717">
            <w:r w:rsidRPr="003D4717">
              <w:t>Операционные возможности</w:t>
            </w:r>
          </w:p>
        </w:tc>
        <w:tc>
          <w:tcPr>
            <w:tcW w:w="1789" w:type="dxa"/>
          </w:tcPr>
          <w:p w14:paraId="1A6515AA" w14:textId="77777777" w:rsidR="00DE6051" w:rsidRPr="003D4717" w:rsidRDefault="00DE6051" w:rsidP="003D4717">
            <w:r w:rsidRPr="003D4717">
              <w:t>Домены безопасности</w:t>
            </w:r>
          </w:p>
        </w:tc>
      </w:tr>
      <w:tr w:rsidR="00DE6051" w:rsidRPr="0037000C" w14:paraId="5A0D4698" w14:textId="77777777" w:rsidTr="009B7ACC">
        <w:trPr>
          <w:trHeight w:val="763"/>
        </w:trPr>
        <w:tc>
          <w:tcPr>
            <w:tcW w:w="1515" w:type="dxa"/>
          </w:tcPr>
          <w:p w14:paraId="293871AF" w14:textId="7646DC3A" w:rsidR="00DE6051" w:rsidRPr="003D4717" w:rsidRDefault="00DE6051" w:rsidP="003D4717">
            <w:r w:rsidRPr="003D4717">
              <w:t>Превентивный</w:t>
            </w:r>
          </w:p>
        </w:tc>
        <w:tc>
          <w:tcPr>
            <w:tcW w:w="2126" w:type="dxa"/>
          </w:tcPr>
          <w:p w14:paraId="756E0F40" w14:textId="177BA631" w:rsidR="00DE6051" w:rsidRPr="003D4717" w:rsidRDefault="00DE6051" w:rsidP="003D4717">
            <w:r w:rsidRPr="003D4717">
              <w:t>Конфиденциальность</w:t>
            </w:r>
          </w:p>
          <w:p w14:paraId="1A4C11CC" w14:textId="7DA368DC" w:rsidR="00DE6051" w:rsidRPr="003D4717" w:rsidRDefault="00DE6051" w:rsidP="003D4717">
            <w:r w:rsidRPr="003D4717">
              <w:t>Целостность</w:t>
            </w:r>
          </w:p>
          <w:p w14:paraId="73538936" w14:textId="00FAAF92" w:rsidR="00DE6051" w:rsidRPr="003D4717" w:rsidRDefault="00DE6051" w:rsidP="003D4717">
            <w:r w:rsidRPr="003D4717">
              <w:t>Доступность</w:t>
            </w:r>
          </w:p>
        </w:tc>
        <w:tc>
          <w:tcPr>
            <w:tcW w:w="2215" w:type="dxa"/>
          </w:tcPr>
          <w:p w14:paraId="66C3CF1B" w14:textId="41B9CD7F" w:rsidR="00DE6051" w:rsidRPr="003D4717" w:rsidRDefault="00DE6051" w:rsidP="003D4717">
            <w:r w:rsidRPr="003D4717">
              <w:t>Защита</w:t>
            </w:r>
          </w:p>
        </w:tc>
        <w:tc>
          <w:tcPr>
            <w:tcW w:w="1949" w:type="dxa"/>
          </w:tcPr>
          <w:p w14:paraId="00ED2DA2" w14:textId="39D3328B" w:rsidR="00DE6051" w:rsidRPr="003D4717" w:rsidRDefault="00DE6051" w:rsidP="003D4717">
            <w:r w:rsidRPr="003D4717">
              <w:t>Безопасность</w:t>
            </w:r>
            <w:r w:rsidR="009B7ACC" w:rsidRPr="003D4717">
              <w:t xml:space="preserve"> </w:t>
            </w:r>
            <w:r w:rsidRPr="003D4717">
              <w:t>человеческих</w:t>
            </w:r>
            <w:r w:rsidR="009B7ACC" w:rsidRPr="003D4717">
              <w:t xml:space="preserve"> </w:t>
            </w:r>
            <w:r w:rsidRPr="003D4717">
              <w:t>ресурсов</w:t>
            </w:r>
          </w:p>
        </w:tc>
        <w:tc>
          <w:tcPr>
            <w:tcW w:w="1789" w:type="dxa"/>
          </w:tcPr>
          <w:p w14:paraId="25FC45C4" w14:textId="35E35B69" w:rsidR="00DE6051" w:rsidRPr="003D4717" w:rsidRDefault="00DE6051" w:rsidP="003D4717">
            <w:r w:rsidRPr="003D4717">
              <w:t>Управление</w:t>
            </w:r>
            <w:r w:rsidR="009B7ACC" w:rsidRPr="003D4717">
              <w:t xml:space="preserve"> </w:t>
            </w:r>
            <w:r w:rsidRPr="003D4717">
              <w:t>и</w:t>
            </w:r>
            <w:r w:rsidR="009B7ACC" w:rsidRPr="003D4717">
              <w:t xml:space="preserve"> </w:t>
            </w:r>
            <w:r w:rsidRPr="003D4717">
              <w:t>Экосистема</w:t>
            </w:r>
          </w:p>
        </w:tc>
      </w:tr>
    </w:tbl>
    <w:p w14:paraId="4A5A2B1E" w14:textId="77777777" w:rsidR="00DE6051" w:rsidRPr="00DE6051" w:rsidRDefault="00DE6051" w:rsidP="00592E43">
      <w:pPr>
        <w:autoSpaceDE w:val="0"/>
        <w:autoSpaceDN w:val="0"/>
        <w:adjustRightInd w:val="0"/>
        <w:ind w:firstLine="567"/>
        <w:jc w:val="both"/>
        <w:rPr>
          <w:b/>
          <w:bCs/>
          <w:color w:val="000000"/>
          <w:lang w:val="en-US" w:eastAsia="en-US"/>
        </w:rPr>
      </w:pPr>
    </w:p>
    <w:p w14:paraId="003503A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CD9EA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Тщательная проверка всех кандидатов на постоянную работу должна проводиться до начала работы в организации и на постоянной основе согласно соответствующим законам, инструкциям и правилам этики, пропорционально требованиям бизнеса, классификации информации, к которой будет осуществляться доступ, и предполагаемым рискам.</w:t>
      </w:r>
    </w:p>
    <w:p w14:paraId="1F105DE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1EE98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Гарантировать, что сотрудники понимают свои обязанности и соответствуют тем должностным функциям, которые им предполагается поручить, и остаются таковыми на весь срок занятости.</w:t>
      </w:r>
    </w:p>
    <w:p w14:paraId="496CE9DD" w14:textId="77777777" w:rsidR="00DE6051" w:rsidRPr="00DE6051" w:rsidRDefault="00DE6051" w:rsidP="00592E43">
      <w:pPr>
        <w:autoSpaceDE w:val="0"/>
        <w:autoSpaceDN w:val="0"/>
        <w:adjustRightInd w:val="0"/>
        <w:ind w:firstLine="567"/>
        <w:jc w:val="both"/>
        <w:rPr>
          <w:b/>
          <w:bCs/>
          <w:color w:val="000000"/>
          <w:lang w:val="ru" w:eastAsia="en-US"/>
        </w:rPr>
      </w:pPr>
    </w:p>
    <w:p w14:paraId="7254A2E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3F9FC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предварительной проверки предусматривается для всего персонала, включая сотрудников, работающих полный, неполный рабочий день и временных сотрудников. Если эти лица работают по контракту через поставщиков услуг, требования по предварительной проверке включаются в договорные соглашения между организацией и поставщиками.</w:t>
      </w:r>
    </w:p>
    <w:p w14:paraId="185264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о всех кандидатах, рассматриваемых на позиции в организации, должна собираться и обрабатываться согласно действующему в соответствующей юрисдикции законодательству. В зависимости от действующего законодательства организация может быть обязана проинформировать кандидатов заранее о мероприятиях в рамках проверки.</w:t>
      </w:r>
    </w:p>
    <w:p w14:paraId="2BEC4CB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При проверке следует учитывать конфиденциальность, защиту </w:t>
      </w:r>
      <w:proofErr w:type="spellStart"/>
      <w:r w:rsidRPr="00DE6051">
        <w:rPr>
          <w:color w:val="000000"/>
          <w:lang w:val="ru" w:eastAsia="en-US"/>
        </w:rPr>
        <w:t>Пдн</w:t>
      </w:r>
      <w:proofErr w:type="spellEnd"/>
      <w:r w:rsidRPr="00DE6051">
        <w:rPr>
          <w:color w:val="000000"/>
          <w:lang w:val="ru" w:eastAsia="en-US"/>
        </w:rPr>
        <w:t xml:space="preserve"> и трудовое законодательство. Такая проверка должна включать следующие элементы:</w:t>
      </w:r>
    </w:p>
    <w:p w14:paraId="2347A72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наличие положительных рекомендаций, в частности, в отношении деловых и личных качеств претендента;</w:t>
      </w:r>
    </w:p>
    <w:p w14:paraId="0EE35B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проверку (на предмет полноты и точности) биографии претендента;</w:t>
      </w:r>
    </w:p>
    <w:p w14:paraId="433F03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подтверждение заявленного образования и профессиональной квалификации;</w:t>
      </w:r>
    </w:p>
    <w:p w14:paraId="637B37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независимую проверку подлинности документов, удостоверяющих личность (паспорта или заменяющего его документа);</w:t>
      </w:r>
    </w:p>
    <w:p w14:paraId="08FA742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более детальную проверку, </w:t>
      </w:r>
      <w:proofErr w:type="gramStart"/>
      <w:r w:rsidRPr="00DE6051">
        <w:rPr>
          <w:color w:val="000000"/>
          <w:lang w:val="ru" w:eastAsia="en-US"/>
        </w:rPr>
        <w:t>например</w:t>
      </w:r>
      <w:proofErr w:type="gramEnd"/>
      <w:r w:rsidRPr="00DE6051">
        <w:rPr>
          <w:color w:val="000000"/>
          <w:lang w:val="ru" w:eastAsia="en-US"/>
        </w:rPr>
        <w:t xml:space="preserve"> кредитоспособности или на наличие судимости, если кандидат принимает на себя критическую роль.</w:t>
      </w:r>
    </w:p>
    <w:p w14:paraId="0B463A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тех случаях, когда сотрудник принимается на должность, связанную с информационной безопасностью, организация должна убедиться, что кандидат:</w:t>
      </w:r>
    </w:p>
    <w:p w14:paraId="204BC8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имеет необходимую компетентность для этой должности;</w:t>
      </w:r>
    </w:p>
    <w:p w14:paraId="164D6A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достоин доверия на этой должности, особенно, когда она критически влияет на организацию.</w:t>
      </w:r>
    </w:p>
    <w:p w14:paraId="330A25B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В тех случаях, когда работа, либо поручаемая изначально, либо в результате повышения, требует для исполнителя наличия доступа к средствам обработки информации и, в особенности, если это обработка конфиденциальной информации, например, финансовой, персональной или медицинской информации, организация должна также предусмотреть более детальные проверки.</w:t>
      </w:r>
    </w:p>
    <w:p w14:paraId="2755872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должны определять критерии и ограничения для проверок, например, кто имеет право проверять людей и каким образом, когда и почему выполняются проверки.</w:t>
      </w:r>
    </w:p>
    <w:p w14:paraId="172E499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ситуациях, когда проверка не может быть завершена своевременно, следует применять страховочные меры контроля, например, до завершения проверки:</w:t>
      </w:r>
    </w:p>
    <w:p w14:paraId="65CB0E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отложенный прием на работу;</w:t>
      </w:r>
    </w:p>
    <w:p w14:paraId="39FA6DD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отсрочка использования корпоративных активов;</w:t>
      </w:r>
    </w:p>
    <w:p w14:paraId="5754046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вступление в должность с ограниченным доступом;</w:t>
      </w:r>
    </w:p>
    <w:p w14:paraId="4D38D71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увольнение.</w:t>
      </w:r>
    </w:p>
    <w:p w14:paraId="189FEB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Проверки проводятся периодически для подтверждения текущей пригодности персонала, в зависимости от критичности роли сотрудника.</w:t>
      </w:r>
    </w:p>
    <w:p w14:paraId="4A2B2F9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5CD0E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5C85C298" w14:textId="77777777" w:rsidR="00DE6051" w:rsidRDefault="00DE6051" w:rsidP="0039591D">
      <w:pPr>
        <w:pStyle w:val="affa"/>
        <w:ind w:firstLine="567"/>
        <w:jc w:val="left"/>
        <w:rPr>
          <w:rFonts w:ascii="Times New Roman" w:hAnsi="Times New Roman" w:cs="Times New Roman"/>
          <w:b/>
          <w:bCs/>
          <w:sz w:val="24"/>
          <w:szCs w:val="24"/>
        </w:rPr>
      </w:pPr>
      <w:bookmarkStart w:id="172" w:name="bookmark71"/>
      <w:bookmarkStart w:id="173" w:name="_Toc135637010"/>
      <w:bookmarkStart w:id="174" w:name="_Toc135983343"/>
      <w:r w:rsidRPr="0039591D">
        <w:rPr>
          <w:rFonts w:ascii="Times New Roman" w:hAnsi="Times New Roman" w:cs="Times New Roman"/>
          <w:b/>
          <w:bCs/>
          <w:sz w:val="24"/>
          <w:szCs w:val="24"/>
        </w:rPr>
        <w:t xml:space="preserve">6.2 </w:t>
      </w:r>
      <w:bookmarkEnd w:id="172"/>
      <w:r w:rsidRPr="0039591D">
        <w:rPr>
          <w:rFonts w:ascii="Times New Roman" w:hAnsi="Times New Roman" w:cs="Times New Roman"/>
          <w:b/>
          <w:bCs/>
          <w:sz w:val="24"/>
          <w:szCs w:val="24"/>
        </w:rPr>
        <w:t>Условия занятости</w:t>
      </w:r>
      <w:bookmarkEnd w:id="173"/>
      <w:bookmarkEnd w:id="174"/>
    </w:p>
    <w:p w14:paraId="1D4EF6BC" w14:textId="77777777" w:rsidR="00E93D8B" w:rsidRPr="003D4717" w:rsidRDefault="00E93D8B" w:rsidP="003D4717"/>
    <w:p w14:paraId="6903B609" w14:textId="46D854B7" w:rsidR="009B7ACC" w:rsidRPr="003D4717" w:rsidRDefault="0037000C" w:rsidP="003D4717">
      <w:pPr>
        <w:autoSpaceDE w:val="0"/>
        <w:autoSpaceDN w:val="0"/>
        <w:adjustRightInd w:val="0"/>
        <w:ind w:firstLine="567"/>
        <w:jc w:val="center"/>
        <w:rPr>
          <w:b/>
          <w:bCs/>
          <w:color w:val="000000"/>
          <w:lang w:eastAsia="en-US"/>
        </w:rPr>
      </w:pPr>
      <w:r>
        <w:rPr>
          <w:b/>
          <w:bCs/>
          <w:color w:val="000000"/>
          <w:lang w:eastAsia="en-US"/>
        </w:rPr>
        <w:t>Таблица 40</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355"/>
        <w:gridCol w:w="1984"/>
        <w:gridCol w:w="1985"/>
        <w:gridCol w:w="1417"/>
      </w:tblGrid>
      <w:tr w:rsidR="00DE6051" w:rsidRPr="0037000C" w14:paraId="5233E565" w14:textId="77777777" w:rsidTr="009B7ACC">
        <w:trPr>
          <w:trHeight w:val="533"/>
        </w:trPr>
        <w:tc>
          <w:tcPr>
            <w:tcW w:w="1853" w:type="dxa"/>
          </w:tcPr>
          <w:p w14:paraId="12872913" w14:textId="77777777" w:rsidR="00DE6051" w:rsidRPr="003D4717" w:rsidRDefault="00DE6051" w:rsidP="003D4717">
            <w:r w:rsidRPr="003D4717">
              <w:t>Тип средства управления</w:t>
            </w:r>
          </w:p>
        </w:tc>
        <w:tc>
          <w:tcPr>
            <w:tcW w:w="2355" w:type="dxa"/>
          </w:tcPr>
          <w:p w14:paraId="663F67EF" w14:textId="77777777" w:rsidR="00DE6051" w:rsidRPr="003D4717" w:rsidRDefault="00DE6051" w:rsidP="003D4717">
            <w:r w:rsidRPr="003D4717">
              <w:t>Свойства информационной безопасности</w:t>
            </w:r>
          </w:p>
        </w:tc>
        <w:tc>
          <w:tcPr>
            <w:tcW w:w="1984" w:type="dxa"/>
          </w:tcPr>
          <w:p w14:paraId="29833835"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85" w:type="dxa"/>
          </w:tcPr>
          <w:p w14:paraId="2A1010D0" w14:textId="77777777" w:rsidR="00DE6051" w:rsidRPr="003D4717" w:rsidRDefault="00DE6051" w:rsidP="003D4717">
            <w:r w:rsidRPr="003D4717">
              <w:t>Операционные возможности</w:t>
            </w:r>
          </w:p>
        </w:tc>
        <w:tc>
          <w:tcPr>
            <w:tcW w:w="1417" w:type="dxa"/>
          </w:tcPr>
          <w:p w14:paraId="4561C0F2" w14:textId="77777777" w:rsidR="00DE6051" w:rsidRPr="003D4717" w:rsidRDefault="00DE6051" w:rsidP="003D4717">
            <w:r w:rsidRPr="003D4717">
              <w:t>Домены безопасности</w:t>
            </w:r>
          </w:p>
        </w:tc>
      </w:tr>
      <w:tr w:rsidR="00DE6051" w:rsidRPr="0037000C" w14:paraId="0FE0A22F" w14:textId="77777777" w:rsidTr="009B7ACC">
        <w:trPr>
          <w:trHeight w:val="763"/>
        </w:trPr>
        <w:tc>
          <w:tcPr>
            <w:tcW w:w="1853" w:type="dxa"/>
          </w:tcPr>
          <w:p w14:paraId="2BF43998" w14:textId="6CD2B8B6" w:rsidR="00DE6051" w:rsidRPr="003D4717" w:rsidRDefault="00DE6051" w:rsidP="003D4717">
            <w:r w:rsidRPr="003D4717">
              <w:t>Превентивный</w:t>
            </w:r>
          </w:p>
        </w:tc>
        <w:tc>
          <w:tcPr>
            <w:tcW w:w="2355" w:type="dxa"/>
          </w:tcPr>
          <w:p w14:paraId="53525741" w14:textId="6B050F7B" w:rsidR="00DE6051" w:rsidRPr="003D4717" w:rsidRDefault="00DE6051" w:rsidP="003D4717">
            <w:r w:rsidRPr="003D4717">
              <w:t>Конфиденциальность</w:t>
            </w:r>
          </w:p>
          <w:p w14:paraId="18EA4D0E" w14:textId="3C2FDB25" w:rsidR="00DE6051" w:rsidRPr="003D4717" w:rsidRDefault="00DE6051" w:rsidP="003D4717">
            <w:r w:rsidRPr="003D4717">
              <w:t>Целостность</w:t>
            </w:r>
          </w:p>
          <w:p w14:paraId="6F9ACFE6" w14:textId="12F6DEDB" w:rsidR="00DE6051" w:rsidRPr="003D4717" w:rsidRDefault="00DE6051" w:rsidP="003D4717">
            <w:r w:rsidRPr="003D4717">
              <w:t>Доступность</w:t>
            </w:r>
          </w:p>
        </w:tc>
        <w:tc>
          <w:tcPr>
            <w:tcW w:w="1984" w:type="dxa"/>
          </w:tcPr>
          <w:p w14:paraId="2126A524" w14:textId="23D024D1" w:rsidR="00DE6051" w:rsidRPr="003D4717" w:rsidRDefault="00DE6051" w:rsidP="003D4717">
            <w:r w:rsidRPr="003D4717">
              <w:t>Защита</w:t>
            </w:r>
          </w:p>
        </w:tc>
        <w:tc>
          <w:tcPr>
            <w:tcW w:w="1985" w:type="dxa"/>
          </w:tcPr>
          <w:p w14:paraId="629A0FD9" w14:textId="5571F3BF" w:rsidR="00DE6051" w:rsidRPr="003D4717" w:rsidRDefault="00DE6051" w:rsidP="003D4717">
            <w:r w:rsidRPr="003D4717">
              <w:t>Безопасность</w:t>
            </w:r>
            <w:r w:rsidR="009B7ACC" w:rsidRPr="003D4717">
              <w:t xml:space="preserve"> </w:t>
            </w:r>
            <w:r w:rsidRPr="003D4717">
              <w:t>человеческих</w:t>
            </w:r>
            <w:r w:rsidR="009B7ACC" w:rsidRPr="003D4717">
              <w:t xml:space="preserve"> </w:t>
            </w:r>
            <w:r w:rsidRPr="003D4717">
              <w:t>ресурсов</w:t>
            </w:r>
          </w:p>
        </w:tc>
        <w:tc>
          <w:tcPr>
            <w:tcW w:w="1417" w:type="dxa"/>
          </w:tcPr>
          <w:p w14:paraId="4B5ED365" w14:textId="2C851B9C" w:rsidR="00DE6051" w:rsidRPr="003D4717" w:rsidRDefault="00DE6051" w:rsidP="003D4717">
            <w:r w:rsidRPr="003D4717">
              <w:t>Управление</w:t>
            </w:r>
            <w:r w:rsidR="009B7ACC" w:rsidRPr="003D4717">
              <w:t xml:space="preserve"> </w:t>
            </w:r>
            <w:r w:rsidRPr="003D4717">
              <w:t>и</w:t>
            </w:r>
            <w:r w:rsidR="009B7ACC" w:rsidRPr="003D4717">
              <w:t xml:space="preserve"> </w:t>
            </w:r>
            <w:r w:rsidRPr="003D4717">
              <w:t>Экосистема</w:t>
            </w:r>
          </w:p>
        </w:tc>
      </w:tr>
    </w:tbl>
    <w:p w14:paraId="37BAAC68" w14:textId="77777777" w:rsidR="00DE6051" w:rsidRPr="00DE6051" w:rsidRDefault="00DE6051" w:rsidP="00592E43">
      <w:pPr>
        <w:autoSpaceDE w:val="0"/>
        <w:autoSpaceDN w:val="0"/>
        <w:adjustRightInd w:val="0"/>
        <w:ind w:firstLine="567"/>
        <w:jc w:val="both"/>
        <w:rPr>
          <w:b/>
          <w:bCs/>
          <w:color w:val="000000"/>
          <w:lang w:val="en-US" w:eastAsia="en-US"/>
        </w:rPr>
      </w:pPr>
    </w:p>
    <w:p w14:paraId="0F74E8A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30D09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Трудовые соглашения с сотрудниками должны устанавливать их и организации ответственность в части информационной безопасности.</w:t>
      </w:r>
    </w:p>
    <w:p w14:paraId="7636641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FAA85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что персонал понимает свои обязанности по обеспечению информационной безопасности для тех ролей, на которые он претендует.</w:t>
      </w:r>
    </w:p>
    <w:p w14:paraId="6BD3FDB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EBA66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Контрактные обязательства для сотрудников должны отражать политики организации в отношении информационной безопасности дополнительно к разъяснению и установлению:</w:t>
      </w:r>
    </w:p>
    <w:p w14:paraId="100C34BF" w14:textId="30B19764" w:rsidR="00DE6051" w:rsidRPr="003D4717" w:rsidRDefault="00DE6051" w:rsidP="00592E43">
      <w:pPr>
        <w:autoSpaceDE w:val="0"/>
        <w:autoSpaceDN w:val="0"/>
        <w:adjustRightInd w:val="0"/>
        <w:ind w:firstLine="567"/>
        <w:jc w:val="both"/>
        <w:rPr>
          <w:lang w:eastAsia="en-US"/>
        </w:rPr>
      </w:pPr>
      <w:r w:rsidRPr="00DE6051">
        <w:rPr>
          <w:color w:val="000000"/>
          <w:lang w:val="ru" w:eastAsia="en-US"/>
        </w:rPr>
        <w:t>a) что все сотрудники, кто имеет доступ к конфиденциальной информации, должны подписать соглашение о неразглашении конфиденциальной информации до того, как они получат доступ к информации и другим связанным с ней активам (</w:t>
      </w:r>
      <w:r w:rsidRPr="003D4717">
        <w:rPr>
          <w:lang w:val="ru" w:eastAsia="en-US"/>
        </w:rPr>
        <w:t>см. 6.6);</w:t>
      </w:r>
    </w:p>
    <w:p w14:paraId="3F504D44" w14:textId="52141CB9" w:rsidR="00DE6051" w:rsidRPr="003D4717" w:rsidRDefault="00DE6051" w:rsidP="00592E43">
      <w:pPr>
        <w:autoSpaceDE w:val="0"/>
        <w:autoSpaceDN w:val="0"/>
        <w:adjustRightInd w:val="0"/>
        <w:ind w:firstLine="567"/>
        <w:jc w:val="both"/>
        <w:rPr>
          <w:lang w:eastAsia="en-US"/>
        </w:rPr>
      </w:pPr>
      <w:r w:rsidRPr="003D4717">
        <w:rPr>
          <w:lang w:val="ru" w:eastAsia="en-US"/>
        </w:rPr>
        <w:t xml:space="preserve"> b) юридической ответственности и прав, например, касающихся законодательства о защите авторских прав или защите данных (см. 5.32 и 5.34);</w:t>
      </w:r>
    </w:p>
    <w:p w14:paraId="06B1074B" w14:textId="15DC9850" w:rsidR="00DE6051" w:rsidRPr="003D4717" w:rsidRDefault="00DE6051" w:rsidP="00592E43">
      <w:pPr>
        <w:autoSpaceDE w:val="0"/>
        <w:autoSpaceDN w:val="0"/>
        <w:adjustRightInd w:val="0"/>
        <w:ind w:firstLine="567"/>
        <w:jc w:val="both"/>
        <w:rPr>
          <w:lang w:eastAsia="en-US"/>
        </w:rPr>
      </w:pPr>
      <w:r w:rsidRPr="00DE6051">
        <w:rPr>
          <w:color w:val="000000"/>
          <w:lang w:val="ru" w:eastAsia="en-US"/>
        </w:rPr>
        <w:t>c) обязанностей по классификации информации и управлению ею и другими активами организации, связанными с информацией, устройствами обработки информации и информационными услугами, используемыми сотрудником (см</w:t>
      </w:r>
      <w:r w:rsidRPr="003D4717">
        <w:rPr>
          <w:lang w:val="ru" w:eastAsia="en-US"/>
        </w:rPr>
        <w:t xml:space="preserve">. </w:t>
      </w:r>
      <w:r w:rsidR="00E93D8B" w:rsidRPr="00E93D8B">
        <w:rPr>
          <w:lang w:val="ru" w:eastAsia="en-US"/>
        </w:rPr>
        <w:t>5.5.9–5.13</w:t>
      </w:r>
      <w:r w:rsidRPr="003D4717">
        <w:rPr>
          <w:lang w:val="ru" w:eastAsia="en-US"/>
        </w:rPr>
        <w:t>);</w:t>
      </w:r>
    </w:p>
    <w:p w14:paraId="507176B3" w14:textId="77777777" w:rsidR="00DE6051" w:rsidRPr="003D4717" w:rsidRDefault="00DE6051" w:rsidP="00592E43">
      <w:pPr>
        <w:autoSpaceDE w:val="0"/>
        <w:autoSpaceDN w:val="0"/>
        <w:adjustRightInd w:val="0"/>
        <w:ind w:firstLine="567"/>
        <w:jc w:val="both"/>
        <w:rPr>
          <w:lang w:eastAsia="en-US"/>
        </w:rPr>
      </w:pPr>
      <w:r w:rsidRPr="003D4717">
        <w:rPr>
          <w:lang w:val="ru" w:eastAsia="en-US"/>
        </w:rPr>
        <w:t>d) обязанностей по обработке информации, полученной от заинтересованных сторон;</w:t>
      </w:r>
    </w:p>
    <w:p w14:paraId="2BE3A28C" w14:textId="7FD06AEE" w:rsidR="00DE6051" w:rsidRPr="003D4717" w:rsidRDefault="00DE6051" w:rsidP="00592E43">
      <w:pPr>
        <w:autoSpaceDE w:val="0"/>
        <w:autoSpaceDN w:val="0"/>
        <w:adjustRightInd w:val="0"/>
        <w:ind w:firstLine="567"/>
        <w:jc w:val="both"/>
        <w:rPr>
          <w:lang w:eastAsia="en-US"/>
        </w:rPr>
      </w:pPr>
      <w:r w:rsidRPr="003D4717">
        <w:rPr>
          <w:lang w:val="ru" w:eastAsia="en-US"/>
        </w:rPr>
        <w:t>e) действий, которые должны быть предприняты, если сотрудник игнорирует требования организации по безопасности (см. 6.4).</w:t>
      </w:r>
    </w:p>
    <w:p w14:paraId="56DF8F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Функции и обязанности в отношении информационной безопасности должны быть доведены до сведения кандидатов на должность в процессе, предшествующем приему на работу.</w:t>
      </w:r>
    </w:p>
    <w:p w14:paraId="598F30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обеспечивать уверенность в том, что сотрудники согласны с условиями, касающимися информационной безопасности и соответствующими типу и объему доступа, который они будут иметь к активам организации, связанным с информационными системами и сервисами. Положения и условия, касающиеся информационной безопасности, следует пересматривать при изменении законов, нормативных актов, политики информационной безопасности или тематической политики.</w:t>
      </w:r>
    </w:p>
    <w:p w14:paraId="65496202" w14:textId="5A7F9C6F"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необходимости ответственность, возлагаемая на сотрудника по условиям занятости, должна сохраняться сотрудником в течение определенного периода времени и после окончания работы в организации (см</w:t>
      </w:r>
      <w:r w:rsidRPr="003D4717">
        <w:rPr>
          <w:lang w:val="ru" w:eastAsia="en-US"/>
        </w:rPr>
        <w:t>. 6.5).</w:t>
      </w:r>
    </w:p>
    <w:p w14:paraId="4B41D88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81D22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Может быть использован кодекс поведения для распространения информации, касающейся обязанностей сотрудников в отношении конфиденциальности, защиты </w:t>
      </w:r>
      <w:proofErr w:type="spellStart"/>
      <w:r w:rsidRPr="00DE6051">
        <w:rPr>
          <w:color w:val="000000"/>
          <w:lang w:val="ru" w:eastAsia="en-US"/>
        </w:rPr>
        <w:t>Пдн</w:t>
      </w:r>
      <w:proofErr w:type="spellEnd"/>
      <w:r w:rsidRPr="00DE6051">
        <w:rPr>
          <w:color w:val="000000"/>
          <w:lang w:val="ru" w:eastAsia="en-US"/>
        </w:rPr>
        <w:t>, правил этики, соответствующего использования информации организации и других связанных с ней активов, а также ожидаемому организацией достойному поведению.</w:t>
      </w:r>
    </w:p>
    <w:p w14:paraId="50D328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Представители третьей стороны могут быть связаны со сторонней организацией, с которой, в свою очередь, может потребоваться заключить договорные соглашения от имени лица, подписавшего договор.</w:t>
      </w:r>
    </w:p>
    <w:p w14:paraId="4FCE875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организация не является юридическим лицом и не имеет работников, эквивалент договорного соглашения и условий может быть рассмотрен в соответствии с указаниями настоящего средства управления.</w:t>
      </w:r>
    </w:p>
    <w:p w14:paraId="0607594F" w14:textId="77777777" w:rsidR="00DE6051" w:rsidRPr="0045452F" w:rsidRDefault="00DE6051" w:rsidP="0045452F">
      <w:pPr>
        <w:pStyle w:val="affa"/>
        <w:ind w:firstLine="567"/>
        <w:jc w:val="left"/>
        <w:rPr>
          <w:rFonts w:ascii="Times New Roman" w:hAnsi="Times New Roman" w:cs="Times New Roman"/>
          <w:b/>
          <w:bCs/>
          <w:sz w:val="24"/>
          <w:szCs w:val="24"/>
        </w:rPr>
      </w:pPr>
      <w:bookmarkStart w:id="175" w:name="bookmark72"/>
      <w:bookmarkStart w:id="176" w:name="_Toc135637011"/>
      <w:bookmarkStart w:id="177" w:name="_Toc135983344"/>
      <w:r w:rsidRPr="0045452F">
        <w:rPr>
          <w:rFonts w:ascii="Times New Roman" w:hAnsi="Times New Roman" w:cs="Times New Roman"/>
          <w:b/>
          <w:bCs/>
          <w:sz w:val="24"/>
          <w:szCs w:val="24"/>
        </w:rPr>
        <w:t>6</w:t>
      </w:r>
      <w:bookmarkEnd w:id="175"/>
      <w:r w:rsidRPr="0045452F">
        <w:rPr>
          <w:rFonts w:ascii="Times New Roman" w:hAnsi="Times New Roman" w:cs="Times New Roman"/>
          <w:b/>
          <w:bCs/>
          <w:sz w:val="24"/>
          <w:szCs w:val="24"/>
        </w:rPr>
        <w:t>.3 Инструктаж по информационной безопасности, профессиональная подготовка и обучение</w:t>
      </w:r>
      <w:bookmarkEnd w:id="176"/>
      <w:bookmarkEnd w:id="177"/>
    </w:p>
    <w:p w14:paraId="38EABD2B" w14:textId="77777777" w:rsidR="00781BBC" w:rsidRDefault="00781BBC" w:rsidP="00592E43">
      <w:pPr>
        <w:autoSpaceDE w:val="0"/>
        <w:autoSpaceDN w:val="0"/>
        <w:adjustRightInd w:val="0"/>
        <w:ind w:firstLine="567"/>
        <w:jc w:val="both"/>
        <w:rPr>
          <w:b/>
          <w:bCs/>
          <w:color w:val="000000"/>
          <w:lang w:eastAsia="en-US"/>
        </w:rPr>
      </w:pPr>
    </w:p>
    <w:p w14:paraId="2C1F9FB6" w14:textId="226D2A7B" w:rsidR="0037000C" w:rsidRPr="00DE6051" w:rsidRDefault="0037000C" w:rsidP="003D4717">
      <w:pPr>
        <w:autoSpaceDE w:val="0"/>
        <w:autoSpaceDN w:val="0"/>
        <w:adjustRightInd w:val="0"/>
        <w:ind w:firstLine="567"/>
        <w:jc w:val="center"/>
        <w:rPr>
          <w:b/>
          <w:bCs/>
          <w:color w:val="000000"/>
          <w:lang w:eastAsia="en-US"/>
        </w:rPr>
      </w:pPr>
      <w:r>
        <w:rPr>
          <w:b/>
          <w:bCs/>
          <w:color w:val="000000"/>
          <w:lang w:eastAsia="en-US"/>
        </w:rPr>
        <w:t>Таблица 41</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8"/>
        <w:gridCol w:w="2194"/>
        <w:gridCol w:w="1994"/>
        <w:gridCol w:w="1904"/>
        <w:gridCol w:w="1781"/>
      </w:tblGrid>
      <w:tr w:rsidR="00DE6051" w:rsidRPr="0037000C" w14:paraId="650500D5" w14:textId="77777777" w:rsidTr="00781BBC">
        <w:trPr>
          <w:trHeight w:val="533"/>
        </w:trPr>
        <w:tc>
          <w:tcPr>
            <w:tcW w:w="1718" w:type="dxa"/>
          </w:tcPr>
          <w:p w14:paraId="62F9D7D5" w14:textId="77777777" w:rsidR="00DE6051" w:rsidRPr="003D4717" w:rsidRDefault="00DE6051" w:rsidP="003D4717">
            <w:r w:rsidRPr="003D4717">
              <w:t>Тип средства управления</w:t>
            </w:r>
          </w:p>
        </w:tc>
        <w:tc>
          <w:tcPr>
            <w:tcW w:w="2194" w:type="dxa"/>
          </w:tcPr>
          <w:p w14:paraId="25D9DFB2" w14:textId="77777777" w:rsidR="00DE6051" w:rsidRPr="003D4717" w:rsidRDefault="00DE6051" w:rsidP="003D4717">
            <w:r w:rsidRPr="003D4717">
              <w:t>Свойства информационной безопасности</w:t>
            </w:r>
          </w:p>
        </w:tc>
        <w:tc>
          <w:tcPr>
            <w:tcW w:w="1994" w:type="dxa"/>
          </w:tcPr>
          <w:p w14:paraId="326776E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04" w:type="dxa"/>
          </w:tcPr>
          <w:p w14:paraId="464A0B9C" w14:textId="77777777" w:rsidR="00DE6051" w:rsidRPr="003D4717" w:rsidRDefault="00DE6051" w:rsidP="003D4717">
            <w:r w:rsidRPr="003D4717">
              <w:t>Операционные возможности</w:t>
            </w:r>
          </w:p>
        </w:tc>
        <w:tc>
          <w:tcPr>
            <w:tcW w:w="1781" w:type="dxa"/>
          </w:tcPr>
          <w:p w14:paraId="21AC2B47" w14:textId="77777777" w:rsidR="00DE6051" w:rsidRPr="003D4717" w:rsidRDefault="00DE6051" w:rsidP="003D4717">
            <w:r w:rsidRPr="003D4717">
              <w:t>Домены безопасности</w:t>
            </w:r>
          </w:p>
        </w:tc>
      </w:tr>
      <w:tr w:rsidR="00DE6051" w:rsidRPr="0037000C" w14:paraId="0A1B6F51" w14:textId="77777777" w:rsidTr="00781BBC">
        <w:trPr>
          <w:trHeight w:val="763"/>
        </w:trPr>
        <w:tc>
          <w:tcPr>
            <w:tcW w:w="1718" w:type="dxa"/>
          </w:tcPr>
          <w:p w14:paraId="0BFDD482" w14:textId="4AD2DA7D" w:rsidR="00DE6051" w:rsidRPr="003D4717" w:rsidRDefault="00DE6051" w:rsidP="003D4717">
            <w:r w:rsidRPr="003D4717">
              <w:t>Превентивный</w:t>
            </w:r>
          </w:p>
        </w:tc>
        <w:tc>
          <w:tcPr>
            <w:tcW w:w="2194" w:type="dxa"/>
          </w:tcPr>
          <w:p w14:paraId="23CE2CA3" w14:textId="7BB6FC40" w:rsidR="00DE6051" w:rsidRPr="003D4717" w:rsidRDefault="00DE6051" w:rsidP="003D4717">
            <w:r w:rsidRPr="003D4717">
              <w:t>Конфиденциальность</w:t>
            </w:r>
          </w:p>
          <w:p w14:paraId="37931F8A" w14:textId="35F81F7B" w:rsidR="00DE6051" w:rsidRPr="003D4717" w:rsidRDefault="00DE6051" w:rsidP="003D4717">
            <w:r w:rsidRPr="003D4717">
              <w:t>Целостность</w:t>
            </w:r>
          </w:p>
          <w:p w14:paraId="222DBF0F" w14:textId="0ADC91D2" w:rsidR="00DE6051" w:rsidRPr="003D4717" w:rsidRDefault="00DE6051" w:rsidP="003D4717">
            <w:r w:rsidRPr="003D4717">
              <w:t>Доступность</w:t>
            </w:r>
          </w:p>
        </w:tc>
        <w:tc>
          <w:tcPr>
            <w:tcW w:w="1994" w:type="dxa"/>
          </w:tcPr>
          <w:p w14:paraId="500778B1" w14:textId="30DF25B9" w:rsidR="00DE6051" w:rsidRPr="003D4717" w:rsidRDefault="00DE6051" w:rsidP="003D4717">
            <w:r w:rsidRPr="003D4717">
              <w:t>Защита</w:t>
            </w:r>
          </w:p>
        </w:tc>
        <w:tc>
          <w:tcPr>
            <w:tcW w:w="1904" w:type="dxa"/>
          </w:tcPr>
          <w:p w14:paraId="49ADFAC3" w14:textId="720E7D05" w:rsidR="00DE6051" w:rsidRPr="003D4717" w:rsidRDefault="00DE6051" w:rsidP="003D4717">
            <w:r w:rsidRPr="003D4717">
              <w:t>Безопасность</w:t>
            </w:r>
            <w:r w:rsidR="00781BBC" w:rsidRPr="003D4717">
              <w:t xml:space="preserve"> </w:t>
            </w:r>
            <w:r w:rsidRPr="003D4717">
              <w:t>человеческих</w:t>
            </w:r>
            <w:r w:rsidR="00781BBC" w:rsidRPr="003D4717">
              <w:t xml:space="preserve"> </w:t>
            </w:r>
            <w:r w:rsidRPr="003D4717">
              <w:t>ресурсов</w:t>
            </w:r>
          </w:p>
        </w:tc>
        <w:tc>
          <w:tcPr>
            <w:tcW w:w="1781" w:type="dxa"/>
          </w:tcPr>
          <w:p w14:paraId="3279EA3A" w14:textId="56E1C33B" w:rsidR="00DE6051" w:rsidRPr="003D4717" w:rsidRDefault="00DE6051" w:rsidP="003D4717">
            <w:r w:rsidRPr="003D4717">
              <w:t>Управление</w:t>
            </w:r>
            <w:r w:rsidR="00781BBC" w:rsidRPr="003D4717">
              <w:t xml:space="preserve"> </w:t>
            </w:r>
            <w:r w:rsidRPr="003D4717">
              <w:t>и</w:t>
            </w:r>
            <w:r w:rsidR="00781BBC" w:rsidRPr="003D4717">
              <w:t xml:space="preserve"> </w:t>
            </w:r>
            <w:r w:rsidRPr="003D4717">
              <w:t>Экосистема</w:t>
            </w:r>
          </w:p>
        </w:tc>
      </w:tr>
    </w:tbl>
    <w:p w14:paraId="598A2B66" w14:textId="77777777" w:rsidR="00DE6051" w:rsidRPr="00DE6051" w:rsidRDefault="00DE6051" w:rsidP="00592E43">
      <w:pPr>
        <w:autoSpaceDE w:val="0"/>
        <w:autoSpaceDN w:val="0"/>
        <w:adjustRightInd w:val="0"/>
        <w:ind w:firstLine="567"/>
        <w:jc w:val="both"/>
        <w:rPr>
          <w:b/>
          <w:bCs/>
          <w:color w:val="000000"/>
          <w:lang w:val="en-US" w:eastAsia="en-US"/>
        </w:rPr>
      </w:pPr>
    </w:p>
    <w:p w14:paraId="24AFD201"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81844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Персонал организации и соответствующие заинтересованные стороны должны пройти инструктаж по информационной безопасности, обучение и подготовку, а также регулярно обновлять политику информационной безопасности организации, тематические политики и процедуры, относящиеся к их должностным обязанностям.</w:t>
      </w:r>
    </w:p>
    <w:p w14:paraId="25F7C92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DED48A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Провести инструктаж для персонала и соответствующих заинтересованных лиц об обязанностях по обеспечению информационной безопасности и их выполнение.</w:t>
      </w:r>
    </w:p>
    <w:p w14:paraId="03099DF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2FED2E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24ED68D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Программа инструктажа по информационной безопасности, обучения и подготовки по информационной безопасности разрабатывается в соответствии с политикой информационной безопасности организации, тематическими политиками и </w:t>
      </w:r>
      <w:r w:rsidRPr="00DE6051">
        <w:rPr>
          <w:color w:val="000000"/>
          <w:lang w:val="ru" w:eastAsia="en-US"/>
        </w:rPr>
        <w:lastRenderedPageBreak/>
        <w:t>соответствующими процедурами по информационной безопасности, принимая во внимание информацию организации, подлежащую защите, и средства управления информационной безопасности, принятые для защиты информации.</w:t>
      </w:r>
    </w:p>
    <w:p w14:paraId="42DB11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Инструктаж по информационной безопасности, обучение и подготовка следует проводить регулярно. Первоначальный инструктаж, обучение и подготовка могут применяться к новым сотрудникам и к тем, кто переходит на новые должности или роли с существенно отличающимися требованиями к информационной безопасности.</w:t>
      </w:r>
    </w:p>
    <w:p w14:paraId="694164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 окончанию инструктажа, обучения или подготовки следует проводить оценку знаний персонала для проверки передачи знаний и эффективности программы инструктажа, обучения и подготовки.</w:t>
      </w:r>
    </w:p>
    <w:p w14:paraId="0CB0B024"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Инструктаж</w:t>
      </w:r>
    </w:p>
    <w:p w14:paraId="71621F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Программа инструктажа по информационной безопасности должна быть направлена на то, чтобы персонал знал о своих обязанностях по обеспечению информационной безопасности и о средствах, с помощью которых эти обязанности выполняются.</w:t>
      </w:r>
    </w:p>
    <w:p w14:paraId="5C58D9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Программу инструктажа следует разрабатывать с учетом ролей персонала в организации, включая внутренний и внешний персонал (например, внешних консультантов, персонал поставщиков). Мероприятия в рамках программы инструктажа должны быть расписаны по времени, желательно регулярно, чтобы мероприятия повторялись и охватывали новый персонал. Она также должна основываться на уроках, извлеченных из инцидентов, связанных с информационной безопасностью.</w:t>
      </w:r>
    </w:p>
    <w:p w14:paraId="57ADD9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Программа инструктажа должна включать ряд мероприятий по повышению осведомленности через соответствующие физические или виртуальные каналы, такие как кампании, буклеты, плакаты, информационные бюллетени, веб-сайты, информационные сессии, брифинги, модули электронного обучения и электронные письма.</w:t>
      </w:r>
    </w:p>
    <w:p w14:paraId="437553C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Инструктаж по информационной безопасности должен рассматривать такие общие темы, как:</w:t>
      </w:r>
    </w:p>
    <w:p w14:paraId="071B00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приверженность руководства информационной безопасности в рамках всей организации;</w:t>
      </w:r>
    </w:p>
    <w:p w14:paraId="31F23C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знакомство и потребности в соблюдении применимых правил и обязательств в области информационной безопасности, принимая во внимание политику информационной безопасности и тематические политики, стандарты, законы, уставы, положения, контракты и соглашения;</w:t>
      </w:r>
    </w:p>
    <w:p w14:paraId="35051B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личная ответственность за собственные действия и бездействие и общие обязанности по обеспечению или защите информации, принадлежащей организации и заинтересованным сторонам;</w:t>
      </w:r>
    </w:p>
    <w:p w14:paraId="2008917E" w14:textId="0F28E70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основные процедуры информационной безопасности </w:t>
      </w:r>
      <w:proofErr w:type="gramStart"/>
      <w:r w:rsidRPr="00DE6051">
        <w:rPr>
          <w:color w:val="000000"/>
          <w:lang w:val="ru" w:eastAsia="en-US"/>
        </w:rPr>
        <w:t>[например</w:t>
      </w:r>
      <w:proofErr w:type="gramEnd"/>
      <w:r w:rsidRPr="00DE6051">
        <w:rPr>
          <w:color w:val="000000"/>
          <w:lang w:val="ru" w:eastAsia="en-US"/>
        </w:rPr>
        <w:t xml:space="preserve">, отчетность о событиях </w:t>
      </w:r>
      <w:r w:rsidRPr="003D4717">
        <w:rPr>
          <w:lang w:val="ru" w:eastAsia="en-US"/>
        </w:rPr>
        <w:t>информационной безопасности (6.8)] и базовые средства управления [например, защита паролей (5.17)]</w:t>
      </w:r>
      <w:r w:rsidRPr="00DE6051">
        <w:rPr>
          <w:color w:val="000000"/>
          <w:lang w:val="ru" w:eastAsia="en-US"/>
        </w:rPr>
        <w:t>;</w:t>
      </w:r>
    </w:p>
    <w:p w14:paraId="03C258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контактные пункты и ресурсы для получения дополнительной информации и консультаций по вопросам информационной безопасности, включая дополнительные материалы по инструктажу в области информационной безопасности.</w:t>
      </w:r>
    </w:p>
    <w:p w14:paraId="51CCFC62"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Обучение и подготовка</w:t>
      </w:r>
    </w:p>
    <w:p w14:paraId="3FFB14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должна определить, подготовить и реализовать соответствующий план обучения для технических групп, чьи функции требуют специальных навыков и опыта. Технические команды должны обладать навыками настройки и поддержания требуемого уровня безопасности для устройств, систем, приложений и сервисов. В случае отсутствия некоторых навыков, организация должна принять соответствующие меры и приобрести их.</w:t>
      </w:r>
    </w:p>
    <w:p w14:paraId="1E4FE3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Программа обучения и подготовки должна рассматривать различные формы </w:t>
      </w:r>
      <w:proofErr w:type="gramStart"/>
      <w:r w:rsidRPr="00DE6051">
        <w:rPr>
          <w:color w:val="000000"/>
          <w:lang w:val="ru" w:eastAsia="en-US"/>
        </w:rPr>
        <w:t>[например</w:t>
      </w:r>
      <w:proofErr w:type="gramEnd"/>
      <w:r w:rsidRPr="00DE6051">
        <w:rPr>
          <w:color w:val="000000"/>
          <w:lang w:val="ru" w:eastAsia="en-US"/>
        </w:rPr>
        <w:t xml:space="preserve">, лекции или самостоятельные занятия, наставничество со стороны экспертов или </w:t>
      </w:r>
      <w:r w:rsidRPr="00DE6051">
        <w:rPr>
          <w:color w:val="000000"/>
          <w:lang w:val="ru" w:eastAsia="en-US"/>
        </w:rPr>
        <w:lastRenderedPageBreak/>
        <w:t>консультантов (обучение на рабочем месте), ротация сотрудников для выполнения различных видов деятельности, привлечение уже квалифицированных специалистов и наем консультантов]. При этом могут использоваться различные способы обучения, включая обучение в классе, дистанционное обучение, обучение через Интернет, самообучение и другие. Технический персонал должен постоянно обновлять свои знания, подписываясь на информационные бюллетени и журналы или посещая конференции и мероприятия, направленные на техническое и профессиональное совершенствование.</w:t>
      </w:r>
    </w:p>
    <w:p w14:paraId="79CED8E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F642C6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составлении программы инструктажа важно не только сосредоточиться на том, «что» и «как», но и, по возможности, на том, «почему». Важно, чтобы персонал понимал цель информационной безопасности и потенциальное влияние, положительное и отрицательное, на организацию своего собственного поведения.</w:t>
      </w:r>
    </w:p>
    <w:p w14:paraId="11072E8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Инструктаж, обучение и подготовка по информационной безопасности могут быть частью или проводиться в сотрудничестве с другими мероприятиями, например, общим управлением информацией, ИКТ, тренингами по безопасности, конфиденциальности или безопасности.</w:t>
      </w:r>
    </w:p>
    <w:p w14:paraId="577FEE6D" w14:textId="77777777" w:rsidR="00DE6051" w:rsidRPr="0045452F" w:rsidRDefault="00DE6051" w:rsidP="0045452F">
      <w:pPr>
        <w:pStyle w:val="affa"/>
        <w:ind w:firstLine="567"/>
        <w:jc w:val="left"/>
        <w:rPr>
          <w:rFonts w:ascii="Times New Roman" w:hAnsi="Times New Roman" w:cs="Times New Roman"/>
          <w:b/>
          <w:bCs/>
          <w:sz w:val="24"/>
          <w:szCs w:val="24"/>
        </w:rPr>
      </w:pPr>
      <w:bookmarkStart w:id="178" w:name="bookmark73"/>
      <w:bookmarkStart w:id="179" w:name="_Toc135637012"/>
      <w:bookmarkStart w:id="180" w:name="_Toc135983345"/>
      <w:r w:rsidRPr="0045452F">
        <w:rPr>
          <w:rFonts w:ascii="Times New Roman" w:hAnsi="Times New Roman" w:cs="Times New Roman"/>
          <w:b/>
          <w:bCs/>
          <w:sz w:val="24"/>
          <w:szCs w:val="24"/>
        </w:rPr>
        <w:t xml:space="preserve">6.4 </w:t>
      </w:r>
      <w:bookmarkEnd w:id="178"/>
      <w:r w:rsidRPr="0045452F">
        <w:rPr>
          <w:rFonts w:ascii="Times New Roman" w:hAnsi="Times New Roman" w:cs="Times New Roman"/>
          <w:b/>
          <w:bCs/>
          <w:sz w:val="24"/>
          <w:szCs w:val="24"/>
        </w:rPr>
        <w:t>Дисциплинарные меры</w:t>
      </w:r>
      <w:bookmarkEnd w:id="179"/>
      <w:bookmarkEnd w:id="180"/>
    </w:p>
    <w:p w14:paraId="1A4D86EF" w14:textId="77777777" w:rsidR="00781BBC" w:rsidRDefault="00781BBC" w:rsidP="00592E43">
      <w:pPr>
        <w:autoSpaceDE w:val="0"/>
        <w:autoSpaceDN w:val="0"/>
        <w:adjustRightInd w:val="0"/>
        <w:ind w:firstLine="567"/>
        <w:jc w:val="both"/>
        <w:rPr>
          <w:b/>
          <w:bCs/>
          <w:color w:val="000000"/>
          <w:lang w:val="en-US" w:eastAsia="en-US"/>
        </w:rPr>
      </w:pPr>
    </w:p>
    <w:p w14:paraId="5D3FFC40" w14:textId="73EBA6E4" w:rsidR="0037000C" w:rsidRPr="003D4717" w:rsidRDefault="0037000C" w:rsidP="003D4717">
      <w:pPr>
        <w:autoSpaceDE w:val="0"/>
        <w:autoSpaceDN w:val="0"/>
        <w:adjustRightInd w:val="0"/>
        <w:ind w:firstLine="567"/>
        <w:jc w:val="center"/>
        <w:rPr>
          <w:b/>
          <w:bCs/>
          <w:color w:val="000000"/>
          <w:lang w:eastAsia="en-US"/>
        </w:rPr>
      </w:pPr>
      <w:r>
        <w:rPr>
          <w:b/>
          <w:bCs/>
          <w:color w:val="000000"/>
          <w:lang w:eastAsia="en-US"/>
        </w:rPr>
        <w:t>Таблица 42</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210"/>
        <w:gridCol w:w="2126"/>
        <w:gridCol w:w="1985"/>
        <w:gridCol w:w="1420"/>
      </w:tblGrid>
      <w:tr w:rsidR="00DE6051" w:rsidRPr="0037000C" w14:paraId="2AB7A2E2" w14:textId="77777777" w:rsidTr="00781BBC">
        <w:trPr>
          <w:trHeight w:val="538"/>
        </w:trPr>
        <w:tc>
          <w:tcPr>
            <w:tcW w:w="1853" w:type="dxa"/>
          </w:tcPr>
          <w:p w14:paraId="61EAB399" w14:textId="77777777" w:rsidR="00DE6051" w:rsidRPr="003D4717" w:rsidRDefault="00DE6051" w:rsidP="003D4717">
            <w:r w:rsidRPr="003D4717">
              <w:t>Тип средства управления</w:t>
            </w:r>
          </w:p>
        </w:tc>
        <w:tc>
          <w:tcPr>
            <w:tcW w:w="2210" w:type="dxa"/>
          </w:tcPr>
          <w:p w14:paraId="03F8D2EC" w14:textId="77777777" w:rsidR="00DE6051" w:rsidRPr="003D4717" w:rsidRDefault="00DE6051" w:rsidP="003D4717">
            <w:r w:rsidRPr="003D4717">
              <w:t>Свойства информационной безопасности</w:t>
            </w:r>
          </w:p>
        </w:tc>
        <w:tc>
          <w:tcPr>
            <w:tcW w:w="2126" w:type="dxa"/>
          </w:tcPr>
          <w:p w14:paraId="7BC04F25"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85" w:type="dxa"/>
          </w:tcPr>
          <w:p w14:paraId="1BA92D1D" w14:textId="77777777" w:rsidR="00DE6051" w:rsidRPr="003D4717" w:rsidRDefault="00DE6051" w:rsidP="003D4717">
            <w:r w:rsidRPr="003D4717">
              <w:t>Операционные возможности</w:t>
            </w:r>
          </w:p>
        </w:tc>
        <w:tc>
          <w:tcPr>
            <w:tcW w:w="1420" w:type="dxa"/>
          </w:tcPr>
          <w:p w14:paraId="44346FF3" w14:textId="77777777" w:rsidR="00DE6051" w:rsidRPr="003D4717" w:rsidRDefault="00DE6051" w:rsidP="003D4717">
            <w:r w:rsidRPr="003D4717">
              <w:t>Домены безопасности</w:t>
            </w:r>
          </w:p>
        </w:tc>
      </w:tr>
      <w:tr w:rsidR="00DE6051" w:rsidRPr="0037000C" w14:paraId="4F6ECC4B" w14:textId="77777777" w:rsidTr="00781BBC">
        <w:trPr>
          <w:trHeight w:val="758"/>
        </w:trPr>
        <w:tc>
          <w:tcPr>
            <w:tcW w:w="1853" w:type="dxa"/>
          </w:tcPr>
          <w:p w14:paraId="61F07744" w14:textId="195937EF" w:rsidR="00DE6051" w:rsidRPr="003D4717" w:rsidRDefault="00DE6051" w:rsidP="003D4717">
            <w:r w:rsidRPr="003D4717">
              <w:t>Превентивный Корректирующий</w:t>
            </w:r>
          </w:p>
        </w:tc>
        <w:tc>
          <w:tcPr>
            <w:tcW w:w="2210" w:type="dxa"/>
          </w:tcPr>
          <w:p w14:paraId="611C4A43" w14:textId="6CD1E80B" w:rsidR="00DE6051" w:rsidRPr="003D4717" w:rsidRDefault="00DE6051" w:rsidP="003D4717">
            <w:r w:rsidRPr="003D4717">
              <w:t>Конфиденциальность</w:t>
            </w:r>
          </w:p>
          <w:p w14:paraId="1559CF06" w14:textId="0EC39482" w:rsidR="00DE6051" w:rsidRPr="003D4717" w:rsidRDefault="00DE6051" w:rsidP="003D4717">
            <w:r w:rsidRPr="003D4717">
              <w:t>Целостность</w:t>
            </w:r>
          </w:p>
          <w:p w14:paraId="3167D520" w14:textId="0024FA0D" w:rsidR="00DE6051" w:rsidRPr="003D4717" w:rsidRDefault="00DE6051" w:rsidP="003D4717">
            <w:r w:rsidRPr="003D4717">
              <w:t>Доступность</w:t>
            </w:r>
          </w:p>
        </w:tc>
        <w:tc>
          <w:tcPr>
            <w:tcW w:w="2126" w:type="dxa"/>
          </w:tcPr>
          <w:p w14:paraId="7767EC16" w14:textId="25996864" w:rsidR="00DE6051" w:rsidRPr="003D4717" w:rsidRDefault="00DE6051" w:rsidP="003D4717">
            <w:r w:rsidRPr="003D4717">
              <w:t>Защита Реагирование</w:t>
            </w:r>
          </w:p>
        </w:tc>
        <w:tc>
          <w:tcPr>
            <w:tcW w:w="1985" w:type="dxa"/>
          </w:tcPr>
          <w:p w14:paraId="68D9026C" w14:textId="3819DD8F" w:rsidR="00DE6051" w:rsidRPr="003D4717" w:rsidRDefault="00DE6051" w:rsidP="003D4717">
            <w:r w:rsidRPr="003D4717">
              <w:t>Безопасность</w:t>
            </w:r>
            <w:r w:rsidR="00781BBC" w:rsidRPr="003D4717">
              <w:t xml:space="preserve"> </w:t>
            </w:r>
            <w:r w:rsidRPr="003D4717">
              <w:t>человеческих</w:t>
            </w:r>
            <w:r w:rsidR="00781BBC" w:rsidRPr="003D4717">
              <w:t xml:space="preserve"> </w:t>
            </w:r>
            <w:r w:rsidRPr="003D4717">
              <w:t>ресурсов</w:t>
            </w:r>
          </w:p>
        </w:tc>
        <w:tc>
          <w:tcPr>
            <w:tcW w:w="1420" w:type="dxa"/>
          </w:tcPr>
          <w:p w14:paraId="683EE1F1" w14:textId="4954F22E" w:rsidR="00DE6051" w:rsidRPr="003D4717" w:rsidRDefault="00DE6051" w:rsidP="003D4717">
            <w:r w:rsidRPr="003D4717">
              <w:t>Управление</w:t>
            </w:r>
            <w:r w:rsidR="00781BBC" w:rsidRPr="003D4717">
              <w:t xml:space="preserve"> </w:t>
            </w:r>
            <w:r w:rsidRPr="003D4717">
              <w:t>и</w:t>
            </w:r>
            <w:r w:rsidR="00781BBC" w:rsidRPr="003D4717">
              <w:t xml:space="preserve"> </w:t>
            </w:r>
            <w:r w:rsidRPr="003D4717">
              <w:t>Экосистема</w:t>
            </w:r>
          </w:p>
        </w:tc>
      </w:tr>
    </w:tbl>
    <w:p w14:paraId="68A028BE" w14:textId="77777777" w:rsidR="00DE6051" w:rsidRPr="00DE6051" w:rsidRDefault="00DE6051" w:rsidP="00592E43">
      <w:pPr>
        <w:autoSpaceDE w:val="0"/>
        <w:autoSpaceDN w:val="0"/>
        <w:adjustRightInd w:val="0"/>
        <w:ind w:firstLine="567"/>
        <w:jc w:val="both"/>
        <w:rPr>
          <w:b/>
          <w:bCs/>
          <w:color w:val="000000"/>
          <w:lang w:val="en-US" w:eastAsia="en-US"/>
        </w:rPr>
      </w:pPr>
    </w:p>
    <w:p w14:paraId="6347F68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AC8D2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Должен быть разработан и доведен до сведения персонала процесс для принятия дисциплинарных мер к тем сотрудникам, которые допустили нарушение требований информационной безопасности.</w:t>
      </w:r>
    </w:p>
    <w:p w14:paraId="65362F0C" w14:textId="77777777" w:rsidR="00DE6051" w:rsidRPr="00DE6051" w:rsidRDefault="00DE6051" w:rsidP="00592E43">
      <w:pPr>
        <w:autoSpaceDE w:val="0"/>
        <w:autoSpaceDN w:val="0"/>
        <w:adjustRightInd w:val="0"/>
        <w:ind w:firstLine="567"/>
        <w:jc w:val="both"/>
        <w:rPr>
          <w:b/>
          <w:bCs/>
          <w:color w:val="000000"/>
          <w:lang w:val="ru" w:eastAsia="en-US"/>
        </w:rPr>
      </w:pPr>
    </w:p>
    <w:p w14:paraId="6AB7C4B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703574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понимание персоналом и другими соответствующими заинтересованными лицами последствий нарушения политики информационной безопасности, сдерживать и соответствующим образом поступать с персоналом и другими соответствующими заинтересованными лицами, совершившими нарушение.</w:t>
      </w:r>
    </w:p>
    <w:p w14:paraId="4638501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964F0D2" w14:textId="1C1B662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Дисциплинарные меры не могут быть применены без предварительной проверки того, что нарушение информационной безопасности действительно имело место (</w:t>
      </w:r>
      <w:r w:rsidRPr="003D4717">
        <w:rPr>
          <w:lang w:val="ru" w:eastAsia="en-US"/>
        </w:rPr>
        <w:t>см. 5.28</w:t>
      </w:r>
      <w:r w:rsidRPr="00DE6051">
        <w:rPr>
          <w:color w:val="000000"/>
          <w:lang w:val="ru" w:eastAsia="en-US"/>
        </w:rPr>
        <w:t>).</w:t>
      </w:r>
    </w:p>
    <w:p w14:paraId="307795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Установленные дисциплинарные меры должны приниматься как соответствующий ответ, который учитывает такие факторы, как:</w:t>
      </w:r>
    </w:p>
    <w:p w14:paraId="76A21C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 характер (кто, что, когда, как) и серьезность нарушения и его последствий;</w:t>
      </w:r>
    </w:p>
    <w:p w14:paraId="443B05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было ли правонарушение преднамеренным (злонамеренным) или непреднамеренным (случайным);</w:t>
      </w:r>
    </w:p>
    <w:p w14:paraId="275D8B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допущено ли оно в первый раз или повторно;</w:t>
      </w:r>
    </w:p>
    <w:p w14:paraId="4AC2D2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был ли нарушитель надлежащим образом обучен;</w:t>
      </w:r>
    </w:p>
    <w:p w14:paraId="2F14E3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Ответные меры должны учитывать соответствующие юридические, законодательные, нормативные договорные и бизнес-требования, а также другие факторы по мере необходимости. Дисциплинарные меры должны также применяться как профилактическое средство для предотвращения нарушений сотрудниками и другими заинтересованными сторонами политики информационной безопасности, тематической политики и процедур информационной безопасности. Намеренно совершаемые нарушения политики информационной безопасности могут потребовать немедленных действий.</w:t>
      </w:r>
    </w:p>
    <w:p w14:paraId="4F5B779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3085BB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 возможности, личность лиц, в отношении которых применяются дисциплинарные меры, должна быть защищена в соответствии с применимыми требованиями.</w:t>
      </w:r>
    </w:p>
    <w:p w14:paraId="72B420B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сотрудники демонстрируют отличное поведение в отношении информационной безопасности, они могут быть вознаграждены для продвижения информационной безопасности и поощрения хорошего поведения.</w:t>
      </w:r>
    </w:p>
    <w:p w14:paraId="1193306A" w14:textId="77777777" w:rsidR="00DE6051" w:rsidRPr="0045452F" w:rsidRDefault="00DE6051" w:rsidP="0045452F">
      <w:pPr>
        <w:pStyle w:val="affa"/>
        <w:ind w:firstLine="567"/>
        <w:jc w:val="left"/>
        <w:rPr>
          <w:rFonts w:ascii="Times New Roman" w:hAnsi="Times New Roman" w:cs="Times New Roman"/>
          <w:b/>
          <w:bCs/>
          <w:sz w:val="24"/>
          <w:szCs w:val="24"/>
        </w:rPr>
      </w:pPr>
      <w:bookmarkStart w:id="181" w:name="bookmark74"/>
      <w:bookmarkStart w:id="182" w:name="_Toc135637013"/>
      <w:bookmarkStart w:id="183" w:name="_Toc135983346"/>
      <w:r w:rsidRPr="0045452F">
        <w:rPr>
          <w:rFonts w:ascii="Times New Roman" w:hAnsi="Times New Roman" w:cs="Times New Roman"/>
          <w:b/>
          <w:bCs/>
          <w:sz w:val="24"/>
          <w:szCs w:val="24"/>
        </w:rPr>
        <w:t>6</w:t>
      </w:r>
      <w:bookmarkEnd w:id="181"/>
      <w:r w:rsidRPr="0045452F">
        <w:rPr>
          <w:rFonts w:ascii="Times New Roman" w:hAnsi="Times New Roman" w:cs="Times New Roman"/>
          <w:b/>
          <w:bCs/>
          <w:sz w:val="24"/>
          <w:szCs w:val="24"/>
        </w:rPr>
        <w:t>.5 Обязанности после прекращения или изменения трудовых отношении</w:t>
      </w:r>
      <w:bookmarkEnd w:id="182"/>
      <w:bookmarkEnd w:id="183"/>
    </w:p>
    <w:p w14:paraId="703EDF07" w14:textId="77777777" w:rsidR="00781BBC" w:rsidRDefault="00781BBC" w:rsidP="00592E43">
      <w:pPr>
        <w:autoSpaceDE w:val="0"/>
        <w:autoSpaceDN w:val="0"/>
        <w:adjustRightInd w:val="0"/>
        <w:ind w:firstLine="567"/>
        <w:jc w:val="both"/>
        <w:rPr>
          <w:b/>
          <w:bCs/>
          <w:color w:val="000000"/>
          <w:lang w:eastAsia="en-US"/>
        </w:rPr>
      </w:pPr>
    </w:p>
    <w:p w14:paraId="48ABFD30" w14:textId="69E236FE" w:rsidR="0037000C" w:rsidRPr="00DE6051" w:rsidRDefault="0037000C" w:rsidP="003D4717">
      <w:pPr>
        <w:autoSpaceDE w:val="0"/>
        <w:autoSpaceDN w:val="0"/>
        <w:adjustRightInd w:val="0"/>
        <w:ind w:firstLine="567"/>
        <w:jc w:val="center"/>
        <w:rPr>
          <w:b/>
          <w:bCs/>
          <w:color w:val="000000"/>
          <w:lang w:eastAsia="en-US"/>
        </w:rPr>
      </w:pPr>
      <w:r>
        <w:rPr>
          <w:b/>
          <w:bCs/>
          <w:color w:val="000000"/>
          <w:lang w:eastAsia="en-US"/>
        </w:rPr>
        <w:t>Таблица 43</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127"/>
        <w:gridCol w:w="2076"/>
        <w:gridCol w:w="1949"/>
        <w:gridCol w:w="1789"/>
      </w:tblGrid>
      <w:tr w:rsidR="00DE6051" w:rsidRPr="008B7244" w14:paraId="736E2984" w14:textId="77777777" w:rsidTr="00781BBC">
        <w:trPr>
          <w:trHeight w:val="538"/>
        </w:trPr>
        <w:tc>
          <w:tcPr>
            <w:tcW w:w="1653" w:type="dxa"/>
          </w:tcPr>
          <w:p w14:paraId="56B50502" w14:textId="77777777" w:rsidR="00DE6051" w:rsidRPr="003D4717" w:rsidRDefault="00DE6051" w:rsidP="003D4717">
            <w:r w:rsidRPr="003D4717">
              <w:t>Тип средства управления</w:t>
            </w:r>
          </w:p>
        </w:tc>
        <w:tc>
          <w:tcPr>
            <w:tcW w:w="2127" w:type="dxa"/>
          </w:tcPr>
          <w:p w14:paraId="798E07E6" w14:textId="77777777" w:rsidR="00DE6051" w:rsidRPr="003D4717" w:rsidRDefault="00DE6051" w:rsidP="003D4717">
            <w:r w:rsidRPr="003D4717">
              <w:t>Свойства информационной безопасности</w:t>
            </w:r>
          </w:p>
        </w:tc>
        <w:tc>
          <w:tcPr>
            <w:tcW w:w="2076" w:type="dxa"/>
          </w:tcPr>
          <w:p w14:paraId="58D1EB27"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49" w:type="dxa"/>
          </w:tcPr>
          <w:p w14:paraId="083726E4" w14:textId="77777777" w:rsidR="00DE6051" w:rsidRPr="003D4717" w:rsidRDefault="00DE6051" w:rsidP="003D4717">
            <w:r w:rsidRPr="003D4717">
              <w:t>Операционные возможности</w:t>
            </w:r>
          </w:p>
        </w:tc>
        <w:tc>
          <w:tcPr>
            <w:tcW w:w="1789" w:type="dxa"/>
          </w:tcPr>
          <w:p w14:paraId="46DBA5A3" w14:textId="77777777" w:rsidR="00DE6051" w:rsidRPr="003D4717" w:rsidRDefault="00DE6051" w:rsidP="003D4717">
            <w:r w:rsidRPr="003D4717">
              <w:t>Домены безопасности</w:t>
            </w:r>
          </w:p>
        </w:tc>
      </w:tr>
      <w:tr w:rsidR="00DE6051" w:rsidRPr="008B7244" w14:paraId="4F0784A3" w14:textId="77777777" w:rsidTr="00781BBC">
        <w:trPr>
          <w:trHeight w:val="758"/>
        </w:trPr>
        <w:tc>
          <w:tcPr>
            <w:tcW w:w="1653" w:type="dxa"/>
          </w:tcPr>
          <w:p w14:paraId="643B9BD8" w14:textId="1448F6DB" w:rsidR="00DE6051" w:rsidRPr="003D4717" w:rsidRDefault="00DE6051" w:rsidP="003D4717">
            <w:r w:rsidRPr="003D4717">
              <w:t>Превентивный</w:t>
            </w:r>
          </w:p>
        </w:tc>
        <w:tc>
          <w:tcPr>
            <w:tcW w:w="2127" w:type="dxa"/>
          </w:tcPr>
          <w:p w14:paraId="5DD6A713" w14:textId="3382C185" w:rsidR="00DE6051" w:rsidRPr="003D4717" w:rsidRDefault="00DE6051" w:rsidP="003D4717">
            <w:r w:rsidRPr="003D4717">
              <w:t>Конфиденциальность</w:t>
            </w:r>
          </w:p>
          <w:p w14:paraId="0ED47C8A" w14:textId="3A46D7BE" w:rsidR="00DE6051" w:rsidRPr="003D4717" w:rsidRDefault="00DE6051" w:rsidP="003D4717">
            <w:r w:rsidRPr="003D4717">
              <w:t>Целостность</w:t>
            </w:r>
          </w:p>
          <w:p w14:paraId="08BA7E8C" w14:textId="4ACF785A" w:rsidR="00DE6051" w:rsidRPr="003D4717" w:rsidRDefault="00DE6051" w:rsidP="003D4717">
            <w:r w:rsidRPr="003D4717">
              <w:t>Доступность</w:t>
            </w:r>
          </w:p>
        </w:tc>
        <w:tc>
          <w:tcPr>
            <w:tcW w:w="2076" w:type="dxa"/>
          </w:tcPr>
          <w:p w14:paraId="75956E1D" w14:textId="1E4E0E2E" w:rsidR="00DE6051" w:rsidRPr="003D4717" w:rsidRDefault="00DE6051" w:rsidP="003D4717">
            <w:r w:rsidRPr="003D4717">
              <w:t>Защита</w:t>
            </w:r>
          </w:p>
        </w:tc>
        <w:tc>
          <w:tcPr>
            <w:tcW w:w="1949" w:type="dxa"/>
          </w:tcPr>
          <w:p w14:paraId="00AE43A7" w14:textId="1D319F1A" w:rsidR="00DE6051" w:rsidRPr="003D4717" w:rsidRDefault="00DE6051" w:rsidP="003D4717">
            <w:r w:rsidRPr="003D4717">
              <w:t>Безопасность</w:t>
            </w:r>
            <w:r w:rsidR="00781BBC" w:rsidRPr="003D4717">
              <w:t xml:space="preserve"> </w:t>
            </w:r>
            <w:r w:rsidRPr="003D4717">
              <w:t>человеческих</w:t>
            </w:r>
            <w:r w:rsidR="00781BBC" w:rsidRPr="003D4717">
              <w:t xml:space="preserve"> </w:t>
            </w:r>
            <w:r w:rsidRPr="003D4717">
              <w:t>ресурсов</w:t>
            </w:r>
          </w:p>
          <w:p w14:paraId="38660D8C" w14:textId="324BBAE7" w:rsidR="00DE6051" w:rsidRPr="003D4717" w:rsidRDefault="00DE6051" w:rsidP="003D4717">
            <w:r w:rsidRPr="003D4717">
              <w:t>Управление</w:t>
            </w:r>
            <w:r w:rsidR="00781BBC" w:rsidRPr="003D4717">
              <w:t xml:space="preserve"> </w:t>
            </w:r>
            <w:r w:rsidRPr="003D4717">
              <w:t>активами</w:t>
            </w:r>
          </w:p>
        </w:tc>
        <w:tc>
          <w:tcPr>
            <w:tcW w:w="1789" w:type="dxa"/>
          </w:tcPr>
          <w:p w14:paraId="3E229053" w14:textId="65B97D69" w:rsidR="00DE6051" w:rsidRPr="003D4717" w:rsidRDefault="00DE6051" w:rsidP="003D4717">
            <w:r w:rsidRPr="003D4717">
              <w:t>Управление</w:t>
            </w:r>
            <w:r w:rsidR="00781BBC" w:rsidRPr="003D4717">
              <w:t xml:space="preserve"> </w:t>
            </w:r>
            <w:r w:rsidRPr="003D4717">
              <w:t>и</w:t>
            </w:r>
            <w:r w:rsidR="00781BBC" w:rsidRPr="003D4717">
              <w:t xml:space="preserve"> </w:t>
            </w:r>
            <w:r w:rsidRPr="003D4717">
              <w:t>Экосистема</w:t>
            </w:r>
          </w:p>
        </w:tc>
      </w:tr>
    </w:tbl>
    <w:p w14:paraId="7F03EC9C" w14:textId="77777777" w:rsidR="00A84FE5" w:rsidRDefault="00A84FE5" w:rsidP="00592E43">
      <w:pPr>
        <w:autoSpaceDE w:val="0"/>
        <w:autoSpaceDN w:val="0"/>
        <w:adjustRightInd w:val="0"/>
        <w:ind w:firstLine="567"/>
        <w:jc w:val="both"/>
        <w:rPr>
          <w:b/>
          <w:bCs/>
          <w:color w:val="000000"/>
          <w:lang w:val="ru" w:eastAsia="en-US"/>
        </w:rPr>
      </w:pPr>
    </w:p>
    <w:p w14:paraId="6E783BCD" w14:textId="449E1121"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59B18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определены, доведены до сведения соответствующего персонала и других заинтересованных сторон область ответственности и обеспечено выполнение их обязанностей в отношении информационной безопасности, остающихся в силе после прекращения или изменения трудовых отношений.</w:t>
      </w:r>
    </w:p>
    <w:p w14:paraId="7A0663C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22E74E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интересов организации в рамках процесса изменения или прекращения трудовых отношений или договоров.</w:t>
      </w:r>
    </w:p>
    <w:p w14:paraId="2B4790F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39145C5" w14:textId="393AC19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управления прекращением или изменением трудовых отношений должен определять, какие обязанности и ответственность в области информационной безопасности остаются в силе после прекращения или изменения трудовых отношений. Они могут включать конфиденциальность информации, интеллектуальной собственности и других полученных знаний, а также обязанности, содержащиеся в любом другом соглашении о конфиденциальности (см</w:t>
      </w:r>
      <w:r w:rsidRPr="003D4717">
        <w:rPr>
          <w:lang w:val="ru" w:eastAsia="en-US"/>
        </w:rPr>
        <w:t>. 6.6</w:t>
      </w:r>
      <w:r w:rsidRPr="00DE6051">
        <w:rPr>
          <w:color w:val="000000"/>
          <w:lang w:val="ru" w:eastAsia="en-US"/>
        </w:rPr>
        <w:t>). Ответственность и служебные обязанности, продолжающие оставаться действительными после прекращения трудовых отношений или договора, должны содержаться в условиях трудовых отношений (см</w:t>
      </w:r>
      <w:r w:rsidRPr="003D4717">
        <w:rPr>
          <w:lang w:val="ru" w:eastAsia="en-US"/>
        </w:rPr>
        <w:t>. 6.2</w:t>
      </w:r>
      <w:r w:rsidRPr="00DE6051">
        <w:rPr>
          <w:color w:val="000000"/>
          <w:lang w:val="ru" w:eastAsia="en-US"/>
        </w:rPr>
        <w:t>), контракте или соглашении. Другие контракты или соглашения, действующие в течение определенного периода времени после окончания трудовых отношений, также могут содержать обязанности по обеспечению информационной безопасности.</w:t>
      </w:r>
    </w:p>
    <w:p w14:paraId="272E81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Изменения обязанности и трудовых отношений должны управляться так же, как и прекращение соответствующей обязанности или трудовых отношений в сочетании с началом выполнения новых обязанностей или работы.</w:t>
      </w:r>
    </w:p>
    <w:p w14:paraId="3E3BB94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Роли и обязанности в области информационной безопасности, выполняемые любым лицом, которое увольняется или переводится на другую должность, должны быть определены и переданы другому лицу.</w:t>
      </w:r>
    </w:p>
    <w:p w14:paraId="143F40D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разработать процесс информирования персонала, других заинтересованных сторон и соответствующих контактных лиц (например, клиентов и поставщиков) об изменениях и рабочих процедурах.</w:t>
      </w:r>
    </w:p>
    <w:p w14:paraId="59A666F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прекращения или изменения трудовых отношений также применяются в отношении внешнего персонала (т.е. поставщиков) при прекращении трудовых отношений, контракта или работы в организации, или изменении должности в организации.</w:t>
      </w:r>
    </w:p>
    <w:p w14:paraId="5FC9182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0B064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Во многих организациях подразделение по управлению персоналом несет общую ответственность за процесс прекращения трудовых отношений и взаимодействует с руководителем увольняющегося сотрудника в части выполнения соответствующих процедур, относящихся к информационной безопасности. Если речь идет о работающем по контракту представителе внешней стороны (например, через поставщика), то процесс завершения трудовых отношений ведется внешней стороной в соответствии с контрактом между ею и организацией.</w:t>
      </w:r>
    </w:p>
    <w:p w14:paraId="58D84E19" w14:textId="77777777" w:rsidR="00DE6051" w:rsidRPr="0045452F" w:rsidRDefault="00DE6051" w:rsidP="0045452F">
      <w:pPr>
        <w:pStyle w:val="affa"/>
        <w:ind w:firstLine="567"/>
        <w:jc w:val="left"/>
        <w:rPr>
          <w:rFonts w:ascii="Times New Roman" w:hAnsi="Times New Roman" w:cs="Times New Roman"/>
          <w:b/>
          <w:bCs/>
          <w:sz w:val="24"/>
          <w:szCs w:val="24"/>
        </w:rPr>
      </w:pPr>
      <w:bookmarkStart w:id="184" w:name="bookmark75"/>
      <w:bookmarkStart w:id="185" w:name="_Toc135637014"/>
      <w:bookmarkStart w:id="186" w:name="_Toc135983347"/>
      <w:r w:rsidRPr="0045452F">
        <w:rPr>
          <w:rFonts w:ascii="Times New Roman" w:hAnsi="Times New Roman" w:cs="Times New Roman"/>
          <w:b/>
          <w:bCs/>
          <w:sz w:val="24"/>
          <w:szCs w:val="24"/>
        </w:rPr>
        <w:t>6</w:t>
      </w:r>
      <w:bookmarkEnd w:id="184"/>
      <w:r w:rsidRPr="0045452F">
        <w:rPr>
          <w:rFonts w:ascii="Times New Roman" w:hAnsi="Times New Roman" w:cs="Times New Roman"/>
          <w:b/>
          <w:bCs/>
          <w:sz w:val="24"/>
          <w:szCs w:val="24"/>
        </w:rPr>
        <w:t>.6 Соглашения о конфиденциальности или неразглашении</w:t>
      </w:r>
      <w:bookmarkEnd w:id="185"/>
      <w:bookmarkEnd w:id="186"/>
    </w:p>
    <w:p w14:paraId="2BF11325" w14:textId="77777777" w:rsidR="00CD060C" w:rsidRDefault="00CD060C" w:rsidP="00592E43">
      <w:pPr>
        <w:autoSpaceDE w:val="0"/>
        <w:autoSpaceDN w:val="0"/>
        <w:adjustRightInd w:val="0"/>
        <w:ind w:firstLine="567"/>
        <w:jc w:val="both"/>
        <w:rPr>
          <w:b/>
          <w:bCs/>
          <w:color w:val="000000"/>
          <w:lang w:eastAsia="en-US"/>
        </w:rPr>
      </w:pPr>
    </w:p>
    <w:p w14:paraId="05FFE8F9" w14:textId="059C3C84" w:rsidR="008B7244" w:rsidRPr="00DE6051" w:rsidRDefault="008B7244" w:rsidP="003D4717">
      <w:pPr>
        <w:autoSpaceDE w:val="0"/>
        <w:autoSpaceDN w:val="0"/>
        <w:adjustRightInd w:val="0"/>
        <w:ind w:firstLine="567"/>
        <w:jc w:val="center"/>
        <w:rPr>
          <w:b/>
          <w:bCs/>
          <w:color w:val="000000"/>
          <w:lang w:eastAsia="en-US"/>
        </w:rPr>
      </w:pPr>
      <w:r>
        <w:rPr>
          <w:b/>
          <w:bCs/>
          <w:color w:val="000000"/>
          <w:lang w:eastAsia="en-US"/>
        </w:rPr>
        <w:t>Таблица 44</w:t>
      </w:r>
    </w:p>
    <w:tbl>
      <w:tblPr>
        <w:tblW w:w="9591" w:type="dxa"/>
        <w:tblInd w:w="40" w:type="dxa"/>
        <w:tblLayout w:type="fixed"/>
        <w:tblCellMar>
          <w:left w:w="40" w:type="dxa"/>
          <w:right w:w="40" w:type="dxa"/>
        </w:tblCellMar>
        <w:tblLook w:val="0000" w:firstRow="0" w:lastRow="0" w:firstColumn="0" w:lastColumn="0" w:noHBand="0" w:noVBand="0"/>
      </w:tblPr>
      <w:tblGrid>
        <w:gridCol w:w="1555"/>
        <w:gridCol w:w="2225"/>
        <w:gridCol w:w="1842"/>
        <w:gridCol w:w="2552"/>
        <w:gridCol w:w="1417"/>
      </w:tblGrid>
      <w:tr w:rsidR="00DE6051" w:rsidRPr="008B7244" w14:paraId="69069A09" w14:textId="77777777" w:rsidTr="00CD060C">
        <w:trPr>
          <w:trHeight w:val="538"/>
        </w:trPr>
        <w:tc>
          <w:tcPr>
            <w:tcW w:w="1555" w:type="dxa"/>
            <w:tcBorders>
              <w:top w:val="single" w:sz="6" w:space="0" w:color="auto"/>
              <w:left w:val="single" w:sz="6" w:space="0" w:color="auto"/>
              <w:bottom w:val="single" w:sz="6" w:space="0" w:color="auto"/>
              <w:right w:val="single" w:sz="6" w:space="0" w:color="auto"/>
            </w:tcBorders>
          </w:tcPr>
          <w:p w14:paraId="7D38EF71" w14:textId="77777777" w:rsidR="00DE6051" w:rsidRPr="003D4717" w:rsidRDefault="00DE6051" w:rsidP="003D4717">
            <w:r w:rsidRPr="003D4717">
              <w:t>Тип средства управления</w:t>
            </w:r>
          </w:p>
        </w:tc>
        <w:tc>
          <w:tcPr>
            <w:tcW w:w="2225" w:type="dxa"/>
            <w:tcBorders>
              <w:top w:val="single" w:sz="6" w:space="0" w:color="auto"/>
              <w:left w:val="single" w:sz="6" w:space="0" w:color="auto"/>
              <w:bottom w:val="single" w:sz="6" w:space="0" w:color="auto"/>
              <w:right w:val="single" w:sz="6" w:space="0" w:color="auto"/>
            </w:tcBorders>
          </w:tcPr>
          <w:p w14:paraId="0C46C481" w14:textId="77777777" w:rsidR="00DE6051" w:rsidRPr="003D4717" w:rsidRDefault="00DE6051" w:rsidP="003D4717">
            <w:r w:rsidRPr="003D4717">
              <w:t>Свойства информационной безопасности</w:t>
            </w:r>
          </w:p>
        </w:tc>
        <w:tc>
          <w:tcPr>
            <w:tcW w:w="1842" w:type="dxa"/>
            <w:tcBorders>
              <w:top w:val="single" w:sz="6" w:space="0" w:color="auto"/>
              <w:left w:val="single" w:sz="6" w:space="0" w:color="auto"/>
              <w:bottom w:val="single" w:sz="6" w:space="0" w:color="auto"/>
              <w:right w:val="single" w:sz="6" w:space="0" w:color="auto"/>
            </w:tcBorders>
          </w:tcPr>
          <w:p w14:paraId="11ED457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552" w:type="dxa"/>
            <w:tcBorders>
              <w:top w:val="single" w:sz="6" w:space="0" w:color="auto"/>
              <w:left w:val="single" w:sz="6" w:space="0" w:color="auto"/>
              <w:bottom w:val="single" w:sz="6" w:space="0" w:color="auto"/>
              <w:right w:val="single" w:sz="6" w:space="0" w:color="auto"/>
            </w:tcBorders>
          </w:tcPr>
          <w:p w14:paraId="568F5780" w14:textId="77777777" w:rsidR="00DE6051" w:rsidRPr="003D4717" w:rsidRDefault="00DE6051" w:rsidP="003D4717">
            <w:r w:rsidRPr="003D4717">
              <w:t>Операционные возможности</w:t>
            </w:r>
          </w:p>
        </w:tc>
        <w:tc>
          <w:tcPr>
            <w:tcW w:w="1417" w:type="dxa"/>
            <w:tcBorders>
              <w:top w:val="single" w:sz="6" w:space="0" w:color="auto"/>
              <w:left w:val="single" w:sz="6" w:space="0" w:color="auto"/>
              <w:bottom w:val="single" w:sz="6" w:space="0" w:color="auto"/>
              <w:right w:val="single" w:sz="6" w:space="0" w:color="auto"/>
            </w:tcBorders>
          </w:tcPr>
          <w:p w14:paraId="541C9ED8" w14:textId="77777777" w:rsidR="00DE6051" w:rsidRPr="003D4717" w:rsidRDefault="00DE6051" w:rsidP="003D4717">
            <w:r w:rsidRPr="003D4717">
              <w:t>Домены безопасности</w:t>
            </w:r>
          </w:p>
        </w:tc>
      </w:tr>
      <w:tr w:rsidR="00DE6051" w:rsidRPr="008B7244" w14:paraId="7D02ADEF" w14:textId="77777777" w:rsidTr="00CD060C">
        <w:trPr>
          <w:trHeight w:val="758"/>
        </w:trPr>
        <w:tc>
          <w:tcPr>
            <w:tcW w:w="1555" w:type="dxa"/>
            <w:tcBorders>
              <w:top w:val="single" w:sz="6" w:space="0" w:color="auto"/>
              <w:left w:val="single" w:sz="6" w:space="0" w:color="auto"/>
              <w:bottom w:val="single" w:sz="6" w:space="0" w:color="auto"/>
              <w:right w:val="single" w:sz="6" w:space="0" w:color="auto"/>
            </w:tcBorders>
          </w:tcPr>
          <w:p w14:paraId="3D5035BE" w14:textId="65288BC0" w:rsidR="00DE6051" w:rsidRPr="003D4717" w:rsidRDefault="00DE6051" w:rsidP="003D4717">
            <w:r w:rsidRPr="003D4717">
              <w:t>Превентивный</w:t>
            </w:r>
          </w:p>
        </w:tc>
        <w:tc>
          <w:tcPr>
            <w:tcW w:w="2225" w:type="dxa"/>
            <w:tcBorders>
              <w:top w:val="single" w:sz="6" w:space="0" w:color="auto"/>
              <w:left w:val="single" w:sz="6" w:space="0" w:color="auto"/>
              <w:bottom w:val="single" w:sz="6" w:space="0" w:color="auto"/>
              <w:right w:val="single" w:sz="6" w:space="0" w:color="auto"/>
            </w:tcBorders>
          </w:tcPr>
          <w:p w14:paraId="492A9822" w14:textId="5F8631EB" w:rsidR="00DE6051" w:rsidRPr="003D4717" w:rsidRDefault="00DE6051" w:rsidP="003D4717">
            <w:r w:rsidRPr="003D4717">
              <w:t>Конфиденциальность</w:t>
            </w:r>
          </w:p>
        </w:tc>
        <w:tc>
          <w:tcPr>
            <w:tcW w:w="1842" w:type="dxa"/>
            <w:tcBorders>
              <w:top w:val="single" w:sz="6" w:space="0" w:color="auto"/>
              <w:left w:val="single" w:sz="6" w:space="0" w:color="auto"/>
              <w:bottom w:val="single" w:sz="6" w:space="0" w:color="auto"/>
              <w:right w:val="single" w:sz="6" w:space="0" w:color="auto"/>
            </w:tcBorders>
          </w:tcPr>
          <w:p w14:paraId="021B2F97" w14:textId="3A35F729" w:rsidR="00DE6051" w:rsidRPr="003D4717" w:rsidRDefault="00DE6051" w:rsidP="003D4717">
            <w:r w:rsidRPr="003D4717">
              <w:t>Защита</w:t>
            </w:r>
          </w:p>
        </w:tc>
        <w:tc>
          <w:tcPr>
            <w:tcW w:w="2552" w:type="dxa"/>
            <w:tcBorders>
              <w:top w:val="single" w:sz="6" w:space="0" w:color="auto"/>
              <w:left w:val="single" w:sz="6" w:space="0" w:color="auto"/>
              <w:bottom w:val="single" w:sz="6" w:space="0" w:color="auto"/>
              <w:right w:val="single" w:sz="6" w:space="0" w:color="auto"/>
            </w:tcBorders>
          </w:tcPr>
          <w:p w14:paraId="67FD6229" w14:textId="486FEE09" w:rsidR="00DE6051" w:rsidRPr="003D4717" w:rsidRDefault="00DE6051" w:rsidP="003D4717">
            <w:r w:rsidRPr="003D4717">
              <w:t>Безопасность</w:t>
            </w:r>
            <w:r w:rsidR="00CD060C" w:rsidRPr="003D4717">
              <w:t xml:space="preserve"> </w:t>
            </w:r>
            <w:r w:rsidRPr="003D4717">
              <w:t>человеческих</w:t>
            </w:r>
            <w:r w:rsidR="00CD060C" w:rsidRPr="003D4717">
              <w:t xml:space="preserve"> </w:t>
            </w:r>
            <w:r w:rsidRPr="003D4717">
              <w:t>ресурсов</w:t>
            </w:r>
          </w:p>
          <w:p w14:paraId="7EABA279" w14:textId="1CE8256D" w:rsidR="00DE6051" w:rsidRPr="003D4717" w:rsidRDefault="00DE6051" w:rsidP="003D4717">
            <w:r w:rsidRPr="003D4717">
              <w:t>Защита</w:t>
            </w:r>
            <w:r w:rsidR="00CD060C" w:rsidRPr="003D4717">
              <w:t xml:space="preserve"> </w:t>
            </w:r>
            <w:r w:rsidRPr="003D4717">
              <w:t>информации</w:t>
            </w:r>
          </w:p>
          <w:p w14:paraId="1984FC29" w14:textId="4B193C7A" w:rsidR="00DE6051" w:rsidRPr="003D4717" w:rsidRDefault="00DE6051" w:rsidP="003D4717">
            <w:r w:rsidRPr="003D4717">
              <w:t>Безопасность</w:t>
            </w:r>
            <w:r w:rsidR="00CD060C" w:rsidRPr="003D4717">
              <w:t xml:space="preserve"> </w:t>
            </w:r>
            <w:r w:rsidRPr="003D4717">
              <w:t>отношений</w:t>
            </w:r>
            <w:r w:rsidR="00CD060C" w:rsidRPr="003D4717">
              <w:t xml:space="preserve"> </w:t>
            </w:r>
            <w:r w:rsidRPr="003D4717">
              <w:t>с</w:t>
            </w:r>
            <w:r w:rsidR="00CD060C" w:rsidRPr="003D4717">
              <w:t xml:space="preserve"> </w:t>
            </w:r>
            <w:r w:rsidRPr="003D4717">
              <w:t>поставщиками</w:t>
            </w:r>
          </w:p>
        </w:tc>
        <w:tc>
          <w:tcPr>
            <w:tcW w:w="1417" w:type="dxa"/>
            <w:tcBorders>
              <w:top w:val="single" w:sz="6" w:space="0" w:color="auto"/>
              <w:left w:val="single" w:sz="6" w:space="0" w:color="auto"/>
              <w:bottom w:val="single" w:sz="6" w:space="0" w:color="auto"/>
              <w:right w:val="single" w:sz="6" w:space="0" w:color="auto"/>
            </w:tcBorders>
          </w:tcPr>
          <w:p w14:paraId="1DCA82A5" w14:textId="5CA379C0" w:rsidR="00DE6051" w:rsidRPr="003D4717" w:rsidRDefault="00DE6051" w:rsidP="003D4717">
            <w:r w:rsidRPr="003D4717">
              <w:t>Управление</w:t>
            </w:r>
            <w:r w:rsidR="00CD060C" w:rsidRPr="003D4717">
              <w:t xml:space="preserve"> </w:t>
            </w:r>
            <w:r w:rsidRPr="003D4717">
              <w:t>и</w:t>
            </w:r>
            <w:r w:rsidR="00CD060C" w:rsidRPr="003D4717">
              <w:t xml:space="preserve"> </w:t>
            </w:r>
            <w:r w:rsidRPr="003D4717">
              <w:t>Экосистема</w:t>
            </w:r>
          </w:p>
        </w:tc>
      </w:tr>
    </w:tbl>
    <w:p w14:paraId="6AD79A4A" w14:textId="77777777" w:rsidR="00DE6051" w:rsidRPr="00DE6051" w:rsidRDefault="00DE6051" w:rsidP="00592E43">
      <w:pPr>
        <w:autoSpaceDE w:val="0"/>
        <w:autoSpaceDN w:val="0"/>
        <w:adjustRightInd w:val="0"/>
        <w:ind w:firstLine="567"/>
        <w:jc w:val="both"/>
        <w:rPr>
          <w:b/>
          <w:bCs/>
          <w:color w:val="000000"/>
          <w:lang w:val="en-US" w:eastAsia="en-US"/>
        </w:rPr>
      </w:pPr>
    </w:p>
    <w:p w14:paraId="6C46FB7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A293A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Соглашения о конфиденциальности или неразглашении, отражающие потребности организации в защите информации, должны определяться, документально оформляться, регулярно пересматриваться и подписываться сотрудниками и другими соответствующими заинтересованными сторонами.</w:t>
      </w:r>
    </w:p>
    <w:p w14:paraId="1AAD84F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DD3DD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Сохранять конфиденциальность информации, доступной сотрудникам или внешним сторонам.</w:t>
      </w:r>
    </w:p>
    <w:p w14:paraId="13F7107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83F86D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Соглашения о соблюдении конфиденциальности и неразглашении должны отвечать данным требованиям для защиты конфиденциальной информации с помощью юридически осуществимых терминов. Соглашения о соблюдении конфиденциальности и неразглашении применимы к заинтересованным лицам и сотрудникам организации. В зависимости от требований безопасности организации условия соглашений должны определяться с учетом типа информации, которая будет обрабатываться, уровня ее классификации, ее использования и допустимого доступа другой стороны. Чтобы определить требования для соглашений о конфиденциальности или неразглашении, необходимо учесть следующие факторы:</w:t>
      </w:r>
    </w:p>
    <w:p w14:paraId="082599C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a) определение информации, подлежащей защите (например, конфиденциальная информация);</w:t>
      </w:r>
    </w:p>
    <w:p w14:paraId="2588A0A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предполагаемый срок действия соглашения, включая случаи, когда может возникнуть необходимость в неограниченной поддержке конфиденциальности или до тех пор, пока информация не станет общедоступной;</w:t>
      </w:r>
    </w:p>
    <w:p w14:paraId="05875C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необходимые действия при окончании срока действия соглашения;</w:t>
      </w:r>
    </w:p>
    <w:p w14:paraId="34E2C8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обязанности и действия лиц, подписавших соглашение, с целью предотвращения несанкционированного разглашения информации;</w:t>
      </w:r>
    </w:p>
    <w:p w14:paraId="7B3CFEE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владение информацией, коммерческие тайны и интеллектуальная собственность, и как это соотносится с защитой конфиденциальной информации;</w:t>
      </w:r>
    </w:p>
    <w:p w14:paraId="6E0D21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разрешенное использование конфиденциальной информации и права лиц, подписавших соглашение, в отношении использования информации;</w:t>
      </w:r>
    </w:p>
    <w:p w14:paraId="08BA67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право подвергать аудиту и мониторингу деятельность, связанную с конфиденциальной информацией при особо деликатных обстоятельствах;</w:t>
      </w:r>
    </w:p>
    <w:p w14:paraId="723319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процедуру предупреждения и сообщения о несанкционированном разглашении или нарушениях, связанных с конфиденциальной информацией;</w:t>
      </w:r>
    </w:p>
    <w:p w14:paraId="2D6C6B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условия возврата или уничтожения информации в случае приостановления действия соглашения;</w:t>
      </w:r>
    </w:p>
    <w:p w14:paraId="336B61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предполагаемые действия, которые должны быть предприняты в случае нарушения этого соглашения.</w:t>
      </w:r>
    </w:p>
    <w:p w14:paraId="39999785" w14:textId="73BAE8E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учитывать соблюдение соглашений о конфиденциальности и неразглашении для юрисдикции, к которой они применяются (см</w:t>
      </w:r>
      <w:r w:rsidRPr="003D4717">
        <w:rPr>
          <w:lang w:val="ru" w:eastAsia="en-US"/>
        </w:rPr>
        <w:t>. 5.31, 5.32, 5.33, 5.34</w:t>
      </w:r>
      <w:r w:rsidRPr="00DE6051">
        <w:rPr>
          <w:color w:val="000000"/>
          <w:lang w:val="ru" w:eastAsia="en-US"/>
        </w:rPr>
        <w:t>).</w:t>
      </w:r>
    </w:p>
    <w:p w14:paraId="5456A6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Требования в отношении соглашений о конфиденциальности и неразглашении должны пересматриваться периодически и когда происходят изменения, влияющие на эти требования.</w:t>
      </w:r>
    </w:p>
    <w:p w14:paraId="1B4DC0B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0E7DDD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Соглашения о конфиденциальности и неразглашении защищают информацию организации, а также информируют лиц, подписавших соглашение, об их обязанности защищать, использовать и разглашать информацию внушающим доверие и санкционированным способом.</w:t>
      </w:r>
    </w:p>
    <w:p w14:paraId="5B1EAACD" w14:textId="77777777" w:rsidR="00DE6051" w:rsidRPr="0045452F" w:rsidRDefault="00DE6051" w:rsidP="0045452F">
      <w:pPr>
        <w:pStyle w:val="affa"/>
        <w:ind w:firstLine="567"/>
        <w:jc w:val="left"/>
        <w:rPr>
          <w:rFonts w:ascii="Times New Roman" w:hAnsi="Times New Roman" w:cs="Times New Roman"/>
          <w:b/>
          <w:bCs/>
          <w:sz w:val="24"/>
          <w:szCs w:val="24"/>
        </w:rPr>
      </w:pPr>
      <w:bookmarkStart w:id="187" w:name="bookmark76"/>
      <w:bookmarkStart w:id="188" w:name="_Toc135637015"/>
      <w:bookmarkStart w:id="189" w:name="_Toc135983348"/>
      <w:r w:rsidRPr="0045452F">
        <w:rPr>
          <w:rFonts w:ascii="Times New Roman" w:hAnsi="Times New Roman" w:cs="Times New Roman"/>
          <w:b/>
          <w:bCs/>
          <w:sz w:val="24"/>
          <w:szCs w:val="24"/>
        </w:rPr>
        <w:t xml:space="preserve">6.7 </w:t>
      </w:r>
      <w:bookmarkEnd w:id="187"/>
      <w:r w:rsidRPr="0045452F">
        <w:rPr>
          <w:rFonts w:ascii="Times New Roman" w:hAnsi="Times New Roman" w:cs="Times New Roman"/>
          <w:b/>
          <w:bCs/>
          <w:sz w:val="24"/>
          <w:szCs w:val="24"/>
        </w:rPr>
        <w:t>Удаленная работа</w:t>
      </w:r>
      <w:bookmarkEnd w:id="188"/>
      <w:bookmarkEnd w:id="189"/>
    </w:p>
    <w:p w14:paraId="55F42B92" w14:textId="77777777" w:rsidR="008B7244" w:rsidRDefault="008B7244" w:rsidP="00592E43">
      <w:pPr>
        <w:autoSpaceDE w:val="0"/>
        <w:autoSpaceDN w:val="0"/>
        <w:adjustRightInd w:val="0"/>
        <w:ind w:firstLine="567"/>
        <w:jc w:val="both"/>
        <w:rPr>
          <w:b/>
          <w:bCs/>
          <w:color w:val="000000"/>
          <w:lang w:val="en-US" w:eastAsia="en-US"/>
        </w:rPr>
      </w:pPr>
    </w:p>
    <w:p w14:paraId="19CDEE54" w14:textId="587D57E3" w:rsidR="008B7244" w:rsidRPr="003D4717" w:rsidRDefault="008B7244" w:rsidP="003D4717">
      <w:pPr>
        <w:autoSpaceDE w:val="0"/>
        <w:autoSpaceDN w:val="0"/>
        <w:adjustRightInd w:val="0"/>
        <w:ind w:firstLine="567"/>
        <w:jc w:val="center"/>
        <w:rPr>
          <w:b/>
          <w:bCs/>
          <w:color w:val="000000"/>
          <w:lang w:eastAsia="en-US"/>
        </w:rPr>
      </w:pPr>
      <w:r>
        <w:rPr>
          <w:b/>
          <w:bCs/>
          <w:color w:val="000000"/>
          <w:lang w:eastAsia="en-US"/>
        </w:rPr>
        <w:t>Таблица 45</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127"/>
        <w:gridCol w:w="1984"/>
        <w:gridCol w:w="2410"/>
        <w:gridCol w:w="1417"/>
      </w:tblGrid>
      <w:tr w:rsidR="00DE6051" w:rsidRPr="008B7244" w14:paraId="2D5F6455" w14:textId="77777777" w:rsidTr="00896F53">
        <w:trPr>
          <w:trHeight w:val="538"/>
        </w:trPr>
        <w:tc>
          <w:tcPr>
            <w:tcW w:w="1653" w:type="dxa"/>
          </w:tcPr>
          <w:p w14:paraId="428B725C" w14:textId="77777777" w:rsidR="00DE6051" w:rsidRPr="003D4717" w:rsidRDefault="00DE6051" w:rsidP="003D4717">
            <w:r w:rsidRPr="003D4717">
              <w:t>Тип средства управления</w:t>
            </w:r>
          </w:p>
        </w:tc>
        <w:tc>
          <w:tcPr>
            <w:tcW w:w="2127" w:type="dxa"/>
          </w:tcPr>
          <w:p w14:paraId="7AAEFEDF" w14:textId="77777777" w:rsidR="00DE6051" w:rsidRPr="003D4717" w:rsidRDefault="00DE6051" w:rsidP="003D4717">
            <w:r w:rsidRPr="003D4717">
              <w:t>Свойства информационной безопасности</w:t>
            </w:r>
          </w:p>
        </w:tc>
        <w:tc>
          <w:tcPr>
            <w:tcW w:w="1984" w:type="dxa"/>
          </w:tcPr>
          <w:p w14:paraId="2674ADD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410" w:type="dxa"/>
          </w:tcPr>
          <w:p w14:paraId="653E029F" w14:textId="77777777" w:rsidR="00DE6051" w:rsidRPr="003D4717" w:rsidRDefault="00DE6051" w:rsidP="003D4717">
            <w:r w:rsidRPr="003D4717">
              <w:t>Операционные возможности</w:t>
            </w:r>
          </w:p>
        </w:tc>
        <w:tc>
          <w:tcPr>
            <w:tcW w:w="1417" w:type="dxa"/>
          </w:tcPr>
          <w:p w14:paraId="16F76EB9" w14:textId="77777777" w:rsidR="00DE6051" w:rsidRPr="003D4717" w:rsidRDefault="00DE6051" w:rsidP="003D4717">
            <w:r w:rsidRPr="003D4717">
              <w:t>Домены безопасности</w:t>
            </w:r>
          </w:p>
        </w:tc>
      </w:tr>
      <w:tr w:rsidR="00DE6051" w:rsidRPr="008B7244" w14:paraId="2AA3F50D" w14:textId="77777777" w:rsidTr="00896F53">
        <w:trPr>
          <w:trHeight w:val="1421"/>
        </w:trPr>
        <w:tc>
          <w:tcPr>
            <w:tcW w:w="1653" w:type="dxa"/>
          </w:tcPr>
          <w:p w14:paraId="3F98E267" w14:textId="3E38668D" w:rsidR="00DE6051" w:rsidRPr="003D4717" w:rsidRDefault="00DE6051" w:rsidP="003D4717">
            <w:r w:rsidRPr="003D4717">
              <w:t>Превентивный</w:t>
            </w:r>
          </w:p>
        </w:tc>
        <w:tc>
          <w:tcPr>
            <w:tcW w:w="2127" w:type="dxa"/>
          </w:tcPr>
          <w:p w14:paraId="673254DE" w14:textId="74157620" w:rsidR="00DE6051" w:rsidRPr="003D4717" w:rsidRDefault="00DE6051" w:rsidP="003D4717">
            <w:r w:rsidRPr="003D4717">
              <w:t>Конфиденциальность</w:t>
            </w:r>
          </w:p>
          <w:p w14:paraId="10EEC57B" w14:textId="7661A2C8" w:rsidR="00DE6051" w:rsidRPr="003D4717" w:rsidRDefault="00DE6051" w:rsidP="003D4717">
            <w:r w:rsidRPr="003D4717">
              <w:t>Целостность</w:t>
            </w:r>
          </w:p>
          <w:p w14:paraId="331ACAB0" w14:textId="1AAEC7EC" w:rsidR="00DE6051" w:rsidRPr="003D4717" w:rsidRDefault="00DE6051" w:rsidP="003D4717">
            <w:r w:rsidRPr="003D4717">
              <w:t>Доступность</w:t>
            </w:r>
          </w:p>
        </w:tc>
        <w:tc>
          <w:tcPr>
            <w:tcW w:w="1984" w:type="dxa"/>
          </w:tcPr>
          <w:p w14:paraId="25DE94F6" w14:textId="0EA892D4" w:rsidR="00DE6051" w:rsidRPr="003D4717" w:rsidRDefault="00DE6051" w:rsidP="003D4717">
            <w:r w:rsidRPr="003D4717">
              <w:t>Защита</w:t>
            </w:r>
          </w:p>
        </w:tc>
        <w:tc>
          <w:tcPr>
            <w:tcW w:w="2410" w:type="dxa"/>
          </w:tcPr>
          <w:p w14:paraId="67055EBB" w14:textId="7BB07A5C" w:rsidR="00DE6051" w:rsidRPr="003D4717" w:rsidRDefault="00DE6051" w:rsidP="003D4717">
            <w:r w:rsidRPr="003D4717">
              <w:t>Управление</w:t>
            </w:r>
            <w:r w:rsidR="00896F53" w:rsidRPr="003D4717">
              <w:t xml:space="preserve"> </w:t>
            </w:r>
            <w:r w:rsidRPr="003D4717">
              <w:t>активами</w:t>
            </w:r>
          </w:p>
          <w:p w14:paraId="0A1E3C0A" w14:textId="03EF2C8D" w:rsidR="00DE6051" w:rsidRPr="003D4717" w:rsidRDefault="00DE6051" w:rsidP="003D4717">
            <w:r w:rsidRPr="003D4717">
              <w:t>Защита</w:t>
            </w:r>
            <w:r w:rsidR="00896F53" w:rsidRPr="003D4717">
              <w:t xml:space="preserve"> </w:t>
            </w:r>
            <w:r w:rsidRPr="003D4717">
              <w:t>информации</w:t>
            </w:r>
          </w:p>
          <w:p w14:paraId="44F1FE96" w14:textId="6871515B" w:rsidR="00DE6051" w:rsidRPr="003D4717" w:rsidRDefault="00DE6051" w:rsidP="003D4717">
            <w:r w:rsidRPr="003D4717">
              <w:t>Физическая</w:t>
            </w:r>
            <w:r w:rsidR="00896F53" w:rsidRPr="003D4717">
              <w:t xml:space="preserve"> </w:t>
            </w:r>
            <w:r w:rsidRPr="003D4717">
              <w:t>безопасность</w:t>
            </w:r>
          </w:p>
          <w:p w14:paraId="7F24A09F" w14:textId="2B08E0E6" w:rsidR="00DE6051" w:rsidRPr="003D4717" w:rsidRDefault="00DE6051" w:rsidP="003D4717">
            <w:r w:rsidRPr="003D4717">
              <w:t>Безопасность</w:t>
            </w:r>
            <w:r w:rsidR="00896F53" w:rsidRPr="003D4717">
              <w:t xml:space="preserve"> </w:t>
            </w:r>
            <w:r w:rsidRPr="003D4717">
              <w:t>систем</w:t>
            </w:r>
            <w:r w:rsidR="00896F53" w:rsidRPr="003D4717">
              <w:t xml:space="preserve"> </w:t>
            </w:r>
            <w:r w:rsidRPr="003D4717">
              <w:t>и</w:t>
            </w:r>
            <w:r w:rsidR="00896F53" w:rsidRPr="003D4717">
              <w:t xml:space="preserve"> </w:t>
            </w:r>
            <w:r w:rsidRPr="003D4717">
              <w:t>сетей</w:t>
            </w:r>
          </w:p>
        </w:tc>
        <w:tc>
          <w:tcPr>
            <w:tcW w:w="1417" w:type="dxa"/>
          </w:tcPr>
          <w:p w14:paraId="3B32E5BA" w14:textId="1EBB9C23" w:rsidR="00DE6051" w:rsidRPr="003D4717" w:rsidRDefault="00DE6051" w:rsidP="003D4717">
            <w:r w:rsidRPr="003D4717">
              <w:t>Защита</w:t>
            </w:r>
          </w:p>
        </w:tc>
      </w:tr>
    </w:tbl>
    <w:p w14:paraId="6EFCBD73" w14:textId="77777777" w:rsidR="00DE6051" w:rsidRPr="00DE6051" w:rsidRDefault="00DE6051" w:rsidP="00592E43">
      <w:pPr>
        <w:autoSpaceDE w:val="0"/>
        <w:autoSpaceDN w:val="0"/>
        <w:adjustRightInd w:val="0"/>
        <w:ind w:firstLine="567"/>
        <w:jc w:val="both"/>
        <w:rPr>
          <w:b/>
          <w:bCs/>
          <w:color w:val="000000"/>
          <w:lang w:val="en-US" w:eastAsia="en-US"/>
        </w:rPr>
      </w:pPr>
    </w:p>
    <w:p w14:paraId="70FCDAC9"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F62548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удаленной работе персонала должны применяться меры безопасности для защиты информации, которая храниться, обрабатываться или просматриваться вне помещений организации.</w:t>
      </w:r>
    </w:p>
    <w:p w14:paraId="6A5143C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AA17AB0"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lastRenderedPageBreak/>
        <w:t xml:space="preserve">Обеспечение безопасности информации при удаленной работе персонала. </w:t>
      </w:r>
    </w:p>
    <w:p w14:paraId="2FEC8C8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0D7E1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Удаленная работа имеет место, когда персонал организации работает, находясь вне помещений организации, получая доступ к информации в печатном или электронном виде с помощью оборудования ИКТ. Удаленная рабочая среда включает в себя такие понятия, как «телеработа», «удаленная работа», «гибкое использование рабочих мест», «виртуальная рабочая среда» и «дистанционное обслуживание».</w:t>
      </w:r>
    </w:p>
    <w:p w14:paraId="14F95A08" w14:textId="77777777" w:rsidR="00DE6051" w:rsidRPr="00DE6051" w:rsidRDefault="00DE6051" w:rsidP="00592E43">
      <w:pPr>
        <w:autoSpaceDE w:val="0"/>
        <w:autoSpaceDN w:val="0"/>
        <w:adjustRightInd w:val="0"/>
        <w:ind w:firstLine="567"/>
        <w:jc w:val="both"/>
        <w:rPr>
          <w:color w:val="000000"/>
          <w:lang w:val="ru" w:eastAsia="en-US"/>
        </w:rPr>
      </w:pPr>
    </w:p>
    <w:p w14:paraId="3CFF9084" w14:textId="4ACBE65D" w:rsidR="00DE6051" w:rsidRPr="003D4717" w:rsidRDefault="0039775E" w:rsidP="00592E43">
      <w:pPr>
        <w:autoSpaceDE w:val="0"/>
        <w:autoSpaceDN w:val="0"/>
        <w:adjustRightInd w:val="0"/>
        <w:ind w:firstLine="567"/>
        <w:jc w:val="both"/>
        <w:rPr>
          <w:color w:val="000000"/>
          <w:sz w:val="20"/>
          <w:szCs w:val="20"/>
          <w:lang w:eastAsia="en-US"/>
        </w:rPr>
      </w:pPr>
      <w:r w:rsidRPr="003D4717">
        <w:rPr>
          <w:color w:val="000000"/>
          <w:sz w:val="20"/>
          <w:szCs w:val="20"/>
          <w:lang w:val="ru" w:eastAsia="en-US"/>
        </w:rPr>
        <w:t>Примечание</w:t>
      </w:r>
      <w:r w:rsidR="006E69AA" w:rsidRPr="003D4717">
        <w:rPr>
          <w:color w:val="000000"/>
          <w:sz w:val="20"/>
          <w:szCs w:val="20"/>
          <w:lang w:val="ru" w:eastAsia="en-US"/>
        </w:rPr>
        <w:t xml:space="preserve"> -</w:t>
      </w:r>
      <w:r w:rsidR="00DE6051" w:rsidRPr="003D4717">
        <w:rPr>
          <w:color w:val="000000"/>
          <w:sz w:val="20"/>
          <w:szCs w:val="20"/>
          <w:lang w:val="ru" w:eastAsia="en-US"/>
        </w:rPr>
        <w:t xml:space="preserve"> Возможно, что не все рекомендации этого руководства могут быть применены из-за местного законодательства и правил в различных юрисдикциях.</w:t>
      </w:r>
    </w:p>
    <w:p w14:paraId="3357E6DB" w14:textId="77777777" w:rsidR="00DE6051" w:rsidRPr="00DE6051" w:rsidRDefault="00DE6051" w:rsidP="00592E43">
      <w:pPr>
        <w:autoSpaceDE w:val="0"/>
        <w:autoSpaceDN w:val="0"/>
        <w:adjustRightInd w:val="0"/>
        <w:ind w:firstLine="567"/>
        <w:jc w:val="both"/>
        <w:rPr>
          <w:color w:val="000000"/>
          <w:lang w:val="ru" w:eastAsia="en-US"/>
        </w:rPr>
      </w:pPr>
    </w:p>
    <w:p w14:paraId="4E401D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разрешающие удаленную трудовую деятельность, должны разработать тематическую политику в отношении удаленной работы, определяющую соответствующие условия и ограничения. Там, где это считается применимым, следует рассмотреть следующие вопросы:</w:t>
      </w:r>
    </w:p>
    <w:p w14:paraId="0CB0E03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существующая или предлагаемая физическая безопасность удаленного рабочего места, принимая во внимание физическую безопасность места и местную среду, включая различные юрисдикции, в которых находится персонал;</w:t>
      </w:r>
    </w:p>
    <w:p w14:paraId="7896CEF5" w14:textId="70F2431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правила и механизмы безопасности для удаленной физической среды, такие как запираемые шкафы для хранения документов, безопасная транспортировка между местами и правила удаленного доступа, свободный стол, печать и утилизация информации и других связанных активов, а также отчетность о событиях информационной безопасности (см</w:t>
      </w:r>
      <w:r w:rsidRPr="003D4717">
        <w:rPr>
          <w:lang w:val="ru" w:eastAsia="en-US"/>
        </w:rPr>
        <w:t>. 6.8);</w:t>
      </w:r>
    </w:p>
    <w:p w14:paraId="4C8E8E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ожидаемые физические условия удаленной работы;</w:t>
      </w:r>
    </w:p>
    <w:p w14:paraId="13FFB9A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требования к безопасности связи, принимая во внимание необходимость удаленного доступа к системам организации, чувствительность информации, к которой будет осуществляться </w:t>
      </w:r>
      <w:proofErr w:type="gramStart"/>
      <w:r w:rsidRPr="00DE6051">
        <w:rPr>
          <w:color w:val="000000"/>
          <w:lang w:val="ru" w:eastAsia="en-US"/>
        </w:rPr>
        <w:t>доступ</w:t>
      </w:r>
      <w:proofErr w:type="gramEnd"/>
      <w:r w:rsidRPr="00DE6051">
        <w:rPr>
          <w:color w:val="000000"/>
          <w:lang w:val="ru" w:eastAsia="en-US"/>
        </w:rPr>
        <w:t xml:space="preserve"> и которая будет передаваться по каналу связи, а также чувствительность систем и приложений;</w:t>
      </w:r>
    </w:p>
    <w:p w14:paraId="5482DE6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использование удаленного доступа, такого как доступ к виртуальным рабочим столам, который поддерживает обработку и хранение информации на частном оборудовании;</w:t>
      </w:r>
    </w:p>
    <w:p w14:paraId="3B9A732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угроза несанкционированного доступа к информации или ресурсам со стороны других лиц на удаленном рабочем месте (например, семьи и друзей);</w:t>
      </w:r>
    </w:p>
    <w:p w14:paraId="2F415E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угроза несанкционированного доступа к информации или ресурсам со стороны других лиц в общественных местах;</w:t>
      </w:r>
    </w:p>
    <w:p w14:paraId="79DF26C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использование домашних сетей и общественных сетей, а также требования или ограничения на конфигурацию услуг беспроводных сетей;</w:t>
      </w:r>
    </w:p>
    <w:p w14:paraId="00DEA81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использование мер безопасности, таких как брандмауэры и защита от вредоносных программ;</w:t>
      </w:r>
    </w:p>
    <w:p w14:paraId="78E4068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безопасные механизмы развертывания и инициализации систем удаленно;</w:t>
      </w:r>
    </w:p>
    <w:p w14:paraId="5EDB200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безопасные механизмы аутентификации и разрешения привилегий доступа с учетом уязвимости механизмов однофакторной аутентификации, когда разрешен удаленный доступ к сети организации.</w:t>
      </w:r>
    </w:p>
    <w:p w14:paraId="176911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Руководящие принципы и меры, которые необходимо рассмотреть, должны включать:</w:t>
      </w:r>
    </w:p>
    <w:p w14:paraId="34CF3F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предоставление подходящего оборудования и мебели для хранения для удаленной работы, где использование частного оборудования, не находящегося под контролем организации, не допускается;</w:t>
      </w:r>
    </w:p>
    <w:p w14:paraId="0DBA1E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определение разрешенной работы, классификация информации, которую можно хранить, и </w:t>
      </w:r>
      <w:proofErr w:type="gramStart"/>
      <w:r w:rsidRPr="00DE6051">
        <w:rPr>
          <w:color w:val="000000"/>
          <w:lang w:val="ru" w:eastAsia="en-US"/>
        </w:rPr>
        <w:t>внутренние системы</w:t>
      </w:r>
      <w:proofErr w:type="gramEnd"/>
      <w:r w:rsidRPr="00DE6051">
        <w:rPr>
          <w:color w:val="000000"/>
          <w:lang w:val="ru" w:eastAsia="en-US"/>
        </w:rPr>
        <w:t xml:space="preserve"> и службы, к которым удаленный работник имеет доступ;</w:t>
      </w:r>
    </w:p>
    <w:p w14:paraId="383FE3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c) организация обучения для тех, кто работает удаленно, и тех, кто оказывает поддержку. Это должно включать в себя способы безопасного осуществления деятельности при удаленной работе;</w:t>
      </w:r>
    </w:p>
    <w:p w14:paraId="0614DF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предоставление подходящего коммуникационного оборудования, включая методы защиты удаленного доступа, такие как требования по блокировке экрана устройства и таймеры бездействия; включение отслеживания местоположения устройства; установка возможности удаленной очистки;</w:t>
      </w:r>
    </w:p>
    <w:p w14:paraId="69D168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физическую безопасность;</w:t>
      </w:r>
    </w:p>
    <w:p w14:paraId="2192E6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правила и рекомендации по доступу членов семьи и посетителей к оборудованию и информации;</w:t>
      </w:r>
    </w:p>
    <w:p w14:paraId="1BA122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обеспечение поддержки и обслуживания аппаратного и программного обеспечения;</w:t>
      </w:r>
    </w:p>
    <w:p w14:paraId="0FBE00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обеспечение страхования;</w:t>
      </w:r>
    </w:p>
    <w:p w14:paraId="073294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процедуры резервного копирования и непрерывности деятельности; j) аудит и мониторинг безопасности;</w:t>
      </w:r>
    </w:p>
    <w:p w14:paraId="3A86BA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отзыв полномочий и прав доступа и возврат оборудования при прекращении удаленной работы.</w:t>
      </w:r>
    </w:p>
    <w:p w14:paraId="5DAAF25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220C2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2A9B1733" w14:textId="77777777" w:rsidR="00DE6051" w:rsidRPr="005A5F42" w:rsidRDefault="00DE6051" w:rsidP="005A5F42">
      <w:pPr>
        <w:pStyle w:val="affa"/>
        <w:ind w:firstLine="567"/>
        <w:jc w:val="left"/>
        <w:rPr>
          <w:rFonts w:ascii="Times New Roman" w:hAnsi="Times New Roman" w:cs="Times New Roman"/>
          <w:b/>
          <w:bCs/>
          <w:sz w:val="24"/>
          <w:szCs w:val="24"/>
        </w:rPr>
      </w:pPr>
      <w:bookmarkStart w:id="190" w:name="bookmark77"/>
      <w:bookmarkStart w:id="191" w:name="_Toc135637016"/>
      <w:bookmarkStart w:id="192" w:name="_Toc135983349"/>
      <w:r w:rsidRPr="005A5F42">
        <w:rPr>
          <w:rFonts w:ascii="Times New Roman" w:hAnsi="Times New Roman" w:cs="Times New Roman"/>
          <w:b/>
          <w:bCs/>
          <w:sz w:val="24"/>
          <w:szCs w:val="24"/>
        </w:rPr>
        <w:t xml:space="preserve">6.8 </w:t>
      </w:r>
      <w:bookmarkEnd w:id="190"/>
      <w:r w:rsidRPr="005A5F42">
        <w:rPr>
          <w:rFonts w:ascii="Times New Roman" w:hAnsi="Times New Roman" w:cs="Times New Roman"/>
          <w:b/>
          <w:bCs/>
          <w:sz w:val="24"/>
          <w:szCs w:val="24"/>
        </w:rPr>
        <w:t>Отчетность о событиях информационной безопасности</w:t>
      </w:r>
      <w:bookmarkEnd w:id="191"/>
      <w:bookmarkEnd w:id="192"/>
    </w:p>
    <w:p w14:paraId="69D19325" w14:textId="77777777" w:rsidR="00896F53" w:rsidRPr="003D4717" w:rsidRDefault="00896F53" w:rsidP="00592E43">
      <w:pPr>
        <w:autoSpaceDE w:val="0"/>
        <w:autoSpaceDN w:val="0"/>
        <w:adjustRightInd w:val="0"/>
        <w:ind w:firstLine="567"/>
        <w:jc w:val="both"/>
        <w:rPr>
          <w:b/>
          <w:bCs/>
          <w:color w:val="000000"/>
          <w:lang w:eastAsia="en-US"/>
        </w:rPr>
      </w:pPr>
    </w:p>
    <w:p w14:paraId="759219BE" w14:textId="5C73D1E8" w:rsidR="008B7244" w:rsidRPr="003D4717" w:rsidRDefault="008B7244" w:rsidP="003D4717">
      <w:pPr>
        <w:autoSpaceDE w:val="0"/>
        <w:autoSpaceDN w:val="0"/>
        <w:adjustRightInd w:val="0"/>
        <w:ind w:firstLine="567"/>
        <w:jc w:val="center"/>
        <w:rPr>
          <w:b/>
          <w:bCs/>
          <w:color w:val="000000"/>
          <w:lang w:eastAsia="en-US"/>
        </w:rPr>
      </w:pPr>
      <w:r>
        <w:rPr>
          <w:b/>
          <w:bCs/>
          <w:color w:val="000000"/>
          <w:lang w:eastAsia="en-US"/>
        </w:rPr>
        <w:t>Таблица 46</w:t>
      </w:r>
    </w:p>
    <w:tbl>
      <w:tblPr>
        <w:tblW w:w="9591" w:type="dxa"/>
        <w:tblInd w:w="40" w:type="dxa"/>
        <w:tblLayout w:type="fixed"/>
        <w:tblCellMar>
          <w:left w:w="40" w:type="dxa"/>
          <w:right w:w="40" w:type="dxa"/>
        </w:tblCellMar>
        <w:tblLook w:val="0000" w:firstRow="0" w:lastRow="0" w:firstColumn="0" w:lastColumn="0" w:noHBand="0" w:noVBand="0"/>
      </w:tblPr>
      <w:tblGrid>
        <w:gridCol w:w="1958"/>
        <w:gridCol w:w="2389"/>
        <w:gridCol w:w="1984"/>
        <w:gridCol w:w="1843"/>
        <w:gridCol w:w="1417"/>
      </w:tblGrid>
      <w:tr w:rsidR="00DE6051" w:rsidRPr="008B7244" w14:paraId="6B742578" w14:textId="77777777" w:rsidTr="00896F53">
        <w:trPr>
          <w:trHeight w:val="533"/>
        </w:trPr>
        <w:tc>
          <w:tcPr>
            <w:tcW w:w="1958" w:type="dxa"/>
            <w:tcBorders>
              <w:top w:val="single" w:sz="6" w:space="0" w:color="auto"/>
              <w:left w:val="single" w:sz="6" w:space="0" w:color="auto"/>
              <w:bottom w:val="single" w:sz="6" w:space="0" w:color="auto"/>
              <w:right w:val="single" w:sz="6" w:space="0" w:color="auto"/>
            </w:tcBorders>
          </w:tcPr>
          <w:p w14:paraId="1AD5BE18" w14:textId="77777777" w:rsidR="00DE6051" w:rsidRPr="003D4717" w:rsidRDefault="00DE6051" w:rsidP="003D4717">
            <w:r w:rsidRPr="003D4717">
              <w:t>Тип средства управления</w:t>
            </w:r>
          </w:p>
        </w:tc>
        <w:tc>
          <w:tcPr>
            <w:tcW w:w="2389" w:type="dxa"/>
            <w:tcBorders>
              <w:top w:val="single" w:sz="6" w:space="0" w:color="auto"/>
              <w:left w:val="single" w:sz="6" w:space="0" w:color="auto"/>
              <w:bottom w:val="single" w:sz="6" w:space="0" w:color="auto"/>
              <w:right w:val="single" w:sz="6" w:space="0" w:color="auto"/>
            </w:tcBorders>
          </w:tcPr>
          <w:p w14:paraId="14EA6BE6" w14:textId="77777777" w:rsidR="00DE6051" w:rsidRPr="003D4717" w:rsidRDefault="00DE6051" w:rsidP="003D4717">
            <w:r w:rsidRPr="003D4717">
              <w:t>Свойства информационной безопасности</w:t>
            </w:r>
          </w:p>
        </w:tc>
        <w:tc>
          <w:tcPr>
            <w:tcW w:w="1984" w:type="dxa"/>
            <w:tcBorders>
              <w:top w:val="single" w:sz="6" w:space="0" w:color="auto"/>
              <w:left w:val="single" w:sz="6" w:space="0" w:color="auto"/>
              <w:bottom w:val="single" w:sz="6" w:space="0" w:color="auto"/>
              <w:right w:val="single" w:sz="6" w:space="0" w:color="auto"/>
            </w:tcBorders>
          </w:tcPr>
          <w:p w14:paraId="003A0D7B"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Borders>
              <w:top w:val="single" w:sz="6" w:space="0" w:color="auto"/>
              <w:left w:val="single" w:sz="6" w:space="0" w:color="auto"/>
              <w:bottom w:val="single" w:sz="6" w:space="0" w:color="auto"/>
              <w:right w:val="single" w:sz="6" w:space="0" w:color="auto"/>
            </w:tcBorders>
          </w:tcPr>
          <w:p w14:paraId="4E23E0A1" w14:textId="77777777" w:rsidR="00DE6051" w:rsidRPr="003D4717" w:rsidRDefault="00DE6051" w:rsidP="003D4717">
            <w:r w:rsidRPr="003D4717">
              <w:t>Операционные возможности</w:t>
            </w:r>
          </w:p>
        </w:tc>
        <w:tc>
          <w:tcPr>
            <w:tcW w:w="1417" w:type="dxa"/>
            <w:tcBorders>
              <w:top w:val="single" w:sz="6" w:space="0" w:color="auto"/>
              <w:left w:val="single" w:sz="6" w:space="0" w:color="auto"/>
              <w:bottom w:val="single" w:sz="6" w:space="0" w:color="auto"/>
              <w:right w:val="single" w:sz="6" w:space="0" w:color="auto"/>
            </w:tcBorders>
          </w:tcPr>
          <w:p w14:paraId="516D5C20" w14:textId="77777777" w:rsidR="00DE6051" w:rsidRPr="003D4717" w:rsidRDefault="00DE6051" w:rsidP="003D4717">
            <w:r w:rsidRPr="003D4717">
              <w:t>Домены безопасности</w:t>
            </w:r>
          </w:p>
        </w:tc>
      </w:tr>
      <w:tr w:rsidR="00DE6051" w:rsidRPr="008B7244" w14:paraId="2CAA6839" w14:textId="77777777" w:rsidTr="00896F53">
        <w:trPr>
          <w:trHeight w:val="763"/>
        </w:trPr>
        <w:tc>
          <w:tcPr>
            <w:tcW w:w="1958" w:type="dxa"/>
            <w:tcBorders>
              <w:top w:val="single" w:sz="6" w:space="0" w:color="auto"/>
              <w:left w:val="single" w:sz="6" w:space="0" w:color="auto"/>
              <w:bottom w:val="single" w:sz="6" w:space="0" w:color="auto"/>
              <w:right w:val="single" w:sz="6" w:space="0" w:color="auto"/>
            </w:tcBorders>
          </w:tcPr>
          <w:p w14:paraId="61CE515F" w14:textId="55C09002" w:rsidR="00DE6051" w:rsidRPr="003D4717" w:rsidRDefault="00DE6051" w:rsidP="003D4717">
            <w:r w:rsidRPr="003D4717">
              <w:t>Детективный</w:t>
            </w:r>
          </w:p>
        </w:tc>
        <w:tc>
          <w:tcPr>
            <w:tcW w:w="2389" w:type="dxa"/>
            <w:tcBorders>
              <w:top w:val="single" w:sz="6" w:space="0" w:color="auto"/>
              <w:left w:val="single" w:sz="6" w:space="0" w:color="auto"/>
              <w:bottom w:val="single" w:sz="6" w:space="0" w:color="auto"/>
              <w:right w:val="single" w:sz="6" w:space="0" w:color="auto"/>
            </w:tcBorders>
          </w:tcPr>
          <w:p w14:paraId="43148F31" w14:textId="57618493" w:rsidR="00DE6051" w:rsidRPr="003D4717" w:rsidRDefault="00DE6051" w:rsidP="003D4717">
            <w:r w:rsidRPr="003D4717">
              <w:t>Конфиденциальность</w:t>
            </w:r>
          </w:p>
          <w:p w14:paraId="06C610F0" w14:textId="5327F22A" w:rsidR="00DE6051" w:rsidRPr="003D4717" w:rsidRDefault="00DE6051" w:rsidP="003D4717">
            <w:r w:rsidRPr="003D4717">
              <w:t>Целостность</w:t>
            </w:r>
          </w:p>
          <w:p w14:paraId="77847B42" w14:textId="3E820B47" w:rsidR="00DE6051" w:rsidRPr="003D4717" w:rsidRDefault="00DE6051" w:rsidP="003D4717">
            <w:r w:rsidRPr="003D4717">
              <w:t>Доступность</w:t>
            </w:r>
          </w:p>
        </w:tc>
        <w:tc>
          <w:tcPr>
            <w:tcW w:w="1984" w:type="dxa"/>
            <w:tcBorders>
              <w:top w:val="single" w:sz="6" w:space="0" w:color="auto"/>
              <w:left w:val="single" w:sz="6" w:space="0" w:color="auto"/>
              <w:bottom w:val="single" w:sz="6" w:space="0" w:color="auto"/>
              <w:right w:val="single" w:sz="6" w:space="0" w:color="auto"/>
            </w:tcBorders>
          </w:tcPr>
          <w:p w14:paraId="30799C65" w14:textId="078A0A7A" w:rsidR="00DE6051" w:rsidRPr="003D4717" w:rsidRDefault="00DE6051" w:rsidP="003D4717">
            <w:r w:rsidRPr="003D4717">
              <w:t>Обнаружение</w:t>
            </w:r>
          </w:p>
        </w:tc>
        <w:tc>
          <w:tcPr>
            <w:tcW w:w="1843" w:type="dxa"/>
            <w:tcBorders>
              <w:top w:val="single" w:sz="6" w:space="0" w:color="auto"/>
              <w:left w:val="single" w:sz="6" w:space="0" w:color="auto"/>
              <w:bottom w:val="single" w:sz="6" w:space="0" w:color="auto"/>
              <w:right w:val="single" w:sz="6" w:space="0" w:color="auto"/>
            </w:tcBorders>
          </w:tcPr>
          <w:p w14:paraId="4471ADA0" w14:textId="5DE3CF06" w:rsidR="00DE6051" w:rsidRPr="003D4717" w:rsidRDefault="00DE6051" w:rsidP="003D4717">
            <w:r w:rsidRPr="003D4717">
              <w:t>Управление</w:t>
            </w:r>
            <w:r w:rsidR="00896F53" w:rsidRPr="003D4717">
              <w:t xml:space="preserve"> </w:t>
            </w:r>
            <w:r w:rsidRPr="003D4717">
              <w:t>событиями</w:t>
            </w:r>
            <w:r w:rsidR="00896F53" w:rsidRPr="003D4717">
              <w:t xml:space="preserve"> </w:t>
            </w:r>
            <w:r w:rsidRPr="003D4717">
              <w:t>информационной</w:t>
            </w:r>
            <w:r w:rsidR="00896F53" w:rsidRPr="003D4717">
              <w:t xml:space="preserve"> </w:t>
            </w:r>
            <w:r w:rsidRPr="003D4717">
              <w:t>безопасности</w:t>
            </w:r>
          </w:p>
        </w:tc>
        <w:tc>
          <w:tcPr>
            <w:tcW w:w="1417" w:type="dxa"/>
            <w:tcBorders>
              <w:top w:val="single" w:sz="6" w:space="0" w:color="auto"/>
              <w:left w:val="single" w:sz="6" w:space="0" w:color="auto"/>
              <w:bottom w:val="single" w:sz="6" w:space="0" w:color="auto"/>
              <w:right w:val="single" w:sz="6" w:space="0" w:color="auto"/>
            </w:tcBorders>
          </w:tcPr>
          <w:p w14:paraId="581EB248" w14:textId="0406E5D7" w:rsidR="00DE6051" w:rsidRPr="003D4717" w:rsidRDefault="00DE6051" w:rsidP="003D4717">
            <w:r w:rsidRPr="003D4717">
              <w:t>Охрана</w:t>
            </w:r>
          </w:p>
        </w:tc>
      </w:tr>
    </w:tbl>
    <w:p w14:paraId="206D140C" w14:textId="77777777" w:rsidR="00DE6051" w:rsidRPr="00DE6051" w:rsidRDefault="00DE6051" w:rsidP="00592E43">
      <w:pPr>
        <w:autoSpaceDE w:val="0"/>
        <w:autoSpaceDN w:val="0"/>
        <w:adjustRightInd w:val="0"/>
        <w:ind w:firstLine="567"/>
        <w:jc w:val="both"/>
        <w:rPr>
          <w:b/>
          <w:bCs/>
          <w:color w:val="000000"/>
          <w:lang w:val="en-US" w:eastAsia="en-US"/>
        </w:rPr>
      </w:pPr>
    </w:p>
    <w:p w14:paraId="13A6D2D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1F2A0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предоставить персоналу механизм, позволяющий своевременно сообщать о наблюдаемых или предполагаемых событиях информационной безопасности по соответствующим каналам.</w:t>
      </w:r>
    </w:p>
    <w:p w14:paraId="5406080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66EE7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поддержки своевременного, последовательного и эффективного информирования о событиях информационной безопасности, которые могут быть идентифицированы персоналом.</w:t>
      </w:r>
    </w:p>
    <w:p w14:paraId="67ADA335" w14:textId="77777777" w:rsidR="00DE6051" w:rsidRPr="00DE6051" w:rsidRDefault="00DE6051" w:rsidP="00592E43">
      <w:pPr>
        <w:autoSpaceDE w:val="0"/>
        <w:autoSpaceDN w:val="0"/>
        <w:adjustRightInd w:val="0"/>
        <w:ind w:firstLine="567"/>
        <w:jc w:val="both"/>
        <w:rPr>
          <w:b/>
          <w:bCs/>
          <w:color w:val="000000"/>
          <w:lang w:val="ru" w:eastAsia="en-US"/>
        </w:rPr>
      </w:pPr>
    </w:p>
    <w:p w14:paraId="0B5B27B6" w14:textId="77777777" w:rsidR="00DE6051" w:rsidRPr="00DE6051" w:rsidRDefault="00DE6051" w:rsidP="00592E43">
      <w:pPr>
        <w:autoSpaceDE w:val="0"/>
        <w:autoSpaceDN w:val="0"/>
        <w:adjustRightInd w:val="0"/>
        <w:ind w:firstLine="567"/>
        <w:jc w:val="both"/>
        <w:rPr>
          <w:b/>
          <w:bCs/>
          <w:color w:val="000000"/>
          <w:lang w:val="ru" w:eastAsia="en-US"/>
        </w:rPr>
      </w:pPr>
    </w:p>
    <w:p w14:paraId="430F237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6D08E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Все сотрудники и пользователи должны быть осведомлены о своей обязанности как можно быстрее сообщать о событиях информационной безопасности, чтобы предотвратить или минимизировать последствия инцидентов информационной безопасности.</w:t>
      </w:r>
    </w:p>
    <w:p w14:paraId="7A044BD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Они также должны быть осведомлены о процедуре сообщения о событиях информационной безопасности и о контактном лице, которому следует сообщать о таких событиях. Механизм отчетности должен быть максимально прост и доступен. События информационной безопасности включают инциденты, нарушения и уязвимости.</w:t>
      </w:r>
    </w:p>
    <w:p w14:paraId="11DEFF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Ситуации, которые следует рассматривать для отчетности о событиях информационной безопасности, включают:</w:t>
      </w:r>
    </w:p>
    <w:p w14:paraId="32FDB85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неэффективные средства управления информационной безопасности;</w:t>
      </w:r>
    </w:p>
    <w:p w14:paraId="4A9569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нарушение требований конфиденциальности, целостности или доступности информации;</w:t>
      </w:r>
    </w:p>
    <w:p w14:paraId="611042A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человеческие ошибки;</w:t>
      </w:r>
    </w:p>
    <w:p w14:paraId="47DA443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несоблюдение политики информационной безопасности, тематической политики или применимых стандартов;</w:t>
      </w:r>
    </w:p>
    <w:p w14:paraId="1B7868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нарушения мер физической безопасности;</w:t>
      </w:r>
    </w:p>
    <w:p w14:paraId="754ABAA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изменения в системе, которые не прошли через процесс управления изменениями;</w:t>
      </w:r>
    </w:p>
    <w:p w14:paraId="4EE81E3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сбои или другое аномальное поведение программного или аппаратного обеспечения системы;</w:t>
      </w:r>
    </w:p>
    <w:p w14:paraId="39DD0E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нарушения доступа;</w:t>
      </w:r>
    </w:p>
    <w:p w14:paraId="70845C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уязвимости;</w:t>
      </w:r>
    </w:p>
    <w:p w14:paraId="20D282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подозрение на заражение вредоносным ПО.</w:t>
      </w:r>
    </w:p>
    <w:p w14:paraId="46EFA2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Персоналу и пользователям следует посоветовать не пытаться доказать предполагаемые уязвимости информационной безопасности. Проверка уязвимостей может быть интерпретирована как потенциальное неправомерное использование системы, а также может нанести ущерб информационной системе или сервису, испортить или скрыть цифровые доказательства. В конечном итоге это может привести к юридической ответственности лица, проводящего проверочное испытание.</w:t>
      </w:r>
    </w:p>
    <w:p w14:paraId="72472C2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F75E5C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см. в серии ISO/IEC 27035.</w:t>
      </w:r>
    </w:p>
    <w:p w14:paraId="54D644F8" w14:textId="77777777" w:rsidR="00DE6051" w:rsidRPr="005A5F42" w:rsidRDefault="00DE6051" w:rsidP="005A5F42">
      <w:pPr>
        <w:pStyle w:val="affa"/>
        <w:ind w:firstLine="567"/>
        <w:jc w:val="left"/>
        <w:rPr>
          <w:rFonts w:ascii="Times New Roman" w:hAnsi="Times New Roman" w:cs="Times New Roman"/>
          <w:b/>
          <w:bCs/>
          <w:sz w:val="24"/>
          <w:szCs w:val="24"/>
        </w:rPr>
      </w:pPr>
      <w:bookmarkStart w:id="193" w:name="bookmark78"/>
      <w:bookmarkStart w:id="194" w:name="_Toc135637017"/>
      <w:bookmarkStart w:id="195" w:name="_Toc135983350"/>
      <w:r w:rsidRPr="005A5F42">
        <w:rPr>
          <w:rFonts w:ascii="Times New Roman" w:hAnsi="Times New Roman" w:cs="Times New Roman"/>
          <w:b/>
          <w:bCs/>
          <w:sz w:val="24"/>
          <w:szCs w:val="24"/>
        </w:rPr>
        <w:t>7</w:t>
      </w:r>
      <w:bookmarkEnd w:id="193"/>
      <w:r w:rsidRPr="005A5F42">
        <w:rPr>
          <w:rFonts w:ascii="Times New Roman" w:hAnsi="Times New Roman" w:cs="Times New Roman"/>
          <w:b/>
          <w:bCs/>
          <w:sz w:val="24"/>
          <w:szCs w:val="24"/>
        </w:rPr>
        <w:t xml:space="preserve"> Физические средства управления</w:t>
      </w:r>
      <w:bookmarkEnd w:id="194"/>
      <w:bookmarkEnd w:id="195"/>
    </w:p>
    <w:p w14:paraId="3B20B264" w14:textId="77777777" w:rsidR="00DE6051" w:rsidRPr="005A5F42" w:rsidRDefault="00DE6051" w:rsidP="005A5F42">
      <w:pPr>
        <w:pStyle w:val="affa"/>
        <w:ind w:firstLine="567"/>
        <w:jc w:val="left"/>
        <w:rPr>
          <w:rFonts w:ascii="Times New Roman" w:hAnsi="Times New Roman" w:cs="Times New Roman"/>
          <w:b/>
          <w:bCs/>
          <w:sz w:val="24"/>
          <w:szCs w:val="24"/>
        </w:rPr>
      </w:pPr>
      <w:bookmarkStart w:id="196" w:name="bookmark79"/>
      <w:bookmarkStart w:id="197" w:name="_Toc135637018"/>
      <w:bookmarkStart w:id="198" w:name="_Toc135983351"/>
      <w:r w:rsidRPr="005A5F42">
        <w:rPr>
          <w:rFonts w:ascii="Times New Roman" w:hAnsi="Times New Roman" w:cs="Times New Roman"/>
          <w:b/>
          <w:bCs/>
          <w:sz w:val="24"/>
          <w:szCs w:val="24"/>
        </w:rPr>
        <w:t xml:space="preserve">7.1 </w:t>
      </w:r>
      <w:bookmarkEnd w:id="196"/>
      <w:r w:rsidRPr="005A5F42">
        <w:rPr>
          <w:rFonts w:ascii="Times New Roman" w:hAnsi="Times New Roman" w:cs="Times New Roman"/>
          <w:b/>
          <w:bCs/>
          <w:sz w:val="24"/>
          <w:szCs w:val="24"/>
        </w:rPr>
        <w:t>Физические периметры безопасности</w:t>
      </w:r>
      <w:bookmarkEnd w:id="197"/>
      <w:bookmarkEnd w:id="198"/>
    </w:p>
    <w:p w14:paraId="38801ABB" w14:textId="77777777" w:rsidR="00BF26AB" w:rsidRDefault="00BF26AB" w:rsidP="00592E43">
      <w:pPr>
        <w:autoSpaceDE w:val="0"/>
        <w:autoSpaceDN w:val="0"/>
        <w:adjustRightInd w:val="0"/>
        <w:ind w:firstLine="567"/>
        <w:jc w:val="both"/>
        <w:rPr>
          <w:b/>
          <w:bCs/>
          <w:color w:val="000000"/>
          <w:lang w:eastAsia="en-US"/>
        </w:rPr>
      </w:pPr>
    </w:p>
    <w:p w14:paraId="33301BD3" w14:textId="2A759324" w:rsidR="008B7244" w:rsidRPr="00DE6051" w:rsidRDefault="008B7244" w:rsidP="003D4717">
      <w:pPr>
        <w:autoSpaceDE w:val="0"/>
        <w:autoSpaceDN w:val="0"/>
        <w:adjustRightInd w:val="0"/>
        <w:ind w:firstLine="567"/>
        <w:jc w:val="center"/>
        <w:rPr>
          <w:b/>
          <w:bCs/>
          <w:color w:val="000000"/>
          <w:lang w:eastAsia="en-US"/>
        </w:rPr>
      </w:pPr>
      <w:r>
        <w:rPr>
          <w:b/>
          <w:bCs/>
          <w:color w:val="000000"/>
          <w:lang w:eastAsia="en-US"/>
        </w:rPr>
        <w:t>Таблица 47</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58"/>
        <w:gridCol w:w="2389"/>
        <w:gridCol w:w="1984"/>
        <w:gridCol w:w="1843"/>
        <w:gridCol w:w="1417"/>
      </w:tblGrid>
      <w:tr w:rsidR="00DE6051" w:rsidRPr="008B7244" w14:paraId="68355D40" w14:textId="77777777" w:rsidTr="002A3795">
        <w:trPr>
          <w:trHeight w:val="533"/>
        </w:trPr>
        <w:tc>
          <w:tcPr>
            <w:tcW w:w="1958" w:type="dxa"/>
          </w:tcPr>
          <w:p w14:paraId="70686710" w14:textId="77777777" w:rsidR="00DE6051" w:rsidRPr="003D4717" w:rsidRDefault="00DE6051" w:rsidP="003D4717">
            <w:r w:rsidRPr="003D4717">
              <w:t>Тип средства управления</w:t>
            </w:r>
          </w:p>
        </w:tc>
        <w:tc>
          <w:tcPr>
            <w:tcW w:w="2389" w:type="dxa"/>
          </w:tcPr>
          <w:p w14:paraId="7046CE9D" w14:textId="77777777" w:rsidR="00DE6051" w:rsidRPr="003D4717" w:rsidRDefault="00DE6051" w:rsidP="003D4717">
            <w:r w:rsidRPr="003D4717">
              <w:t>Свойства информационной безопасности</w:t>
            </w:r>
          </w:p>
        </w:tc>
        <w:tc>
          <w:tcPr>
            <w:tcW w:w="1984" w:type="dxa"/>
          </w:tcPr>
          <w:p w14:paraId="67715C5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02F04076" w14:textId="77777777" w:rsidR="00DE6051" w:rsidRPr="003D4717" w:rsidRDefault="00DE6051" w:rsidP="003D4717">
            <w:r w:rsidRPr="003D4717">
              <w:t>Операционные возможности</w:t>
            </w:r>
          </w:p>
        </w:tc>
        <w:tc>
          <w:tcPr>
            <w:tcW w:w="1417" w:type="dxa"/>
          </w:tcPr>
          <w:p w14:paraId="55E5B3F3" w14:textId="77777777" w:rsidR="00DE6051" w:rsidRPr="003D4717" w:rsidRDefault="00DE6051" w:rsidP="003D4717">
            <w:r w:rsidRPr="003D4717">
              <w:t>Домены безопасности</w:t>
            </w:r>
          </w:p>
        </w:tc>
      </w:tr>
      <w:tr w:rsidR="00DE6051" w:rsidRPr="008B7244" w14:paraId="39FBECC2" w14:textId="77777777" w:rsidTr="002A3795">
        <w:trPr>
          <w:trHeight w:val="763"/>
        </w:trPr>
        <w:tc>
          <w:tcPr>
            <w:tcW w:w="1958" w:type="dxa"/>
          </w:tcPr>
          <w:p w14:paraId="62474746" w14:textId="4268D9C3" w:rsidR="00DE6051" w:rsidRPr="003D4717" w:rsidRDefault="00DE6051" w:rsidP="003D4717">
            <w:r w:rsidRPr="003D4717">
              <w:t>Превентивный</w:t>
            </w:r>
          </w:p>
        </w:tc>
        <w:tc>
          <w:tcPr>
            <w:tcW w:w="2389" w:type="dxa"/>
          </w:tcPr>
          <w:p w14:paraId="63863F44" w14:textId="41A94586" w:rsidR="00DE6051" w:rsidRPr="003D4717" w:rsidRDefault="00DE6051" w:rsidP="003D4717">
            <w:r w:rsidRPr="003D4717">
              <w:t>Конфиденциальность</w:t>
            </w:r>
          </w:p>
          <w:p w14:paraId="3035F0B1" w14:textId="15DD0E48" w:rsidR="00DE6051" w:rsidRPr="003D4717" w:rsidRDefault="00DE6051" w:rsidP="003D4717">
            <w:r w:rsidRPr="003D4717">
              <w:t>Целостность</w:t>
            </w:r>
          </w:p>
          <w:p w14:paraId="205F79BD" w14:textId="5C79A982" w:rsidR="00DE6051" w:rsidRPr="003D4717" w:rsidRDefault="00DE6051" w:rsidP="003D4717">
            <w:r w:rsidRPr="003D4717">
              <w:t>Доступность</w:t>
            </w:r>
          </w:p>
        </w:tc>
        <w:tc>
          <w:tcPr>
            <w:tcW w:w="1984" w:type="dxa"/>
          </w:tcPr>
          <w:p w14:paraId="09CE0D6C" w14:textId="669A1F22" w:rsidR="00DE6051" w:rsidRPr="003D4717" w:rsidRDefault="00DE6051" w:rsidP="003D4717">
            <w:r w:rsidRPr="003D4717">
              <w:t>Защита</w:t>
            </w:r>
          </w:p>
        </w:tc>
        <w:tc>
          <w:tcPr>
            <w:tcW w:w="1843" w:type="dxa"/>
          </w:tcPr>
          <w:p w14:paraId="40E59FD5" w14:textId="3A36E273" w:rsidR="00DE6051" w:rsidRPr="003D4717" w:rsidRDefault="00DE6051" w:rsidP="003D4717">
            <w:r w:rsidRPr="003D4717">
              <w:t>Физическая</w:t>
            </w:r>
            <w:r w:rsidR="00BF26AB" w:rsidRPr="003D4717">
              <w:t xml:space="preserve"> </w:t>
            </w:r>
            <w:r w:rsidRPr="003D4717">
              <w:t>безопасность</w:t>
            </w:r>
          </w:p>
        </w:tc>
        <w:tc>
          <w:tcPr>
            <w:tcW w:w="1417" w:type="dxa"/>
          </w:tcPr>
          <w:p w14:paraId="44317FAD" w14:textId="77A3B288" w:rsidR="00DE6051" w:rsidRPr="003D4717" w:rsidRDefault="00DE6051" w:rsidP="003D4717">
            <w:r w:rsidRPr="003D4717">
              <w:t>Защита</w:t>
            </w:r>
          </w:p>
        </w:tc>
      </w:tr>
    </w:tbl>
    <w:p w14:paraId="10B6B14F" w14:textId="77777777" w:rsidR="00DE6051" w:rsidRPr="00DE6051" w:rsidRDefault="00DE6051" w:rsidP="00592E43">
      <w:pPr>
        <w:autoSpaceDE w:val="0"/>
        <w:autoSpaceDN w:val="0"/>
        <w:adjustRightInd w:val="0"/>
        <w:ind w:firstLine="567"/>
        <w:jc w:val="both"/>
        <w:rPr>
          <w:b/>
          <w:bCs/>
          <w:color w:val="000000"/>
          <w:lang w:val="en-US" w:eastAsia="en-US"/>
        </w:rPr>
      </w:pPr>
    </w:p>
    <w:p w14:paraId="4BBCED9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9F3245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Периметры безопасности должны быть определены и использоваться для защиты областей, содержащих информацию и другие связанные с ней активы.</w:t>
      </w:r>
    </w:p>
    <w:p w14:paraId="6FC6658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93144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несанкционированного физического доступа, повреждения и перемещения информации организации и другие связанные с ней активы.</w:t>
      </w:r>
    </w:p>
    <w:p w14:paraId="620EA0D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63D3A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Следующие рекомендации должны рассматриваться и внедряться для периметров безопасности там, где это целесообразно:</w:t>
      </w:r>
    </w:p>
    <w:p w14:paraId="55FC73B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периметр безопасности должен быть четко определен, расположение и прочность каждого из периметров зависит от требований безопасности активов в периметре безопасности и результатов оценки рисков;</w:t>
      </w:r>
    </w:p>
    <w:p w14:paraId="50EFFF4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периметр здания или помещений, где расположены средства обработки информации, должен быть физически сплошным (то есть не должно быть промежутков в </w:t>
      </w:r>
      <w:r w:rsidRPr="00DE6051">
        <w:rPr>
          <w:color w:val="000000"/>
          <w:lang w:val="ru" w:eastAsia="en-US"/>
        </w:rPr>
        <w:lastRenderedPageBreak/>
        <w:t>периметре или мест, через которые можно было бы легко проникнуть). Внешнее перекрытие, стены, потолок и пол должны иметь монолитную конструкцию, а все внешние двери должны быть соответствующим образом защищены от несанкционированного доступа охранными средствами (например, засовы, сигнализация, замки). Двери и окна должны быть закрыты, пока помещение находится без присмотра, а внешняя защита должна включать и окна, особенно, на первом этаже; также следует учитывать точки вентиляции;</w:t>
      </w:r>
    </w:p>
    <w:p w14:paraId="22224CA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сигнализация, мониторинг и тестирование всех противопожарных дверей в периметре безопасности вместе со стенами для установления требуемого уровня сопротивления в соответствии с подходящими стандартами. Они должны работать безотказно.</w:t>
      </w:r>
    </w:p>
    <w:p w14:paraId="18E332B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F1CF84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Физическая защита может быть достигнута созданием нескольких физических барьеров вокруг помещений организации и средств обработки информации.</w:t>
      </w:r>
    </w:p>
    <w:p w14:paraId="756DDAA3"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Зона информационной безопасности может быть защищена путем закрытия на замок самого офиса или нескольких помещений внутри физического периметра безопасности. Внутри одного периметра безопасности могут потребоваться дополнительные барьеры и физические периметры для контроля доступа. Организация должна рассмотреть возможность принятия мер физической безопасности, которые могут быть усилены в ситуациях повышенной угрозы.</w:t>
      </w:r>
    </w:p>
    <w:p w14:paraId="6861C94C" w14:textId="77777777" w:rsidR="006E69AA" w:rsidRPr="00DE6051" w:rsidRDefault="006E69AA" w:rsidP="00592E43">
      <w:pPr>
        <w:autoSpaceDE w:val="0"/>
        <w:autoSpaceDN w:val="0"/>
        <w:adjustRightInd w:val="0"/>
        <w:ind w:firstLine="567"/>
        <w:jc w:val="both"/>
        <w:rPr>
          <w:color w:val="000000"/>
          <w:lang w:eastAsia="en-US"/>
        </w:rPr>
      </w:pPr>
    </w:p>
    <w:p w14:paraId="6A7E732F" w14:textId="77777777" w:rsidR="00DE6051" w:rsidRPr="005A5F42" w:rsidRDefault="00DE6051" w:rsidP="003D4717">
      <w:pPr>
        <w:pStyle w:val="affa"/>
        <w:spacing w:before="0" w:after="0"/>
        <w:ind w:firstLine="567"/>
        <w:jc w:val="left"/>
        <w:rPr>
          <w:rFonts w:ascii="Times New Roman" w:hAnsi="Times New Roman" w:cs="Times New Roman"/>
          <w:b/>
          <w:bCs/>
          <w:sz w:val="24"/>
          <w:szCs w:val="24"/>
        </w:rPr>
      </w:pPr>
      <w:bookmarkStart w:id="199" w:name="bookmark80"/>
      <w:bookmarkStart w:id="200" w:name="_Toc135637019"/>
      <w:bookmarkStart w:id="201" w:name="_Toc135983352"/>
      <w:r w:rsidRPr="005A5F42">
        <w:rPr>
          <w:rFonts w:ascii="Times New Roman" w:hAnsi="Times New Roman" w:cs="Times New Roman"/>
          <w:b/>
          <w:bCs/>
          <w:sz w:val="24"/>
          <w:szCs w:val="24"/>
        </w:rPr>
        <w:t>7</w:t>
      </w:r>
      <w:bookmarkEnd w:id="199"/>
      <w:r w:rsidRPr="005A5F42">
        <w:rPr>
          <w:rFonts w:ascii="Times New Roman" w:hAnsi="Times New Roman" w:cs="Times New Roman"/>
          <w:b/>
          <w:bCs/>
          <w:sz w:val="24"/>
          <w:szCs w:val="24"/>
        </w:rPr>
        <w:t>.2 Физический вход</w:t>
      </w:r>
      <w:bookmarkEnd w:id="200"/>
      <w:bookmarkEnd w:id="201"/>
    </w:p>
    <w:p w14:paraId="349C422C" w14:textId="77777777" w:rsidR="002E3621" w:rsidRDefault="002E3621" w:rsidP="00592E43">
      <w:pPr>
        <w:autoSpaceDE w:val="0"/>
        <w:autoSpaceDN w:val="0"/>
        <w:adjustRightInd w:val="0"/>
        <w:ind w:firstLine="567"/>
        <w:jc w:val="both"/>
        <w:rPr>
          <w:b/>
          <w:bCs/>
          <w:color w:val="000000"/>
          <w:lang w:val="en-US" w:eastAsia="en-US"/>
        </w:rPr>
      </w:pPr>
    </w:p>
    <w:p w14:paraId="5D9F2554" w14:textId="74233786" w:rsidR="008B7244" w:rsidRPr="003D4717" w:rsidRDefault="008B7244" w:rsidP="003D4717">
      <w:pPr>
        <w:autoSpaceDE w:val="0"/>
        <w:autoSpaceDN w:val="0"/>
        <w:adjustRightInd w:val="0"/>
        <w:ind w:firstLine="567"/>
        <w:jc w:val="center"/>
        <w:rPr>
          <w:b/>
          <w:bCs/>
          <w:color w:val="000000"/>
          <w:lang w:eastAsia="en-US"/>
        </w:rPr>
      </w:pPr>
      <w:r>
        <w:rPr>
          <w:b/>
          <w:bCs/>
          <w:color w:val="000000"/>
          <w:lang w:eastAsia="en-US"/>
        </w:rPr>
        <w:t>Таблица 48</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268"/>
        <w:gridCol w:w="1985"/>
        <w:gridCol w:w="2268"/>
        <w:gridCol w:w="1417"/>
      </w:tblGrid>
      <w:tr w:rsidR="00DE6051" w:rsidRPr="008B7244" w14:paraId="19D1170D" w14:textId="77777777" w:rsidTr="002E3621">
        <w:trPr>
          <w:trHeight w:val="533"/>
        </w:trPr>
        <w:tc>
          <w:tcPr>
            <w:tcW w:w="1656" w:type="dxa"/>
          </w:tcPr>
          <w:p w14:paraId="1015BA01" w14:textId="77777777" w:rsidR="00DE6051" w:rsidRPr="003D4717" w:rsidRDefault="00DE6051" w:rsidP="003D4717">
            <w:r w:rsidRPr="003D4717">
              <w:t>Тип средства управления</w:t>
            </w:r>
          </w:p>
        </w:tc>
        <w:tc>
          <w:tcPr>
            <w:tcW w:w="2268" w:type="dxa"/>
          </w:tcPr>
          <w:p w14:paraId="2C8D695E" w14:textId="77777777" w:rsidR="00DE6051" w:rsidRPr="003D4717" w:rsidRDefault="00DE6051" w:rsidP="003D4717">
            <w:r w:rsidRPr="003D4717">
              <w:t>Свойства информационной безопасности</w:t>
            </w:r>
          </w:p>
        </w:tc>
        <w:tc>
          <w:tcPr>
            <w:tcW w:w="1985" w:type="dxa"/>
          </w:tcPr>
          <w:p w14:paraId="48100D0B"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268" w:type="dxa"/>
          </w:tcPr>
          <w:p w14:paraId="2AD14D4B" w14:textId="77777777" w:rsidR="00DE6051" w:rsidRPr="003D4717" w:rsidRDefault="00DE6051" w:rsidP="003D4717">
            <w:r w:rsidRPr="003D4717">
              <w:t>Операционные возможности</w:t>
            </w:r>
          </w:p>
        </w:tc>
        <w:tc>
          <w:tcPr>
            <w:tcW w:w="1417" w:type="dxa"/>
          </w:tcPr>
          <w:p w14:paraId="3A8EF81C" w14:textId="77777777" w:rsidR="00DE6051" w:rsidRPr="003D4717" w:rsidRDefault="00DE6051" w:rsidP="003D4717">
            <w:r w:rsidRPr="003D4717">
              <w:t>Домены безопасности</w:t>
            </w:r>
          </w:p>
        </w:tc>
      </w:tr>
      <w:tr w:rsidR="00DE6051" w:rsidRPr="008B7244" w14:paraId="01AEC302" w14:textId="77777777" w:rsidTr="002E3621">
        <w:trPr>
          <w:trHeight w:val="763"/>
        </w:trPr>
        <w:tc>
          <w:tcPr>
            <w:tcW w:w="1656" w:type="dxa"/>
          </w:tcPr>
          <w:p w14:paraId="056E0F24" w14:textId="02F042E5" w:rsidR="00DE6051" w:rsidRPr="003D4717" w:rsidRDefault="00DE6051" w:rsidP="003D4717">
            <w:r w:rsidRPr="003D4717">
              <w:t>Превентивный</w:t>
            </w:r>
          </w:p>
        </w:tc>
        <w:tc>
          <w:tcPr>
            <w:tcW w:w="2268" w:type="dxa"/>
          </w:tcPr>
          <w:p w14:paraId="6A477B24" w14:textId="5642EF02" w:rsidR="00DE6051" w:rsidRPr="003D4717" w:rsidRDefault="00DE6051" w:rsidP="003D4717">
            <w:r w:rsidRPr="003D4717">
              <w:t>Конфиденциальность</w:t>
            </w:r>
          </w:p>
          <w:p w14:paraId="534C1494" w14:textId="60D7F2D3" w:rsidR="00DE6051" w:rsidRPr="003D4717" w:rsidRDefault="00DE6051" w:rsidP="003D4717">
            <w:r w:rsidRPr="003D4717">
              <w:t>Целостность</w:t>
            </w:r>
          </w:p>
          <w:p w14:paraId="28BE5F50" w14:textId="578B63FD" w:rsidR="00DE6051" w:rsidRPr="003D4717" w:rsidRDefault="00DE6051" w:rsidP="003D4717">
            <w:r w:rsidRPr="003D4717">
              <w:t>Доступность</w:t>
            </w:r>
          </w:p>
        </w:tc>
        <w:tc>
          <w:tcPr>
            <w:tcW w:w="1985" w:type="dxa"/>
          </w:tcPr>
          <w:p w14:paraId="2A5B48F8" w14:textId="0D5EA518" w:rsidR="00DE6051" w:rsidRPr="003D4717" w:rsidRDefault="00DE6051" w:rsidP="003D4717">
            <w:r w:rsidRPr="003D4717">
              <w:t>Защита</w:t>
            </w:r>
          </w:p>
        </w:tc>
        <w:tc>
          <w:tcPr>
            <w:tcW w:w="2268" w:type="dxa"/>
          </w:tcPr>
          <w:p w14:paraId="0B0B21D2" w14:textId="514CE0F3" w:rsidR="00DE6051" w:rsidRPr="003D4717" w:rsidRDefault="00DE6051" w:rsidP="003D4717">
            <w:r w:rsidRPr="003D4717">
              <w:t>Физическая</w:t>
            </w:r>
            <w:r w:rsidR="002E3621" w:rsidRPr="003D4717">
              <w:t xml:space="preserve"> </w:t>
            </w:r>
            <w:r w:rsidRPr="003D4717">
              <w:t>безопасность</w:t>
            </w:r>
          </w:p>
          <w:p w14:paraId="0C38A74A" w14:textId="767A25A3" w:rsidR="00DE6051" w:rsidRPr="003D4717" w:rsidRDefault="00DE6051" w:rsidP="003D4717">
            <w:r w:rsidRPr="003D4717">
              <w:t>Управление</w:t>
            </w:r>
            <w:r w:rsidR="002E3621" w:rsidRPr="003D4717">
              <w:t xml:space="preserve"> </w:t>
            </w:r>
            <w:r w:rsidRPr="003D4717">
              <w:t>идентификацией</w:t>
            </w:r>
            <w:r w:rsidR="002E3621" w:rsidRPr="003D4717">
              <w:t xml:space="preserve"> </w:t>
            </w:r>
            <w:r w:rsidRPr="003D4717">
              <w:t>и</w:t>
            </w:r>
            <w:r w:rsidR="002E3621" w:rsidRPr="003D4717">
              <w:t xml:space="preserve"> </w:t>
            </w:r>
            <w:r w:rsidRPr="003D4717">
              <w:t>доступом</w:t>
            </w:r>
          </w:p>
        </w:tc>
        <w:tc>
          <w:tcPr>
            <w:tcW w:w="1417" w:type="dxa"/>
          </w:tcPr>
          <w:p w14:paraId="747683E4" w14:textId="2A4DD185" w:rsidR="00DE6051" w:rsidRPr="003D4717" w:rsidRDefault="00DE6051" w:rsidP="003D4717">
            <w:r w:rsidRPr="003D4717">
              <w:t>Защита</w:t>
            </w:r>
          </w:p>
        </w:tc>
      </w:tr>
    </w:tbl>
    <w:p w14:paraId="287BDCE6" w14:textId="77777777" w:rsidR="00DE6051" w:rsidRPr="00DE6051" w:rsidRDefault="00DE6051" w:rsidP="00592E43">
      <w:pPr>
        <w:autoSpaceDE w:val="0"/>
        <w:autoSpaceDN w:val="0"/>
        <w:adjustRightInd w:val="0"/>
        <w:ind w:firstLine="567"/>
        <w:jc w:val="both"/>
        <w:rPr>
          <w:b/>
          <w:bCs/>
          <w:color w:val="000000"/>
          <w:lang w:val="en-US" w:eastAsia="en-US"/>
        </w:rPr>
      </w:pPr>
    </w:p>
    <w:p w14:paraId="32D62DBD"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DA56F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Зону информационной безопасности необходимо защищать с помощью соответствующих мер контроля входа и точек доступа.</w:t>
      </w:r>
    </w:p>
    <w:p w14:paraId="2EAF575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7B5D8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только авторизованного физического доступа к информации организации и другим связанным с ней активам.</w:t>
      </w:r>
    </w:p>
    <w:p w14:paraId="36446B4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9D49E5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6CCB73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Такие точки доступа, как зоны доставки и погрузки, а также другие точки, через которые посторонние лица могут проникнуть в помещение, должны контролироваться и, по возможности, изолироваться от средств обработки информации во избежание несанкционированного доступа.</w:t>
      </w:r>
    </w:p>
    <w:p w14:paraId="540BA4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5DA93C89" w14:textId="1EBBE260"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a) ограничение доступа на объекты и в здания только для уполномоченных сотрудников. Процесс управления правами доступа к физическим областям должен включать предоставление, периодическую проверку, обновление и отзыв разрешений (см. </w:t>
      </w:r>
      <w:r w:rsidRPr="003D4717">
        <w:rPr>
          <w:lang w:val="ru" w:eastAsia="en-US"/>
        </w:rPr>
        <w:t>5.18);</w:t>
      </w:r>
    </w:p>
    <w:p w14:paraId="40843554" w14:textId="7E62BC1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безопасное ведение и контроль физического журнала или электронного журнала регистрации всех доступов и защита всех журналов (см</w:t>
      </w:r>
      <w:r w:rsidRPr="003D4717">
        <w:rPr>
          <w:lang w:val="ru" w:eastAsia="en-US"/>
        </w:rPr>
        <w:t>. 5.33</w:t>
      </w:r>
      <w:r w:rsidRPr="00DE6051">
        <w:rPr>
          <w:color w:val="000000"/>
          <w:lang w:val="ru" w:eastAsia="en-US"/>
        </w:rPr>
        <w:t>) и конфиденциальной информации для аутентификации;</w:t>
      </w:r>
    </w:p>
    <w:p w14:paraId="2AFE9E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создание и внедрение процесса и технических механизмов для управления доступом к областям, где обрабатывается или хранится информация. Механизмы аутентификации включают использование карт доступа, биометрических данных или двухфакторной аутентификации, такой как карта доступа и секретный PIN-код. Для доступа к защищаемым объектам следует предусмотреть двойные защитные двери;</w:t>
      </w:r>
    </w:p>
    <w:p w14:paraId="050123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создание зоны приема, контролируемой персоналом, или других средств управления физического доступа на объект или в здание;</w:t>
      </w:r>
    </w:p>
    <w:p w14:paraId="17AC4489"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e) досмотр и осмотр личных вещей персонала и заинтересованных лиц при входе и выходе;</w:t>
      </w:r>
    </w:p>
    <w:p w14:paraId="5AB1F9D2" w14:textId="77777777" w:rsidR="00F35481" w:rsidRPr="00DE6051" w:rsidRDefault="00F35481" w:rsidP="00592E43">
      <w:pPr>
        <w:autoSpaceDE w:val="0"/>
        <w:autoSpaceDN w:val="0"/>
        <w:adjustRightInd w:val="0"/>
        <w:ind w:firstLine="567"/>
        <w:jc w:val="both"/>
        <w:rPr>
          <w:color w:val="000000"/>
          <w:lang w:eastAsia="en-US"/>
        </w:rPr>
      </w:pPr>
    </w:p>
    <w:p w14:paraId="46CDF610" w14:textId="47A63FF5" w:rsidR="00DE6051" w:rsidRDefault="0039775E" w:rsidP="00F35481">
      <w:pPr>
        <w:autoSpaceDE w:val="0"/>
        <w:autoSpaceDN w:val="0"/>
        <w:adjustRightInd w:val="0"/>
        <w:ind w:firstLine="567"/>
        <w:jc w:val="both"/>
        <w:rPr>
          <w:color w:val="000000"/>
          <w:sz w:val="20"/>
          <w:szCs w:val="20"/>
          <w:lang w:val="ru" w:eastAsia="en-US"/>
        </w:rPr>
      </w:pPr>
      <w:r w:rsidRPr="00F35481">
        <w:rPr>
          <w:color w:val="000000"/>
          <w:sz w:val="20"/>
          <w:szCs w:val="20"/>
          <w:lang w:val="ru" w:eastAsia="en-US"/>
        </w:rPr>
        <w:t>Примечание</w:t>
      </w:r>
      <w:r w:rsidR="00B12ECD">
        <w:rPr>
          <w:color w:val="000000"/>
          <w:sz w:val="20"/>
          <w:szCs w:val="20"/>
          <w:lang w:val="ru" w:eastAsia="en-US"/>
        </w:rPr>
        <w:t xml:space="preserve"> - </w:t>
      </w:r>
      <w:r w:rsidR="00DE6051" w:rsidRPr="00F35481">
        <w:rPr>
          <w:color w:val="000000"/>
          <w:sz w:val="20"/>
          <w:szCs w:val="20"/>
          <w:lang w:val="ru" w:eastAsia="en-US"/>
        </w:rPr>
        <w:t>В отношении возможности досмотра личных вещей могут применяться местные законы и правила.</w:t>
      </w:r>
    </w:p>
    <w:p w14:paraId="4D6D89F0" w14:textId="77777777" w:rsidR="00F35481" w:rsidRPr="00F35481" w:rsidRDefault="00F35481" w:rsidP="00F35481">
      <w:pPr>
        <w:autoSpaceDE w:val="0"/>
        <w:autoSpaceDN w:val="0"/>
        <w:adjustRightInd w:val="0"/>
        <w:ind w:firstLine="567"/>
        <w:jc w:val="both"/>
        <w:rPr>
          <w:color w:val="000000"/>
          <w:sz w:val="20"/>
          <w:szCs w:val="20"/>
          <w:lang w:val="ru" w:eastAsia="en-US"/>
        </w:rPr>
      </w:pPr>
    </w:p>
    <w:p w14:paraId="6665A9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требование для всех сотрудников и заинтересованных лиц носить видимые удостоверения личности и немедленно сообщать сотрудникам службы безопасности о посетителях без сопровождения и лицах без видимых удостоверений личности. Для лучшей идентификации постоянных сотрудников, поставщиков и посетителей следует рассмотреть возможность использования легко различимых </w:t>
      </w:r>
      <w:proofErr w:type="spellStart"/>
      <w:r w:rsidRPr="00DE6051">
        <w:rPr>
          <w:color w:val="000000"/>
          <w:lang w:val="ru" w:eastAsia="en-US"/>
        </w:rPr>
        <w:t>бейджей</w:t>
      </w:r>
      <w:proofErr w:type="spellEnd"/>
      <w:r w:rsidRPr="00DE6051">
        <w:rPr>
          <w:color w:val="000000"/>
          <w:lang w:val="ru" w:eastAsia="en-US"/>
        </w:rPr>
        <w:t>;</w:t>
      </w:r>
    </w:p>
    <w:p w14:paraId="652F8C6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предоставление персоналу поставщика ограниченного доступа к охраняемым зонам или средствам обработки информации только если это необходимо; Данный доступ должен быть санкционированным и контролируемым;</w:t>
      </w:r>
    </w:p>
    <w:p w14:paraId="6C29A24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h) </w:t>
      </w:r>
      <w:proofErr w:type="spellStart"/>
      <w:r w:rsidRPr="00DE6051">
        <w:rPr>
          <w:color w:val="000000"/>
          <w:lang w:val="ru" w:eastAsia="en-US"/>
        </w:rPr>
        <w:t>уделение</w:t>
      </w:r>
      <w:proofErr w:type="spellEnd"/>
      <w:r w:rsidRPr="00DE6051">
        <w:rPr>
          <w:color w:val="000000"/>
          <w:lang w:val="ru" w:eastAsia="en-US"/>
        </w:rPr>
        <w:t xml:space="preserve"> особого внимания безопасности физического доступа в случае зданий, в которых хранятся активы для нескольких организаций;</w:t>
      </w:r>
    </w:p>
    <w:p w14:paraId="144388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разработка мер физической безопасности таким образом, чтобы их можно было усилить при повышении вероятности физических инцидентов;</w:t>
      </w:r>
    </w:p>
    <w:p w14:paraId="7DE07E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защита других точек входа, таких как аварийные выходы, от несанкционированного доступа;</w:t>
      </w:r>
    </w:p>
    <w:p w14:paraId="2873A332" w14:textId="355940B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k) установление процесса управления ключами для обеспечения управления физическими ключами или информацией для аутентификации (например, кодами замков, комбинациями замков для офисов, помещений и объектов, таких как шкафы для ключей) и обеспечения ведения журнала или ежегодного аудита ключей, а также контроля доступа к физическим ключам или информации для аутентификации (см. </w:t>
      </w:r>
      <w:r w:rsidRPr="003D4717">
        <w:rPr>
          <w:lang w:val="ru" w:eastAsia="en-US"/>
        </w:rPr>
        <w:t xml:space="preserve">5.17 </w:t>
      </w:r>
      <w:r w:rsidRPr="00DE6051">
        <w:rPr>
          <w:color w:val="000000"/>
          <w:lang w:val="ru" w:eastAsia="en-US"/>
        </w:rPr>
        <w:t>для дальнейшего руководства по информации для аутентификации).</w:t>
      </w:r>
    </w:p>
    <w:p w14:paraId="77488A81"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Посетители</w:t>
      </w:r>
    </w:p>
    <w:p w14:paraId="34F672C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6D9EC0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аутентификации посетителей с помощью соответствующих средств;</w:t>
      </w:r>
    </w:p>
    <w:p w14:paraId="7E46C23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регистрация даты и времени входа и выхода посетителей;</w:t>
      </w:r>
    </w:p>
    <w:p w14:paraId="7B94CF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предоставлять доступ посетителям только для конкретных, санкционированных целей и с инструкциями о требованиях безопасности на территории и о процедурах на случай чрезвычайных ситуаций;</w:t>
      </w:r>
    </w:p>
    <w:p w14:paraId="16E1C6C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lang w:val="ru" w:eastAsia="en-US"/>
        </w:rPr>
        <w:t xml:space="preserve">d) наблюдение за всеми посетителями, если прямо не предусмотрено исключение. </w:t>
      </w:r>
      <w:r w:rsidRPr="00DE6051">
        <w:rPr>
          <w:color w:val="000000"/>
          <w:u w:val="single"/>
          <w:lang w:val="ru" w:eastAsia="en-US"/>
        </w:rPr>
        <w:t>Зоны доставки и погрузки и поступающих материалов</w:t>
      </w:r>
    </w:p>
    <w:p w14:paraId="6E9328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1E8720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ограничение доступа к зонам доставки и погрузки с внешней стороны здания для идентифицированного и уполномоченного персонала;</w:t>
      </w:r>
    </w:p>
    <w:p w14:paraId="40E6997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проектирование зон доставки и погрузки таким образом, чтобы предотвратить несанкционированный доступ персонала доставки в другие части здания;</w:t>
      </w:r>
    </w:p>
    <w:p w14:paraId="699A9A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c) обеспечение безопасности внешних дверей зон доставки и погрузки, когда открываются двери в зоны ограниченного доступа;</w:t>
      </w:r>
    </w:p>
    <w:p w14:paraId="6B2A42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осмотр и проверка поступающих грузов на наличие взрывчатых веществ, химикатов или других опасных материалов до их перемещения из зон доставки и погрузки;</w:t>
      </w:r>
    </w:p>
    <w:p w14:paraId="4F5308B9" w14:textId="151ED05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регистрация входящих поставок в соответствии с процедурами управления активами (см. </w:t>
      </w:r>
      <w:r w:rsidRPr="003D4717">
        <w:rPr>
          <w:lang w:val="ru" w:eastAsia="en-US"/>
        </w:rPr>
        <w:t xml:space="preserve">5.9 и 7.10) </w:t>
      </w:r>
      <w:r w:rsidRPr="00DE6051">
        <w:rPr>
          <w:color w:val="000000"/>
          <w:lang w:val="ru" w:eastAsia="en-US"/>
        </w:rPr>
        <w:t>при въезде на территорию;</w:t>
      </w:r>
    </w:p>
    <w:p w14:paraId="3F827A2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физическое разделение входящих и исходящих грузов, где это возможно;</w:t>
      </w:r>
    </w:p>
    <w:p w14:paraId="0B94CE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проверка входящих поставок на наличие признаков фальсификации в пути. В случае обнаружения несанкционированного доступа следует немедленно сообщить об этом сотрудникам службы безопасности.</w:t>
      </w:r>
    </w:p>
    <w:p w14:paraId="66C60E9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72B4066"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359926E6" w14:textId="77777777" w:rsidR="006E69AA" w:rsidRPr="00DE6051" w:rsidRDefault="006E69AA" w:rsidP="00592E43">
      <w:pPr>
        <w:autoSpaceDE w:val="0"/>
        <w:autoSpaceDN w:val="0"/>
        <w:adjustRightInd w:val="0"/>
        <w:ind w:firstLine="567"/>
        <w:jc w:val="both"/>
        <w:rPr>
          <w:color w:val="000000"/>
          <w:lang w:eastAsia="en-US"/>
        </w:rPr>
      </w:pPr>
    </w:p>
    <w:p w14:paraId="44E18C3D" w14:textId="7B5968C6" w:rsidR="00DE6051" w:rsidRPr="005A5F42" w:rsidRDefault="00DE6051" w:rsidP="003D4717">
      <w:pPr>
        <w:pStyle w:val="affa"/>
        <w:spacing w:before="0" w:after="0"/>
        <w:ind w:firstLine="567"/>
        <w:jc w:val="both"/>
        <w:rPr>
          <w:rFonts w:ascii="Times New Roman" w:hAnsi="Times New Roman" w:cs="Times New Roman"/>
          <w:b/>
          <w:bCs/>
          <w:sz w:val="24"/>
          <w:szCs w:val="24"/>
        </w:rPr>
      </w:pPr>
      <w:bookmarkStart w:id="202" w:name="bookmark81"/>
      <w:bookmarkStart w:id="203" w:name="_Toc135637020"/>
      <w:bookmarkStart w:id="204" w:name="_Toc135983353"/>
      <w:r w:rsidRPr="005A5F42">
        <w:rPr>
          <w:rFonts w:ascii="Times New Roman" w:hAnsi="Times New Roman" w:cs="Times New Roman"/>
          <w:b/>
          <w:bCs/>
          <w:sz w:val="24"/>
          <w:szCs w:val="24"/>
        </w:rPr>
        <w:t>7</w:t>
      </w:r>
      <w:bookmarkEnd w:id="202"/>
      <w:r w:rsidRPr="005A5F42">
        <w:rPr>
          <w:rFonts w:ascii="Times New Roman" w:hAnsi="Times New Roman" w:cs="Times New Roman"/>
          <w:b/>
          <w:bCs/>
          <w:sz w:val="24"/>
          <w:szCs w:val="24"/>
        </w:rPr>
        <w:t xml:space="preserve">.3 Обеспечение безопасности офисов, производственных помещений и </w:t>
      </w:r>
      <w:proofErr w:type="spellStart"/>
      <w:r w:rsidRPr="005A5F42">
        <w:rPr>
          <w:rFonts w:ascii="Times New Roman" w:hAnsi="Times New Roman" w:cs="Times New Roman"/>
          <w:b/>
          <w:bCs/>
          <w:sz w:val="24"/>
          <w:szCs w:val="24"/>
        </w:rPr>
        <w:t>борудования</w:t>
      </w:r>
      <w:bookmarkEnd w:id="203"/>
      <w:bookmarkEnd w:id="204"/>
      <w:proofErr w:type="spellEnd"/>
    </w:p>
    <w:p w14:paraId="304C08B1" w14:textId="77777777" w:rsidR="0001062D" w:rsidRDefault="0001062D" w:rsidP="00592E43">
      <w:pPr>
        <w:autoSpaceDE w:val="0"/>
        <w:autoSpaceDN w:val="0"/>
        <w:adjustRightInd w:val="0"/>
        <w:ind w:firstLine="567"/>
        <w:jc w:val="both"/>
        <w:rPr>
          <w:b/>
          <w:bCs/>
          <w:color w:val="000000"/>
          <w:lang w:eastAsia="en-US"/>
        </w:rPr>
      </w:pPr>
    </w:p>
    <w:p w14:paraId="7AF6B29B" w14:textId="7ADCA773" w:rsidR="008B7244" w:rsidRPr="00DE6051" w:rsidRDefault="008B7244" w:rsidP="003D4717">
      <w:pPr>
        <w:autoSpaceDE w:val="0"/>
        <w:autoSpaceDN w:val="0"/>
        <w:adjustRightInd w:val="0"/>
        <w:ind w:firstLine="567"/>
        <w:jc w:val="center"/>
        <w:rPr>
          <w:b/>
          <w:bCs/>
          <w:color w:val="000000"/>
          <w:lang w:eastAsia="en-US"/>
        </w:rPr>
      </w:pPr>
      <w:r>
        <w:rPr>
          <w:b/>
          <w:bCs/>
          <w:color w:val="000000"/>
          <w:lang w:eastAsia="en-US"/>
        </w:rPr>
        <w:t>Таблица 49</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8"/>
        <w:gridCol w:w="2194"/>
        <w:gridCol w:w="2139"/>
        <w:gridCol w:w="1759"/>
        <w:gridCol w:w="1501"/>
      </w:tblGrid>
      <w:tr w:rsidR="00DE6051" w:rsidRPr="008B7244" w14:paraId="30BCF047" w14:textId="77777777" w:rsidTr="003D4717">
        <w:trPr>
          <w:trHeight w:val="538"/>
        </w:trPr>
        <w:tc>
          <w:tcPr>
            <w:tcW w:w="1718" w:type="dxa"/>
          </w:tcPr>
          <w:p w14:paraId="1BCDCA91" w14:textId="77777777" w:rsidR="00DE6051" w:rsidRPr="003D4717" w:rsidRDefault="00DE6051" w:rsidP="003D4717">
            <w:r w:rsidRPr="003D4717">
              <w:t>Тип средства управления</w:t>
            </w:r>
          </w:p>
        </w:tc>
        <w:tc>
          <w:tcPr>
            <w:tcW w:w="2194" w:type="dxa"/>
          </w:tcPr>
          <w:p w14:paraId="40E0DE50" w14:textId="77777777" w:rsidR="00DE6051" w:rsidRPr="003D4717" w:rsidRDefault="00DE6051" w:rsidP="003D4717">
            <w:r w:rsidRPr="003D4717">
              <w:t>Свойства информационной безопасности</w:t>
            </w:r>
          </w:p>
        </w:tc>
        <w:tc>
          <w:tcPr>
            <w:tcW w:w="2139" w:type="dxa"/>
          </w:tcPr>
          <w:p w14:paraId="0DBD8167"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59" w:type="dxa"/>
          </w:tcPr>
          <w:p w14:paraId="3A19F3D5" w14:textId="77777777" w:rsidR="00DE6051" w:rsidRPr="003D4717" w:rsidRDefault="00DE6051" w:rsidP="003D4717">
            <w:r w:rsidRPr="003D4717">
              <w:t>Операционные возможности</w:t>
            </w:r>
          </w:p>
        </w:tc>
        <w:tc>
          <w:tcPr>
            <w:tcW w:w="1501" w:type="dxa"/>
          </w:tcPr>
          <w:p w14:paraId="10ABFAB0" w14:textId="77777777" w:rsidR="00DE6051" w:rsidRPr="003D4717" w:rsidRDefault="00DE6051" w:rsidP="003D4717">
            <w:r w:rsidRPr="003D4717">
              <w:t>Домены безопасности</w:t>
            </w:r>
          </w:p>
        </w:tc>
      </w:tr>
      <w:tr w:rsidR="00DE6051" w:rsidRPr="008B7244" w14:paraId="49270EAA" w14:textId="77777777" w:rsidTr="003D4717">
        <w:trPr>
          <w:trHeight w:val="758"/>
        </w:trPr>
        <w:tc>
          <w:tcPr>
            <w:tcW w:w="1718" w:type="dxa"/>
          </w:tcPr>
          <w:p w14:paraId="5B5AB26D" w14:textId="0FEB7BB1" w:rsidR="00DE6051" w:rsidRPr="003D4717" w:rsidRDefault="00DE6051" w:rsidP="003D4717">
            <w:r w:rsidRPr="003D4717">
              <w:t>Превентивный</w:t>
            </w:r>
          </w:p>
        </w:tc>
        <w:tc>
          <w:tcPr>
            <w:tcW w:w="2194" w:type="dxa"/>
          </w:tcPr>
          <w:p w14:paraId="417BE93F" w14:textId="57F4E794" w:rsidR="00DE6051" w:rsidRPr="003D4717" w:rsidRDefault="00DE6051" w:rsidP="003D4717">
            <w:r w:rsidRPr="003D4717">
              <w:t>Конфиденциальность</w:t>
            </w:r>
          </w:p>
          <w:p w14:paraId="49AFF412" w14:textId="6964EE08" w:rsidR="00DE6051" w:rsidRPr="003D4717" w:rsidRDefault="00DE6051" w:rsidP="003D4717">
            <w:r w:rsidRPr="003D4717">
              <w:t>Целостность</w:t>
            </w:r>
          </w:p>
          <w:p w14:paraId="7E333CBD" w14:textId="600C9DDE" w:rsidR="00DE6051" w:rsidRPr="003D4717" w:rsidRDefault="00DE6051" w:rsidP="003D4717">
            <w:r w:rsidRPr="003D4717">
              <w:t>Доступность</w:t>
            </w:r>
          </w:p>
        </w:tc>
        <w:tc>
          <w:tcPr>
            <w:tcW w:w="2139" w:type="dxa"/>
          </w:tcPr>
          <w:p w14:paraId="0EAE1593" w14:textId="5F113C3E" w:rsidR="00DE6051" w:rsidRPr="003D4717" w:rsidRDefault="00DE6051" w:rsidP="003D4717">
            <w:r w:rsidRPr="003D4717">
              <w:t>Защита</w:t>
            </w:r>
          </w:p>
        </w:tc>
        <w:tc>
          <w:tcPr>
            <w:tcW w:w="1759" w:type="dxa"/>
          </w:tcPr>
          <w:p w14:paraId="477E6611" w14:textId="2F171C2C" w:rsidR="00DE6051" w:rsidRPr="003D4717" w:rsidRDefault="00DE6051" w:rsidP="003D4717">
            <w:proofErr w:type="gramStart"/>
            <w:r w:rsidRPr="003D4717">
              <w:t>Физическая</w:t>
            </w:r>
            <w:r w:rsidR="0001062D" w:rsidRPr="003D4717">
              <w:t xml:space="preserve">  </w:t>
            </w:r>
            <w:r w:rsidRPr="003D4717">
              <w:t>безопасность</w:t>
            </w:r>
            <w:proofErr w:type="gramEnd"/>
            <w:r w:rsidRPr="003D4717">
              <w:t xml:space="preserve"> Управление</w:t>
            </w:r>
            <w:r w:rsidR="0001062D" w:rsidRPr="003D4717">
              <w:t xml:space="preserve"> </w:t>
            </w:r>
            <w:r w:rsidRPr="003D4717">
              <w:t>активами</w:t>
            </w:r>
          </w:p>
        </w:tc>
        <w:tc>
          <w:tcPr>
            <w:tcW w:w="1501" w:type="dxa"/>
          </w:tcPr>
          <w:p w14:paraId="571E86D2" w14:textId="6BBEC07D" w:rsidR="00DE6051" w:rsidRPr="003D4717" w:rsidRDefault="00DE6051" w:rsidP="003D4717">
            <w:r w:rsidRPr="003D4717">
              <w:t>Защита</w:t>
            </w:r>
          </w:p>
        </w:tc>
      </w:tr>
    </w:tbl>
    <w:p w14:paraId="7A6A6A91" w14:textId="77777777" w:rsidR="00DE6051" w:rsidRPr="00DE6051" w:rsidRDefault="00DE6051" w:rsidP="00592E43">
      <w:pPr>
        <w:autoSpaceDE w:val="0"/>
        <w:autoSpaceDN w:val="0"/>
        <w:adjustRightInd w:val="0"/>
        <w:ind w:firstLine="567"/>
        <w:jc w:val="both"/>
        <w:rPr>
          <w:b/>
          <w:bCs/>
          <w:color w:val="000000"/>
          <w:lang w:val="en-US" w:eastAsia="en-US"/>
        </w:rPr>
      </w:pPr>
    </w:p>
    <w:p w14:paraId="5F87429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311CB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Разработать и внедрить физическую безопасность офисов, помещений и объектов.</w:t>
      </w:r>
    </w:p>
    <w:p w14:paraId="3CBEC61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DC26D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несанкционированного физического доступа, повреждения и перемещение информации организации и других связанных с ней активов в офисах, помещениях и объектах.</w:t>
      </w:r>
    </w:p>
    <w:p w14:paraId="26E7C9A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52F41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обеспечения безопасности офисов, помещений и оборудования следует учитывать следующие рекомендации:</w:t>
      </w:r>
    </w:p>
    <w:p w14:paraId="20F318D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основное оборудование должно быть расположено в местах, где ограничен доступ посторонним лицам;</w:t>
      </w:r>
    </w:p>
    <w:p w14:paraId="290DB12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здания, где это применимо, должны давать минимальную информацию относительно их предназначения, не должны иметь явных признаков снаружи или внутри здания, позволяющих установить наличие деятельности по обработке информации;</w:t>
      </w:r>
    </w:p>
    <w:p w14:paraId="0D52CB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конфигурирование объектов таким образом, чтобы конфиденциальная информация или деятельность не были видны и слышны снаружи. При необходимости следует также рассмотреть возможность электромагнитного экранирования;</w:t>
      </w:r>
    </w:p>
    <w:p w14:paraId="3C5540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справочники и внутренние телефонные книги, указывающие на местоположение средств обработки чувствительной информации, не должны быть легкодоступными для посторонних лиц.</w:t>
      </w:r>
    </w:p>
    <w:p w14:paraId="2D970F1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729BFFE"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55000E69" w14:textId="77777777" w:rsidR="006E69AA" w:rsidRPr="00DE6051" w:rsidRDefault="006E69AA" w:rsidP="00592E43">
      <w:pPr>
        <w:autoSpaceDE w:val="0"/>
        <w:autoSpaceDN w:val="0"/>
        <w:adjustRightInd w:val="0"/>
        <w:ind w:firstLine="567"/>
        <w:jc w:val="both"/>
        <w:rPr>
          <w:color w:val="000000"/>
          <w:lang w:eastAsia="en-US"/>
        </w:rPr>
      </w:pPr>
    </w:p>
    <w:p w14:paraId="493DC60C" w14:textId="77777777" w:rsidR="00DE6051" w:rsidRDefault="00DE6051">
      <w:pPr>
        <w:pStyle w:val="affa"/>
        <w:spacing w:before="0" w:after="0"/>
        <w:ind w:firstLine="567"/>
        <w:jc w:val="left"/>
        <w:rPr>
          <w:rFonts w:ascii="Times New Roman" w:hAnsi="Times New Roman" w:cs="Times New Roman"/>
          <w:b/>
          <w:bCs/>
          <w:sz w:val="24"/>
          <w:szCs w:val="24"/>
        </w:rPr>
      </w:pPr>
      <w:bookmarkStart w:id="205" w:name="bookmark82"/>
      <w:bookmarkStart w:id="206" w:name="_Toc135637021"/>
      <w:bookmarkStart w:id="207" w:name="_Toc135983354"/>
      <w:r w:rsidRPr="005A5F42">
        <w:rPr>
          <w:rFonts w:ascii="Times New Roman" w:hAnsi="Times New Roman" w:cs="Times New Roman"/>
          <w:b/>
          <w:bCs/>
          <w:sz w:val="24"/>
          <w:szCs w:val="24"/>
        </w:rPr>
        <w:t xml:space="preserve">7.4 </w:t>
      </w:r>
      <w:bookmarkEnd w:id="205"/>
      <w:r w:rsidRPr="005A5F42">
        <w:rPr>
          <w:rFonts w:ascii="Times New Roman" w:hAnsi="Times New Roman" w:cs="Times New Roman"/>
          <w:b/>
          <w:bCs/>
          <w:sz w:val="24"/>
          <w:szCs w:val="24"/>
        </w:rPr>
        <w:t>Мониторинг физической безопасности</w:t>
      </w:r>
      <w:bookmarkEnd w:id="206"/>
      <w:bookmarkEnd w:id="207"/>
    </w:p>
    <w:p w14:paraId="0CF39E5D" w14:textId="77777777" w:rsidR="002635AF" w:rsidRPr="003D4717" w:rsidRDefault="002635AF" w:rsidP="003D4717"/>
    <w:p w14:paraId="493B72E5" w14:textId="3DE25200" w:rsidR="00B50373" w:rsidRPr="003D4717" w:rsidRDefault="00B50373" w:rsidP="003D4717">
      <w:pPr>
        <w:autoSpaceDE w:val="0"/>
        <w:autoSpaceDN w:val="0"/>
        <w:adjustRightInd w:val="0"/>
        <w:ind w:firstLine="567"/>
        <w:jc w:val="center"/>
        <w:rPr>
          <w:b/>
          <w:bCs/>
          <w:color w:val="000000"/>
          <w:lang w:eastAsia="en-US"/>
        </w:rPr>
      </w:pPr>
      <w:r>
        <w:rPr>
          <w:b/>
          <w:bCs/>
          <w:color w:val="000000"/>
          <w:lang w:eastAsia="en-US"/>
        </w:rPr>
        <w:lastRenderedPageBreak/>
        <w:t>Таблица 50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73"/>
        <w:gridCol w:w="2137"/>
        <w:gridCol w:w="1899"/>
        <w:gridCol w:w="1899"/>
        <w:gridCol w:w="1739"/>
      </w:tblGrid>
      <w:tr w:rsidR="00DE6051" w:rsidRPr="00B50373" w14:paraId="44B34D74" w14:textId="77777777" w:rsidTr="003D4717">
        <w:trPr>
          <w:trHeight w:val="538"/>
        </w:trPr>
        <w:tc>
          <w:tcPr>
            <w:tcW w:w="895" w:type="pct"/>
          </w:tcPr>
          <w:p w14:paraId="61E39A6A" w14:textId="77777777" w:rsidR="00DE6051" w:rsidRPr="003D4717" w:rsidRDefault="00DE6051" w:rsidP="003D4717">
            <w:r w:rsidRPr="003D4717">
              <w:t>Тип средства управления</w:t>
            </w:r>
          </w:p>
        </w:tc>
        <w:tc>
          <w:tcPr>
            <w:tcW w:w="1143" w:type="pct"/>
          </w:tcPr>
          <w:p w14:paraId="73A7CF76" w14:textId="77777777" w:rsidR="00DE6051" w:rsidRPr="003D4717" w:rsidRDefault="00DE6051" w:rsidP="003D4717">
            <w:r w:rsidRPr="003D4717">
              <w:t>Свойства информационной безопасности</w:t>
            </w:r>
          </w:p>
        </w:tc>
        <w:tc>
          <w:tcPr>
            <w:tcW w:w="1016" w:type="pct"/>
          </w:tcPr>
          <w:p w14:paraId="07CEE4D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016" w:type="pct"/>
          </w:tcPr>
          <w:p w14:paraId="272DF96D" w14:textId="77777777" w:rsidR="00DE6051" w:rsidRPr="003D4717" w:rsidRDefault="00DE6051" w:rsidP="003D4717">
            <w:r w:rsidRPr="003D4717">
              <w:t>Операционные возможности</w:t>
            </w:r>
          </w:p>
        </w:tc>
        <w:tc>
          <w:tcPr>
            <w:tcW w:w="930" w:type="pct"/>
          </w:tcPr>
          <w:p w14:paraId="29C6A4F6" w14:textId="77777777" w:rsidR="00DE6051" w:rsidRPr="003D4717" w:rsidRDefault="00DE6051" w:rsidP="003D4717">
            <w:r w:rsidRPr="003D4717">
              <w:t>Домены безопасности</w:t>
            </w:r>
          </w:p>
        </w:tc>
      </w:tr>
      <w:tr w:rsidR="00DE6051" w:rsidRPr="00B50373" w14:paraId="5591B6B1" w14:textId="77777777" w:rsidTr="003D4717">
        <w:trPr>
          <w:trHeight w:val="758"/>
        </w:trPr>
        <w:tc>
          <w:tcPr>
            <w:tcW w:w="895" w:type="pct"/>
          </w:tcPr>
          <w:p w14:paraId="2DAF3E0C" w14:textId="21CB5790" w:rsidR="00DE6051" w:rsidRPr="003D4717" w:rsidRDefault="00DE6051" w:rsidP="003D4717">
            <w:r w:rsidRPr="003D4717">
              <w:t>Превентивный Детективный</w:t>
            </w:r>
          </w:p>
        </w:tc>
        <w:tc>
          <w:tcPr>
            <w:tcW w:w="1143" w:type="pct"/>
          </w:tcPr>
          <w:p w14:paraId="36EC2335" w14:textId="490D3527" w:rsidR="00DE6051" w:rsidRPr="003D4717" w:rsidRDefault="00DE6051" w:rsidP="003D4717">
            <w:r w:rsidRPr="003D4717">
              <w:t>Конфиденциальность</w:t>
            </w:r>
          </w:p>
          <w:p w14:paraId="1C0F81B9" w14:textId="1ABCE60C" w:rsidR="00DE6051" w:rsidRPr="003D4717" w:rsidRDefault="00DE6051" w:rsidP="003D4717">
            <w:r w:rsidRPr="003D4717">
              <w:t>Целостность</w:t>
            </w:r>
          </w:p>
          <w:p w14:paraId="19F0450A" w14:textId="5BD21BC5" w:rsidR="00DE6051" w:rsidRPr="003D4717" w:rsidRDefault="00DE6051" w:rsidP="003D4717">
            <w:r w:rsidRPr="003D4717">
              <w:t>Доступность</w:t>
            </w:r>
          </w:p>
        </w:tc>
        <w:tc>
          <w:tcPr>
            <w:tcW w:w="1016" w:type="pct"/>
          </w:tcPr>
          <w:p w14:paraId="31955844" w14:textId="10B3493C" w:rsidR="00DE6051" w:rsidRPr="003D4717" w:rsidRDefault="00DE6051" w:rsidP="003D4717">
            <w:r w:rsidRPr="003D4717">
              <w:t>Защита Обнаружение</w:t>
            </w:r>
          </w:p>
        </w:tc>
        <w:tc>
          <w:tcPr>
            <w:tcW w:w="1016" w:type="pct"/>
          </w:tcPr>
          <w:p w14:paraId="4967F50E" w14:textId="5D9A47AB" w:rsidR="00DE6051" w:rsidRPr="003D4717" w:rsidRDefault="00DE6051" w:rsidP="003D4717">
            <w:r w:rsidRPr="003D4717">
              <w:t>Физическая</w:t>
            </w:r>
            <w:r w:rsidR="0001062D" w:rsidRPr="003D4717">
              <w:t xml:space="preserve"> </w:t>
            </w:r>
            <w:r w:rsidRPr="003D4717">
              <w:t>безопасность</w:t>
            </w:r>
          </w:p>
        </w:tc>
        <w:tc>
          <w:tcPr>
            <w:tcW w:w="930" w:type="pct"/>
          </w:tcPr>
          <w:p w14:paraId="363A97E2" w14:textId="77777777" w:rsidR="0001062D" w:rsidRPr="003D4717" w:rsidRDefault="00DE6051" w:rsidP="003D4717">
            <w:r w:rsidRPr="003D4717">
              <w:t xml:space="preserve">Защита </w:t>
            </w:r>
          </w:p>
          <w:p w14:paraId="3430F773" w14:textId="4585B9ED" w:rsidR="00DE6051" w:rsidRPr="003D4717" w:rsidRDefault="00DE6051" w:rsidP="003D4717">
            <w:r w:rsidRPr="003D4717">
              <w:t>Охрана</w:t>
            </w:r>
          </w:p>
        </w:tc>
      </w:tr>
    </w:tbl>
    <w:p w14:paraId="521A7BD1" w14:textId="77777777" w:rsidR="00DE6051" w:rsidRPr="00DE6051" w:rsidRDefault="00DE6051" w:rsidP="00592E43">
      <w:pPr>
        <w:autoSpaceDE w:val="0"/>
        <w:autoSpaceDN w:val="0"/>
        <w:adjustRightInd w:val="0"/>
        <w:ind w:firstLine="567"/>
        <w:jc w:val="both"/>
        <w:rPr>
          <w:b/>
          <w:bCs/>
          <w:color w:val="000000"/>
          <w:lang w:val="en-US" w:eastAsia="en-US"/>
        </w:rPr>
      </w:pPr>
    </w:p>
    <w:p w14:paraId="5D0CE0C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217588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Помещения должны постоянно контролироваться на предмет несанкционированного физического доступа.</w:t>
      </w:r>
    </w:p>
    <w:p w14:paraId="64AC1C0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9BBB1A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обнаружения и предотвращения несанкционированного физического доступа.</w:t>
      </w:r>
    </w:p>
    <w:p w14:paraId="709B123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81754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Физические помещения должны контролироваться системами наблюдения, которые могут включать охранников, охранную сигнализацию, системы видеонаблюдения, такие как замкнутая телевизионная система, и программное обеспечение для управления информацией о физической безопасности, управляемое либо собственными силами, либо поставщиком услуг мониторинга.</w:t>
      </w:r>
    </w:p>
    <w:p w14:paraId="0223B1E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Доступ в здания, где расположены критически важные системы, должен постоянно контролироваться для обнаружения несанкционированного доступа или подозрительного поведения путем:</w:t>
      </w:r>
    </w:p>
    <w:p w14:paraId="2E6C65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установки систем </w:t>
      </w:r>
      <w:proofErr w:type="spellStart"/>
      <w:r w:rsidRPr="00DE6051">
        <w:rPr>
          <w:color w:val="000000"/>
          <w:lang w:val="ru" w:eastAsia="en-US"/>
        </w:rPr>
        <w:t>видеомониторинга</w:t>
      </w:r>
      <w:proofErr w:type="spellEnd"/>
      <w:r w:rsidRPr="00DE6051">
        <w:rPr>
          <w:color w:val="000000"/>
          <w:lang w:val="ru" w:eastAsia="en-US"/>
        </w:rPr>
        <w:t>, таких как замкнутая система видеонаблюдения, для просмотра и записи доступа к чувствительным зонам внутри и вне помещений организации;</w:t>
      </w:r>
    </w:p>
    <w:p w14:paraId="0F6E5D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установки, согласно соответствующим применимым стандартам, и периодического тестирования контактных, звуковых датчиков или датчиков движения для включения сигнала тревоги о вторжении, таких как:</w:t>
      </w:r>
    </w:p>
    <w:p w14:paraId="17FE23D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установка контактных детекторов, которые включают сигнал тревоги при установлении или разрыве контакта в любом месте, где может быть установлен или нарушен контакт (например, на окнах, дверях и под предметами), для использования в качестве тревожной сигнализации;</w:t>
      </w:r>
    </w:p>
    <w:p w14:paraId="0BB108C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детекторы движения на основе инфракрасной технологии, которые включают сигнал тревоги, когда объект проходит через их поле зрения;</w:t>
      </w:r>
    </w:p>
    <w:p w14:paraId="21A9A94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установка датчиков, чувствительных к звуку разбивающегося стекла, которые могут быть использованы для включения сигнала тревоги для оповещения персонала службы безопасности;</w:t>
      </w:r>
    </w:p>
    <w:p w14:paraId="04D103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использования этих сигнализаций для перекрытия всех внешних дверей и доступных окон. Незанятые помещения должны постоянно находиться под сигнализацией; также следует обеспечить прикрытие других помещений (например, компьютерных или коммуникационных комнат).</w:t>
      </w:r>
    </w:p>
    <w:p w14:paraId="6179A03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Разработка систем мониторинга должна быть конфиденциальной, поскольку раскрытие информации может способствовать незамеченному взлому.</w:t>
      </w:r>
    </w:p>
    <w:p w14:paraId="1204D4C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Системы мониторинга должны быть защищены от несанкционированного доступа, чтобы предотвратить доступ посторонних лиц к информации наблюдения, например, к видеозаписям, или удаленное отключение систем.</w:t>
      </w:r>
    </w:p>
    <w:p w14:paraId="5E6456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Контрольная панель системы сигнализации должна располагаться в зоне сигнализации, а для охранных сигнализаций – в месте, обеспечивающем легкий выход для человека, подающего сигнал тревоги. Контрольная панель и детекторы должны иметь </w:t>
      </w:r>
      <w:r w:rsidRPr="00DE6051">
        <w:rPr>
          <w:color w:val="000000"/>
          <w:lang w:val="ru" w:eastAsia="en-US"/>
        </w:rPr>
        <w:lastRenderedPageBreak/>
        <w:t>механизмы защиты от вскрытия. Следует регулярно проверять систему на работоспособность, особенно если ее компоненты работают от батарей.</w:t>
      </w:r>
    </w:p>
    <w:p w14:paraId="4A44FBB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Любой механизм мониторинга и записи должен использоваться с учетом местных законов и нормативных актов, включая законодательство о защите данных и </w:t>
      </w:r>
      <w:proofErr w:type="spellStart"/>
      <w:r w:rsidRPr="00DE6051">
        <w:rPr>
          <w:color w:val="000000"/>
          <w:lang w:val="ru" w:eastAsia="en-US"/>
        </w:rPr>
        <w:t>Пдн</w:t>
      </w:r>
      <w:proofErr w:type="spellEnd"/>
      <w:r w:rsidRPr="00DE6051">
        <w:rPr>
          <w:color w:val="000000"/>
          <w:lang w:val="ru" w:eastAsia="en-US"/>
        </w:rPr>
        <w:t>, особенно в отношении мониторинга персонала и сроков хранения записанных видеоматериалов.</w:t>
      </w:r>
    </w:p>
    <w:p w14:paraId="5378BB7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9BDDD30"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2DE3BA29" w14:textId="77777777" w:rsidR="001F657E" w:rsidRPr="00DE6051" w:rsidRDefault="001F657E" w:rsidP="00592E43">
      <w:pPr>
        <w:autoSpaceDE w:val="0"/>
        <w:autoSpaceDN w:val="0"/>
        <w:adjustRightInd w:val="0"/>
        <w:ind w:firstLine="567"/>
        <w:jc w:val="both"/>
        <w:rPr>
          <w:color w:val="000000"/>
          <w:lang w:eastAsia="en-US"/>
        </w:rPr>
      </w:pPr>
    </w:p>
    <w:p w14:paraId="72819F57" w14:textId="77777777" w:rsidR="00DE6051" w:rsidRPr="005A5F42" w:rsidRDefault="00DE6051" w:rsidP="003D4717">
      <w:pPr>
        <w:pStyle w:val="affa"/>
        <w:spacing w:before="0" w:after="0"/>
        <w:ind w:firstLine="567"/>
        <w:jc w:val="left"/>
        <w:rPr>
          <w:rFonts w:ascii="Times New Roman" w:hAnsi="Times New Roman" w:cs="Times New Roman"/>
          <w:b/>
          <w:bCs/>
          <w:sz w:val="24"/>
          <w:szCs w:val="24"/>
        </w:rPr>
      </w:pPr>
      <w:bookmarkStart w:id="208" w:name="bookmark83"/>
      <w:bookmarkStart w:id="209" w:name="_Toc135637022"/>
      <w:bookmarkStart w:id="210" w:name="_Toc135983355"/>
      <w:r w:rsidRPr="005A5F42">
        <w:rPr>
          <w:rFonts w:ascii="Times New Roman" w:hAnsi="Times New Roman" w:cs="Times New Roman"/>
          <w:b/>
          <w:bCs/>
          <w:sz w:val="24"/>
          <w:szCs w:val="24"/>
        </w:rPr>
        <w:t>7</w:t>
      </w:r>
      <w:bookmarkEnd w:id="208"/>
      <w:r w:rsidRPr="005A5F42">
        <w:rPr>
          <w:rFonts w:ascii="Times New Roman" w:hAnsi="Times New Roman" w:cs="Times New Roman"/>
          <w:b/>
          <w:bCs/>
          <w:sz w:val="24"/>
          <w:szCs w:val="24"/>
        </w:rPr>
        <w:t>.5 Защита от внешних угроз и угроз природного характера</w:t>
      </w:r>
      <w:bookmarkEnd w:id="209"/>
      <w:bookmarkEnd w:id="210"/>
    </w:p>
    <w:p w14:paraId="60C77CD1" w14:textId="77777777" w:rsidR="009306E1" w:rsidRDefault="009306E1" w:rsidP="00592E43">
      <w:pPr>
        <w:autoSpaceDE w:val="0"/>
        <w:autoSpaceDN w:val="0"/>
        <w:adjustRightInd w:val="0"/>
        <w:ind w:firstLine="567"/>
        <w:jc w:val="both"/>
        <w:rPr>
          <w:b/>
          <w:bCs/>
          <w:color w:val="000000"/>
          <w:lang w:eastAsia="en-US"/>
        </w:rPr>
      </w:pPr>
    </w:p>
    <w:p w14:paraId="00847E4B" w14:textId="418340A7" w:rsidR="00B50373" w:rsidRPr="00DE6051" w:rsidRDefault="00B50373" w:rsidP="003D4717">
      <w:pPr>
        <w:autoSpaceDE w:val="0"/>
        <w:autoSpaceDN w:val="0"/>
        <w:adjustRightInd w:val="0"/>
        <w:ind w:firstLine="567"/>
        <w:jc w:val="center"/>
        <w:rPr>
          <w:b/>
          <w:bCs/>
          <w:color w:val="000000"/>
          <w:lang w:eastAsia="en-US"/>
        </w:rPr>
      </w:pPr>
      <w:r>
        <w:rPr>
          <w:b/>
          <w:bCs/>
          <w:color w:val="000000"/>
          <w:lang w:eastAsia="en-US"/>
        </w:rPr>
        <w:t>Таблица 51</w:t>
      </w:r>
    </w:p>
    <w:tbl>
      <w:tblPr>
        <w:tblW w:w="5000" w:type="pct"/>
        <w:tblLayout w:type="fixed"/>
        <w:tblCellMar>
          <w:left w:w="40" w:type="dxa"/>
          <w:right w:w="40" w:type="dxa"/>
        </w:tblCellMar>
        <w:tblLook w:val="0000" w:firstRow="0" w:lastRow="0" w:firstColumn="0" w:lastColumn="0" w:noHBand="0" w:noVBand="0"/>
      </w:tblPr>
      <w:tblGrid>
        <w:gridCol w:w="1907"/>
        <w:gridCol w:w="2326"/>
        <w:gridCol w:w="1932"/>
        <w:gridCol w:w="1795"/>
        <w:gridCol w:w="1381"/>
      </w:tblGrid>
      <w:tr w:rsidR="00DE6051" w:rsidRPr="00B50373" w14:paraId="00C15A04" w14:textId="77777777" w:rsidTr="003D4717">
        <w:trPr>
          <w:trHeight w:val="538"/>
        </w:trPr>
        <w:tc>
          <w:tcPr>
            <w:tcW w:w="1021" w:type="pct"/>
            <w:tcBorders>
              <w:top w:val="single" w:sz="6" w:space="0" w:color="auto"/>
              <w:left w:val="single" w:sz="6" w:space="0" w:color="auto"/>
              <w:bottom w:val="single" w:sz="6" w:space="0" w:color="auto"/>
              <w:right w:val="single" w:sz="6" w:space="0" w:color="auto"/>
            </w:tcBorders>
          </w:tcPr>
          <w:p w14:paraId="71CAB188" w14:textId="77777777" w:rsidR="00DE6051" w:rsidRPr="003D4717" w:rsidRDefault="00DE6051" w:rsidP="003D4717">
            <w:r w:rsidRPr="003D4717">
              <w:t>Тип средства управления</w:t>
            </w:r>
          </w:p>
        </w:tc>
        <w:tc>
          <w:tcPr>
            <w:tcW w:w="1245" w:type="pct"/>
            <w:tcBorders>
              <w:top w:val="single" w:sz="6" w:space="0" w:color="auto"/>
              <w:left w:val="single" w:sz="6" w:space="0" w:color="auto"/>
              <w:bottom w:val="single" w:sz="6" w:space="0" w:color="auto"/>
              <w:right w:val="single" w:sz="6" w:space="0" w:color="auto"/>
            </w:tcBorders>
          </w:tcPr>
          <w:p w14:paraId="0809A206" w14:textId="77777777" w:rsidR="00DE6051" w:rsidRPr="003D4717" w:rsidRDefault="00DE6051" w:rsidP="003D4717">
            <w:r w:rsidRPr="003D4717">
              <w:t>Свойства информационной безопасности</w:t>
            </w:r>
          </w:p>
        </w:tc>
        <w:tc>
          <w:tcPr>
            <w:tcW w:w="1034" w:type="pct"/>
            <w:tcBorders>
              <w:top w:val="single" w:sz="6" w:space="0" w:color="auto"/>
              <w:left w:val="single" w:sz="6" w:space="0" w:color="auto"/>
              <w:bottom w:val="single" w:sz="6" w:space="0" w:color="auto"/>
              <w:right w:val="single" w:sz="6" w:space="0" w:color="auto"/>
            </w:tcBorders>
          </w:tcPr>
          <w:p w14:paraId="74997E2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61" w:type="pct"/>
            <w:tcBorders>
              <w:top w:val="single" w:sz="6" w:space="0" w:color="auto"/>
              <w:left w:val="single" w:sz="6" w:space="0" w:color="auto"/>
              <w:bottom w:val="single" w:sz="6" w:space="0" w:color="auto"/>
              <w:right w:val="single" w:sz="6" w:space="0" w:color="auto"/>
            </w:tcBorders>
          </w:tcPr>
          <w:p w14:paraId="3F893399" w14:textId="77777777" w:rsidR="00DE6051" w:rsidRPr="003D4717" w:rsidRDefault="00DE6051" w:rsidP="003D4717">
            <w:r w:rsidRPr="003D4717">
              <w:t>Операционные возможности</w:t>
            </w:r>
          </w:p>
        </w:tc>
        <w:tc>
          <w:tcPr>
            <w:tcW w:w="739" w:type="pct"/>
            <w:tcBorders>
              <w:top w:val="single" w:sz="6" w:space="0" w:color="auto"/>
              <w:left w:val="single" w:sz="6" w:space="0" w:color="auto"/>
              <w:bottom w:val="single" w:sz="6" w:space="0" w:color="auto"/>
              <w:right w:val="single" w:sz="6" w:space="0" w:color="auto"/>
            </w:tcBorders>
          </w:tcPr>
          <w:p w14:paraId="0D8D4CA0" w14:textId="77777777" w:rsidR="00DE6051" w:rsidRPr="003D4717" w:rsidRDefault="00DE6051" w:rsidP="003D4717">
            <w:r w:rsidRPr="003D4717">
              <w:t>Домены безопасности</w:t>
            </w:r>
          </w:p>
        </w:tc>
      </w:tr>
      <w:tr w:rsidR="00DE6051" w:rsidRPr="00B50373" w14:paraId="7E581DE5" w14:textId="77777777" w:rsidTr="003D4717">
        <w:trPr>
          <w:trHeight w:val="758"/>
        </w:trPr>
        <w:tc>
          <w:tcPr>
            <w:tcW w:w="1021" w:type="pct"/>
            <w:tcBorders>
              <w:top w:val="single" w:sz="6" w:space="0" w:color="auto"/>
              <w:left w:val="single" w:sz="6" w:space="0" w:color="auto"/>
              <w:bottom w:val="single" w:sz="6" w:space="0" w:color="auto"/>
              <w:right w:val="single" w:sz="6" w:space="0" w:color="auto"/>
            </w:tcBorders>
          </w:tcPr>
          <w:p w14:paraId="14A6EE4C" w14:textId="600C58BB" w:rsidR="00DE6051" w:rsidRPr="003D4717" w:rsidRDefault="00DE6051" w:rsidP="003D4717">
            <w:r w:rsidRPr="003D4717">
              <w:t>Превентивный</w:t>
            </w:r>
          </w:p>
        </w:tc>
        <w:tc>
          <w:tcPr>
            <w:tcW w:w="1245" w:type="pct"/>
            <w:tcBorders>
              <w:top w:val="single" w:sz="6" w:space="0" w:color="auto"/>
              <w:left w:val="single" w:sz="6" w:space="0" w:color="auto"/>
              <w:bottom w:val="single" w:sz="6" w:space="0" w:color="auto"/>
              <w:right w:val="single" w:sz="6" w:space="0" w:color="auto"/>
            </w:tcBorders>
          </w:tcPr>
          <w:p w14:paraId="63109ED8" w14:textId="54B4F2F8" w:rsidR="00DE6051" w:rsidRPr="003D4717" w:rsidRDefault="00DE6051" w:rsidP="003D4717">
            <w:r w:rsidRPr="003D4717">
              <w:t>Конфиденциальность</w:t>
            </w:r>
          </w:p>
          <w:p w14:paraId="0FAAA385" w14:textId="3CDA09A8" w:rsidR="00DE6051" w:rsidRPr="003D4717" w:rsidRDefault="00DE6051" w:rsidP="003D4717">
            <w:r w:rsidRPr="003D4717">
              <w:t>Целостность</w:t>
            </w:r>
          </w:p>
          <w:p w14:paraId="204FD56C" w14:textId="13B14BA6" w:rsidR="00DE6051" w:rsidRPr="003D4717" w:rsidRDefault="00DE6051" w:rsidP="003D4717">
            <w:r w:rsidRPr="003D4717">
              <w:t>Доступность</w:t>
            </w:r>
          </w:p>
        </w:tc>
        <w:tc>
          <w:tcPr>
            <w:tcW w:w="1034" w:type="pct"/>
            <w:tcBorders>
              <w:top w:val="single" w:sz="6" w:space="0" w:color="auto"/>
              <w:left w:val="single" w:sz="6" w:space="0" w:color="auto"/>
              <w:bottom w:val="single" w:sz="6" w:space="0" w:color="auto"/>
              <w:right w:val="single" w:sz="6" w:space="0" w:color="auto"/>
            </w:tcBorders>
          </w:tcPr>
          <w:p w14:paraId="31BB5B3D" w14:textId="13AFDC13" w:rsidR="00DE6051" w:rsidRPr="003D4717" w:rsidRDefault="00DE6051" w:rsidP="003D4717">
            <w:r w:rsidRPr="003D4717">
              <w:t>Защита</w:t>
            </w:r>
          </w:p>
        </w:tc>
        <w:tc>
          <w:tcPr>
            <w:tcW w:w="961" w:type="pct"/>
            <w:tcBorders>
              <w:top w:val="single" w:sz="6" w:space="0" w:color="auto"/>
              <w:left w:val="single" w:sz="6" w:space="0" w:color="auto"/>
              <w:bottom w:val="single" w:sz="6" w:space="0" w:color="auto"/>
              <w:right w:val="single" w:sz="6" w:space="0" w:color="auto"/>
            </w:tcBorders>
          </w:tcPr>
          <w:p w14:paraId="7BA8062D" w14:textId="491772A6" w:rsidR="00DE6051" w:rsidRPr="003D4717" w:rsidRDefault="00DE6051" w:rsidP="003D4717">
            <w:r w:rsidRPr="003D4717">
              <w:t>Физическая</w:t>
            </w:r>
            <w:r w:rsidR="009306E1" w:rsidRPr="003D4717">
              <w:t xml:space="preserve"> </w:t>
            </w:r>
            <w:r w:rsidRPr="003D4717">
              <w:t>безопасность</w:t>
            </w:r>
          </w:p>
        </w:tc>
        <w:tc>
          <w:tcPr>
            <w:tcW w:w="739" w:type="pct"/>
            <w:tcBorders>
              <w:top w:val="single" w:sz="6" w:space="0" w:color="auto"/>
              <w:left w:val="single" w:sz="6" w:space="0" w:color="auto"/>
              <w:bottom w:val="single" w:sz="6" w:space="0" w:color="auto"/>
              <w:right w:val="single" w:sz="6" w:space="0" w:color="auto"/>
            </w:tcBorders>
          </w:tcPr>
          <w:p w14:paraId="7801F670" w14:textId="23962DBD" w:rsidR="00DE6051" w:rsidRPr="003D4717" w:rsidRDefault="00DE6051" w:rsidP="003D4717">
            <w:r w:rsidRPr="003D4717">
              <w:t>Защита</w:t>
            </w:r>
          </w:p>
        </w:tc>
      </w:tr>
    </w:tbl>
    <w:p w14:paraId="157FDA19" w14:textId="77777777" w:rsidR="00DE6051" w:rsidRPr="00DE6051" w:rsidRDefault="00DE6051" w:rsidP="00592E43">
      <w:pPr>
        <w:autoSpaceDE w:val="0"/>
        <w:autoSpaceDN w:val="0"/>
        <w:adjustRightInd w:val="0"/>
        <w:ind w:firstLine="567"/>
        <w:jc w:val="both"/>
        <w:rPr>
          <w:b/>
          <w:bCs/>
          <w:color w:val="000000"/>
          <w:lang w:val="en-US" w:eastAsia="en-US"/>
        </w:rPr>
      </w:pPr>
    </w:p>
    <w:p w14:paraId="64DEA6F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CB7CF7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разработаны и применяться меры защита от внешних угроз и угроз природного характера, таких как стихийные бедствия и другие злонамеренные или непреднамеренные действия в отношении инфраструктуры.</w:t>
      </w:r>
    </w:p>
    <w:p w14:paraId="429F90A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E7D30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Предотвращение или уменьшение последствий событий, связанных с внешними угрозами и угрозами природного характера. </w:t>
      </w:r>
    </w:p>
    <w:p w14:paraId="23C91C4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54DAE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Оценки рисков для выявления потенциальных последствий внешних угроз и угроз природного характера должны проводиться до начала критических операций на физическом объекте и через регулярные промежутки времени. Следует внедрить необходимые меры предосторожности и отслеживать изменения угроз. Необходимо получить консультацию специалиста о том, как управлять рисками, возникающими в результате внешних угроз и угроз природного характера, таких как пожар, наводнение, землетрясение, взрыв, массовые беспорядки, токсичные отходы, выбросы в окружающую среду и другие формы стихийных бедствий или катастроф, вызванных человеком.</w:t>
      </w:r>
    </w:p>
    <w:p w14:paraId="402B2F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Расположение и конструкция физических помещений должны учитывать:</w:t>
      </w:r>
    </w:p>
    <w:p w14:paraId="53B7D5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местную топографию, например, соответствующую высоту, водоемы и линии тектонических разломов;</w:t>
      </w:r>
    </w:p>
    <w:p w14:paraId="4E8EB3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городские угрозы, например, места, привлекающие политические беспорядки, преступную деятельность или террористические атаки.</w:t>
      </w:r>
    </w:p>
    <w:p w14:paraId="5395D0D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 результатам оценки риска следует определить соответствующие внешние угрозы и угрозы природного характера и рассмотреть соответствующие меры контроля в следующих контекстах в качестве примера:</w:t>
      </w:r>
    </w:p>
    <w:p w14:paraId="357A8A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пожар: установка и настройка систем, способных обнаружить пожар на ранней стадии, чтобы послать сигнал тревоги или запустить системы пожаротушения для предотвращения повреждения огнем носителей информации и соответствующих систем обработки информации. Тушение пожара должно осуществляться с использованием наиболее подходящего вещества с учетом окружающей среды (например, газа в замкнутых пространствах);</w:t>
      </w:r>
    </w:p>
    <w:p w14:paraId="390CE2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затопление: установка систем, способных обнаружить затопление на ранней стадии под полами помещений, содержащих носители информации или системы обработки информации. Водяные насосы или эквивалентные средства должны быть легко доступны на случай затопления;</w:t>
      </w:r>
    </w:p>
    <w:p w14:paraId="3E49654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скачки электричества: внедрение систем, способных защитить серверные и клиентские информационные системы от электрических скачков или подобных событий, чтобы минимизировать последствия таких событий;</w:t>
      </w:r>
    </w:p>
    <w:p w14:paraId="20BEB9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взрывчатые вещества и оружие: проведение выборочных проверок на наличие взрывчатых веществ или оружия у персонала, транспортных средств или товаров, поступающих на объекты обработки конфиденциальной информации.</w:t>
      </w:r>
    </w:p>
    <w:p w14:paraId="4FD7590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38003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Сейфы или другие формы безопасного хранения могут защитить хранящуюся в них информацию от таких стихийных бедствий, как пожар, землетрясение, затопление или взрыв.</w:t>
      </w:r>
    </w:p>
    <w:p w14:paraId="310B173C"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Организации могут учитывать концепции предупреждения преступности через дизайн среды при разработке средств управления для обеспечения безопасности своей среды и снижения городских угроз. Например, вместо </w:t>
      </w:r>
      <w:proofErr w:type="spellStart"/>
      <w:r w:rsidRPr="00DE6051">
        <w:rPr>
          <w:color w:val="000000"/>
          <w:lang w:val="ru" w:eastAsia="en-US"/>
        </w:rPr>
        <w:t>боллардов</w:t>
      </w:r>
      <w:proofErr w:type="spellEnd"/>
      <w:r w:rsidRPr="00DE6051">
        <w:rPr>
          <w:color w:val="000000"/>
          <w:lang w:val="ru" w:eastAsia="en-US"/>
        </w:rPr>
        <w:t>, статуи или водные объекты могут служить одновременно и элементом, и физическим барьером.</w:t>
      </w:r>
    </w:p>
    <w:p w14:paraId="45E344FC" w14:textId="77777777" w:rsidR="001F657E" w:rsidRPr="00DE6051" w:rsidRDefault="001F657E" w:rsidP="00592E43">
      <w:pPr>
        <w:autoSpaceDE w:val="0"/>
        <w:autoSpaceDN w:val="0"/>
        <w:adjustRightInd w:val="0"/>
        <w:ind w:firstLine="567"/>
        <w:jc w:val="both"/>
        <w:rPr>
          <w:color w:val="000000"/>
          <w:lang w:eastAsia="en-US"/>
        </w:rPr>
      </w:pPr>
    </w:p>
    <w:p w14:paraId="7666B9A9"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11" w:name="bookmark84"/>
      <w:bookmarkStart w:id="212" w:name="_Toc135637023"/>
      <w:bookmarkStart w:id="213" w:name="_Toc135983356"/>
      <w:r w:rsidRPr="004E498C">
        <w:rPr>
          <w:rFonts w:ascii="Times New Roman" w:hAnsi="Times New Roman" w:cs="Times New Roman"/>
          <w:b/>
          <w:bCs/>
          <w:sz w:val="24"/>
          <w:szCs w:val="24"/>
        </w:rPr>
        <w:t>7</w:t>
      </w:r>
      <w:bookmarkEnd w:id="211"/>
      <w:r w:rsidRPr="004E498C">
        <w:rPr>
          <w:rFonts w:ascii="Times New Roman" w:hAnsi="Times New Roman" w:cs="Times New Roman"/>
          <w:b/>
          <w:bCs/>
          <w:sz w:val="24"/>
          <w:szCs w:val="24"/>
        </w:rPr>
        <w:t>.6 Работа в охраняемых зонах</w:t>
      </w:r>
      <w:bookmarkEnd w:id="212"/>
      <w:bookmarkEnd w:id="213"/>
    </w:p>
    <w:p w14:paraId="58FBA6D9" w14:textId="77777777" w:rsidR="0047325E" w:rsidRPr="003D4717" w:rsidRDefault="0047325E" w:rsidP="00592E43">
      <w:pPr>
        <w:autoSpaceDE w:val="0"/>
        <w:autoSpaceDN w:val="0"/>
        <w:adjustRightInd w:val="0"/>
        <w:ind w:firstLine="567"/>
        <w:jc w:val="both"/>
        <w:rPr>
          <w:b/>
          <w:bCs/>
          <w:color w:val="000000"/>
          <w:lang w:eastAsia="en-US"/>
        </w:rPr>
      </w:pPr>
    </w:p>
    <w:p w14:paraId="06BEDF60" w14:textId="548FFDF6" w:rsidR="00B50373" w:rsidRPr="003D4717" w:rsidRDefault="00B50373" w:rsidP="003D4717">
      <w:pPr>
        <w:autoSpaceDE w:val="0"/>
        <w:autoSpaceDN w:val="0"/>
        <w:adjustRightInd w:val="0"/>
        <w:ind w:firstLine="567"/>
        <w:jc w:val="center"/>
        <w:rPr>
          <w:b/>
          <w:bCs/>
          <w:color w:val="000000"/>
          <w:lang w:eastAsia="en-US"/>
        </w:rPr>
      </w:pPr>
      <w:r>
        <w:rPr>
          <w:b/>
          <w:bCs/>
          <w:color w:val="000000"/>
          <w:lang w:eastAsia="en-US"/>
        </w:rPr>
        <w:t>Таблица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4"/>
        <w:gridCol w:w="2194"/>
        <w:gridCol w:w="1950"/>
        <w:gridCol w:w="1847"/>
        <w:gridCol w:w="1742"/>
      </w:tblGrid>
      <w:tr w:rsidR="00DE6051" w:rsidRPr="00B50373" w14:paraId="51CACEE1" w14:textId="77777777" w:rsidTr="003D4717">
        <w:trPr>
          <w:trHeight w:val="538"/>
        </w:trPr>
        <w:tc>
          <w:tcPr>
            <w:tcW w:w="863" w:type="pct"/>
          </w:tcPr>
          <w:p w14:paraId="5DED87EC" w14:textId="77777777" w:rsidR="00DE6051" w:rsidRPr="003D4717" w:rsidRDefault="00DE6051" w:rsidP="003D4717">
            <w:r w:rsidRPr="003D4717">
              <w:t>Тип средства управления</w:t>
            </w:r>
          </w:p>
        </w:tc>
        <w:tc>
          <w:tcPr>
            <w:tcW w:w="1173" w:type="pct"/>
          </w:tcPr>
          <w:p w14:paraId="7C844890" w14:textId="77777777" w:rsidR="00DE6051" w:rsidRPr="003D4717" w:rsidRDefault="00DE6051" w:rsidP="003D4717">
            <w:r w:rsidRPr="003D4717">
              <w:t>Свойства информационной безопасности</w:t>
            </w:r>
          </w:p>
        </w:tc>
        <w:tc>
          <w:tcPr>
            <w:tcW w:w="1043" w:type="pct"/>
          </w:tcPr>
          <w:p w14:paraId="79E0C8B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88" w:type="pct"/>
          </w:tcPr>
          <w:p w14:paraId="3F8170B2" w14:textId="77777777" w:rsidR="00DE6051" w:rsidRPr="003D4717" w:rsidRDefault="00DE6051" w:rsidP="003D4717">
            <w:r w:rsidRPr="003D4717">
              <w:t>Операционные возможности</w:t>
            </w:r>
          </w:p>
        </w:tc>
        <w:tc>
          <w:tcPr>
            <w:tcW w:w="932" w:type="pct"/>
          </w:tcPr>
          <w:p w14:paraId="63CD3082" w14:textId="77777777" w:rsidR="00DE6051" w:rsidRPr="003D4717" w:rsidRDefault="00DE6051" w:rsidP="003D4717">
            <w:r w:rsidRPr="003D4717">
              <w:t>Домены безопасности</w:t>
            </w:r>
          </w:p>
        </w:tc>
      </w:tr>
      <w:tr w:rsidR="00DE6051" w:rsidRPr="00B50373" w14:paraId="7E49A3A1" w14:textId="77777777" w:rsidTr="003D4717">
        <w:trPr>
          <w:trHeight w:val="758"/>
        </w:trPr>
        <w:tc>
          <w:tcPr>
            <w:tcW w:w="863" w:type="pct"/>
          </w:tcPr>
          <w:p w14:paraId="6C6F7DE7" w14:textId="07970014" w:rsidR="00DE6051" w:rsidRPr="003D4717" w:rsidRDefault="00DE6051" w:rsidP="003D4717">
            <w:r w:rsidRPr="003D4717">
              <w:t>Превентивный</w:t>
            </w:r>
          </w:p>
        </w:tc>
        <w:tc>
          <w:tcPr>
            <w:tcW w:w="1173" w:type="pct"/>
          </w:tcPr>
          <w:p w14:paraId="0C3E03E7" w14:textId="46EAA10F" w:rsidR="00DE6051" w:rsidRPr="003D4717" w:rsidRDefault="00DE6051" w:rsidP="003D4717">
            <w:r w:rsidRPr="003D4717">
              <w:t>Конфиденциальность</w:t>
            </w:r>
          </w:p>
          <w:p w14:paraId="4228677F" w14:textId="32319338" w:rsidR="00DE6051" w:rsidRPr="003D4717" w:rsidRDefault="00DE6051" w:rsidP="003D4717">
            <w:r w:rsidRPr="003D4717">
              <w:t>Целостность</w:t>
            </w:r>
          </w:p>
          <w:p w14:paraId="23173DEB" w14:textId="32E98BDC" w:rsidR="00DE6051" w:rsidRPr="003D4717" w:rsidRDefault="00DE6051" w:rsidP="003D4717">
            <w:r w:rsidRPr="003D4717">
              <w:t>Доступность</w:t>
            </w:r>
          </w:p>
        </w:tc>
        <w:tc>
          <w:tcPr>
            <w:tcW w:w="1043" w:type="pct"/>
          </w:tcPr>
          <w:p w14:paraId="4DAF1E7C" w14:textId="44A73975" w:rsidR="00DE6051" w:rsidRPr="003D4717" w:rsidRDefault="00DE6051" w:rsidP="003D4717">
            <w:r w:rsidRPr="003D4717">
              <w:t>Защита</w:t>
            </w:r>
          </w:p>
        </w:tc>
        <w:tc>
          <w:tcPr>
            <w:tcW w:w="988" w:type="pct"/>
          </w:tcPr>
          <w:p w14:paraId="52316B24" w14:textId="71602409" w:rsidR="00DE6051" w:rsidRPr="003D4717" w:rsidRDefault="0047325E" w:rsidP="003D4717">
            <w:r w:rsidRPr="003D4717">
              <w:t>Физическая безопасность</w:t>
            </w:r>
          </w:p>
        </w:tc>
        <w:tc>
          <w:tcPr>
            <w:tcW w:w="932" w:type="pct"/>
          </w:tcPr>
          <w:p w14:paraId="4CE813BA" w14:textId="3EDFA5A1" w:rsidR="00DE6051" w:rsidRPr="003D4717" w:rsidRDefault="00DE6051" w:rsidP="003D4717">
            <w:r w:rsidRPr="003D4717">
              <w:t>Защита</w:t>
            </w:r>
          </w:p>
        </w:tc>
      </w:tr>
    </w:tbl>
    <w:p w14:paraId="6A174841" w14:textId="77777777" w:rsidR="00DE6051" w:rsidRPr="00DE6051" w:rsidRDefault="00DE6051" w:rsidP="00592E43">
      <w:pPr>
        <w:autoSpaceDE w:val="0"/>
        <w:autoSpaceDN w:val="0"/>
        <w:adjustRightInd w:val="0"/>
        <w:ind w:firstLine="567"/>
        <w:jc w:val="both"/>
        <w:rPr>
          <w:b/>
          <w:bCs/>
          <w:color w:val="000000"/>
          <w:lang w:val="en-US" w:eastAsia="en-US"/>
        </w:rPr>
      </w:pPr>
    </w:p>
    <w:p w14:paraId="1A3BCDB1"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34EBE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разработаны и применяться процедуры для работы в охраняемой зоне.</w:t>
      </w:r>
    </w:p>
    <w:p w14:paraId="7EE51A2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62A1F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Защита информации и других связанных с ней активов в охраняемых зонах от повреждения и несанкционированного вмешательства персонала, работающего в этих зонах.</w:t>
      </w:r>
    </w:p>
    <w:p w14:paraId="0903379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B7863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Меры безопасности при работе в охраняемых зонах должны распространяться на весь персонал и охватывать все виды деятельности, осуществляемые в охраняемой зоне.</w:t>
      </w:r>
    </w:p>
    <w:p w14:paraId="3498FE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6C5E83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 существовании охраняемой зоны или деятельности в ней должен знать только тот персонал, которому это положено знать в силу служебных обязанностей;</w:t>
      </w:r>
    </w:p>
    <w:p w14:paraId="00F1B79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 охраняемых зонах для обеспечения безопасности и предотвращения злонамеренных действий должна быть исключена работа без сопровождения;</w:t>
      </w:r>
    </w:p>
    <w:p w14:paraId="541DF1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безлюдные охраняемые зоны должны быть физически закрыты и периодически осматриваться;</w:t>
      </w:r>
    </w:p>
    <w:p w14:paraId="1BD60C0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фото-, видео-, аудио- и иная записывающая аппаратура, такая как камеры в мобильных устройствах, должны быть запрещены без специального разрешения.</w:t>
      </w:r>
    </w:p>
    <w:p w14:paraId="7D9837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надлежащий контроль за ношением и использованием мобильных устройств в охраняемых зонах;</w:t>
      </w:r>
    </w:p>
    <w:p w14:paraId="53856E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f) размещение на видном или доступном месте информацию о порядке действий в чрезвычайных ситуациях.</w:t>
      </w:r>
    </w:p>
    <w:p w14:paraId="40F8906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AC8A8C5"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3DD11111" w14:textId="77777777" w:rsidR="001F657E" w:rsidRPr="00DE6051" w:rsidRDefault="001F657E" w:rsidP="00592E43">
      <w:pPr>
        <w:autoSpaceDE w:val="0"/>
        <w:autoSpaceDN w:val="0"/>
        <w:adjustRightInd w:val="0"/>
        <w:ind w:firstLine="567"/>
        <w:jc w:val="both"/>
        <w:rPr>
          <w:color w:val="000000"/>
          <w:lang w:eastAsia="en-US"/>
        </w:rPr>
      </w:pPr>
    </w:p>
    <w:p w14:paraId="43A83B10"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14" w:name="bookmark85"/>
      <w:bookmarkStart w:id="215" w:name="_Toc135637024"/>
      <w:bookmarkStart w:id="216" w:name="_Toc135983357"/>
      <w:r w:rsidRPr="004E498C">
        <w:rPr>
          <w:rFonts w:ascii="Times New Roman" w:hAnsi="Times New Roman" w:cs="Times New Roman"/>
          <w:b/>
          <w:bCs/>
          <w:sz w:val="24"/>
          <w:szCs w:val="24"/>
        </w:rPr>
        <w:t>7</w:t>
      </w:r>
      <w:bookmarkEnd w:id="214"/>
      <w:r w:rsidRPr="004E498C">
        <w:rPr>
          <w:rFonts w:ascii="Times New Roman" w:hAnsi="Times New Roman" w:cs="Times New Roman"/>
          <w:b/>
          <w:bCs/>
          <w:sz w:val="24"/>
          <w:szCs w:val="24"/>
        </w:rPr>
        <w:t>.7 Политика чистого стола и чистого экрана</w:t>
      </w:r>
      <w:bookmarkEnd w:id="215"/>
      <w:bookmarkEnd w:id="216"/>
    </w:p>
    <w:p w14:paraId="046F5A9A" w14:textId="77777777" w:rsidR="000B5253" w:rsidRDefault="000B5253" w:rsidP="00592E43">
      <w:pPr>
        <w:autoSpaceDE w:val="0"/>
        <w:autoSpaceDN w:val="0"/>
        <w:adjustRightInd w:val="0"/>
        <w:ind w:firstLine="567"/>
        <w:jc w:val="both"/>
        <w:rPr>
          <w:b/>
          <w:bCs/>
          <w:color w:val="000000"/>
          <w:lang w:eastAsia="en-US"/>
        </w:rPr>
      </w:pPr>
    </w:p>
    <w:p w14:paraId="3D6961C2" w14:textId="030241AB" w:rsidR="00B50373" w:rsidRPr="00DE6051" w:rsidRDefault="00B50373" w:rsidP="003D4717">
      <w:pPr>
        <w:autoSpaceDE w:val="0"/>
        <w:autoSpaceDN w:val="0"/>
        <w:adjustRightInd w:val="0"/>
        <w:ind w:firstLine="567"/>
        <w:jc w:val="center"/>
        <w:rPr>
          <w:b/>
          <w:bCs/>
          <w:color w:val="000000"/>
          <w:lang w:eastAsia="en-US"/>
        </w:rPr>
      </w:pPr>
      <w:r>
        <w:rPr>
          <w:b/>
          <w:bCs/>
          <w:color w:val="000000"/>
          <w:lang w:eastAsia="en-US"/>
        </w:rPr>
        <w:t>Таблица 53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05"/>
        <w:gridCol w:w="2154"/>
        <w:gridCol w:w="1935"/>
        <w:gridCol w:w="1933"/>
        <w:gridCol w:w="1520"/>
      </w:tblGrid>
      <w:tr w:rsidR="00DE6051" w:rsidRPr="00B50373" w14:paraId="0092A717" w14:textId="77777777" w:rsidTr="003D4717">
        <w:trPr>
          <w:trHeight w:val="533"/>
        </w:trPr>
        <w:tc>
          <w:tcPr>
            <w:tcW w:w="966" w:type="pct"/>
          </w:tcPr>
          <w:p w14:paraId="27EEA3DD" w14:textId="77777777" w:rsidR="00DE6051" w:rsidRPr="003D4717" w:rsidRDefault="00DE6051" w:rsidP="003D4717">
            <w:r w:rsidRPr="003D4717">
              <w:t>Тип средства управления</w:t>
            </w:r>
          </w:p>
        </w:tc>
        <w:tc>
          <w:tcPr>
            <w:tcW w:w="1152" w:type="pct"/>
          </w:tcPr>
          <w:p w14:paraId="091120F7" w14:textId="77777777" w:rsidR="00DE6051" w:rsidRPr="003D4717" w:rsidRDefault="00DE6051" w:rsidP="003D4717">
            <w:r w:rsidRPr="003D4717">
              <w:t>Свойства информационной безопасности</w:t>
            </w:r>
          </w:p>
        </w:tc>
        <w:tc>
          <w:tcPr>
            <w:tcW w:w="1035" w:type="pct"/>
          </w:tcPr>
          <w:p w14:paraId="712A68B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034" w:type="pct"/>
          </w:tcPr>
          <w:p w14:paraId="0300FFAB" w14:textId="77777777" w:rsidR="00DE6051" w:rsidRPr="003D4717" w:rsidRDefault="00DE6051" w:rsidP="003D4717">
            <w:r w:rsidRPr="003D4717">
              <w:t>Операционные возможности</w:t>
            </w:r>
          </w:p>
        </w:tc>
        <w:tc>
          <w:tcPr>
            <w:tcW w:w="813" w:type="pct"/>
          </w:tcPr>
          <w:p w14:paraId="585CF0E7" w14:textId="77777777" w:rsidR="00DE6051" w:rsidRPr="003D4717" w:rsidRDefault="00DE6051" w:rsidP="003D4717">
            <w:r w:rsidRPr="003D4717">
              <w:t>Домены безопасности</w:t>
            </w:r>
          </w:p>
        </w:tc>
      </w:tr>
      <w:tr w:rsidR="00DE6051" w:rsidRPr="00B50373" w14:paraId="5B680C23" w14:textId="77777777" w:rsidTr="003D4717">
        <w:trPr>
          <w:trHeight w:val="322"/>
        </w:trPr>
        <w:tc>
          <w:tcPr>
            <w:tcW w:w="966" w:type="pct"/>
          </w:tcPr>
          <w:p w14:paraId="1520C751" w14:textId="20C785E7" w:rsidR="00DE6051" w:rsidRPr="003D4717" w:rsidRDefault="00DE6051" w:rsidP="003D4717">
            <w:r w:rsidRPr="003D4717">
              <w:t>Превентивный</w:t>
            </w:r>
          </w:p>
        </w:tc>
        <w:tc>
          <w:tcPr>
            <w:tcW w:w="1152" w:type="pct"/>
          </w:tcPr>
          <w:p w14:paraId="258B3D7A" w14:textId="2168B427" w:rsidR="00DE6051" w:rsidRPr="003D4717" w:rsidRDefault="00DE6051" w:rsidP="003D4717">
            <w:r w:rsidRPr="003D4717">
              <w:t>Конфиденциальность</w:t>
            </w:r>
          </w:p>
        </w:tc>
        <w:tc>
          <w:tcPr>
            <w:tcW w:w="1035" w:type="pct"/>
          </w:tcPr>
          <w:p w14:paraId="69C2487F" w14:textId="48D40FB6" w:rsidR="00DE6051" w:rsidRPr="003D4717" w:rsidRDefault="00DE6051" w:rsidP="003D4717">
            <w:r w:rsidRPr="003D4717">
              <w:t>Защита</w:t>
            </w:r>
          </w:p>
        </w:tc>
        <w:tc>
          <w:tcPr>
            <w:tcW w:w="1034" w:type="pct"/>
          </w:tcPr>
          <w:p w14:paraId="5D642A28" w14:textId="2ECE6956" w:rsidR="00DE6051" w:rsidRPr="003D4717" w:rsidRDefault="00DE6051" w:rsidP="003D4717">
            <w:r w:rsidRPr="003D4717">
              <w:t>Физическая</w:t>
            </w:r>
            <w:r w:rsidR="000B5253" w:rsidRPr="003D4717">
              <w:t xml:space="preserve"> </w:t>
            </w:r>
            <w:r w:rsidRPr="003D4717">
              <w:t>безопасность</w:t>
            </w:r>
          </w:p>
        </w:tc>
        <w:tc>
          <w:tcPr>
            <w:tcW w:w="813" w:type="pct"/>
          </w:tcPr>
          <w:p w14:paraId="66B225FB" w14:textId="5EFC8FA0" w:rsidR="00DE6051" w:rsidRPr="003D4717" w:rsidRDefault="00DE6051" w:rsidP="003D4717">
            <w:r w:rsidRPr="003D4717">
              <w:t>Защита</w:t>
            </w:r>
          </w:p>
        </w:tc>
      </w:tr>
    </w:tbl>
    <w:p w14:paraId="41A68184" w14:textId="77777777" w:rsidR="00DE6051" w:rsidRPr="00DE6051" w:rsidRDefault="00DE6051" w:rsidP="00592E43">
      <w:pPr>
        <w:autoSpaceDE w:val="0"/>
        <w:autoSpaceDN w:val="0"/>
        <w:adjustRightInd w:val="0"/>
        <w:ind w:firstLine="567"/>
        <w:jc w:val="both"/>
        <w:rPr>
          <w:b/>
          <w:bCs/>
          <w:color w:val="000000"/>
          <w:lang w:val="en-US" w:eastAsia="en-US"/>
        </w:rPr>
      </w:pPr>
    </w:p>
    <w:p w14:paraId="071A757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D18A5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определить и надлежащим образом соблюдать четкие правила работы с бумагами и съемными носителями информации, а также четкую политику чистого экрана для устройств обработки информации</w:t>
      </w:r>
    </w:p>
    <w:p w14:paraId="5590237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5AD5B4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Снижение рисков несанкционированного доступа, потери и повреждения информации на столах, экранах и в других доступных местах в рабочее и нерабочее время.</w:t>
      </w:r>
    </w:p>
    <w:p w14:paraId="3693A4D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9276AC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политику «чистого стола» и «чистого экрана».</w:t>
      </w:r>
    </w:p>
    <w:p w14:paraId="58372CC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57BCBC4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уязвимая или критически важная для бизнеса информация, например, на бумаге или на электронных носителях, должна содержаться запертой (идеально – в сейфе или шкафу, или ином предмете мебели, обеспечивающем защиту), пока не используется, особенно, если в офисе никого нет;</w:t>
      </w:r>
    </w:p>
    <w:p w14:paraId="7E8F09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защита конечных устройств пользователей с помощью замков или других средств безопасности, пока не используются или находятся без присмотра;</w:t>
      </w:r>
    </w:p>
    <w:p w14:paraId="505E89C3" w14:textId="6B54EA8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компьютеры и терминалы, оставленные без присмотра, должны оставляться в состоянии выполненного выхода из системы или защищенными механизмом блокировки экрана и клавиатуры, когда не </w:t>
      </w:r>
      <w:r w:rsidR="001A7179" w:rsidRPr="00DE6051">
        <w:rPr>
          <w:color w:val="000000"/>
          <w:lang w:val="ru" w:eastAsia="en-US"/>
        </w:rPr>
        <w:t>используются; Все</w:t>
      </w:r>
      <w:r w:rsidRPr="00DE6051">
        <w:rPr>
          <w:color w:val="000000"/>
          <w:lang w:val="ru" w:eastAsia="en-US"/>
        </w:rPr>
        <w:t xml:space="preserve"> компьютеры и системы должны быть настроены на выключение или автоматический выход из системы;</w:t>
      </w:r>
    </w:p>
    <w:p w14:paraId="55D7D60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обязать отправителя немедленно забирать выходную информацию из принтеров или многофункциональных устройств. Использование принтеров с функцией аутентификации, так что распечатки могут получить только их создатели и только стоя рядом с принтером;</w:t>
      </w:r>
    </w:p>
    <w:p w14:paraId="543AC2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надежное хранение документов и съемных носителей, содержащих конфиденциальную информацию, и, когда они больше не нужны, их уничтожение с использованием надежных механизмов утилизации;</w:t>
      </w:r>
    </w:p>
    <w:p w14:paraId="6D4D40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установление и доведение до сведения правил и рекомендаций по настройке всплывающих окон на экранах (например, отключение новых всплывающих окон электронной почты и сообщений, если это возможно, во время презентаций, совместного использования экрана или в общественном месте);</w:t>
      </w:r>
    </w:p>
    <w:p w14:paraId="47BF7D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очистка конфиденциальной или критической информации на досках и других видах дисплеев, когда в ней больше нет необходимости.</w:t>
      </w:r>
    </w:p>
    <w:p w14:paraId="183FE3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разработать процедуры, применяемые при освобождении помещений, включая проведение заключительной уборки перед уходом, чтобы убедиться, </w:t>
      </w:r>
      <w:r w:rsidRPr="00DE6051">
        <w:rPr>
          <w:color w:val="000000"/>
          <w:lang w:val="ru" w:eastAsia="en-US"/>
        </w:rPr>
        <w:lastRenderedPageBreak/>
        <w:t>что имущество организации не оставлено без присмотра (например, документы, завалившиеся за ящики или мебель).</w:t>
      </w:r>
    </w:p>
    <w:p w14:paraId="661268E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B4EC89E" w14:textId="5C08A118"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15EC9F0F" w14:textId="77777777" w:rsidR="001F657E" w:rsidRDefault="001F657E" w:rsidP="00592E43">
      <w:pPr>
        <w:autoSpaceDE w:val="0"/>
        <w:autoSpaceDN w:val="0"/>
        <w:adjustRightInd w:val="0"/>
        <w:ind w:firstLine="567"/>
        <w:jc w:val="both"/>
        <w:rPr>
          <w:color w:val="000000"/>
          <w:lang w:val="ru" w:eastAsia="en-US"/>
        </w:rPr>
      </w:pPr>
    </w:p>
    <w:p w14:paraId="487354C7"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17" w:name="bookmark86"/>
      <w:bookmarkStart w:id="218" w:name="_Toc135637025"/>
      <w:bookmarkStart w:id="219" w:name="_Toc135983358"/>
      <w:r w:rsidRPr="004E498C">
        <w:rPr>
          <w:rFonts w:ascii="Times New Roman" w:hAnsi="Times New Roman" w:cs="Times New Roman"/>
          <w:b/>
          <w:bCs/>
          <w:sz w:val="24"/>
          <w:szCs w:val="24"/>
        </w:rPr>
        <w:t>7</w:t>
      </w:r>
      <w:bookmarkEnd w:id="217"/>
      <w:r w:rsidRPr="004E498C">
        <w:rPr>
          <w:rFonts w:ascii="Times New Roman" w:hAnsi="Times New Roman" w:cs="Times New Roman"/>
          <w:b/>
          <w:bCs/>
          <w:sz w:val="24"/>
          <w:szCs w:val="24"/>
        </w:rPr>
        <w:t>.8 Размещение и защита оборудования</w:t>
      </w:r>
      <w:bookmarkEnd w:id="218"/>
      <w:bookmarkEnd w:id="219"/>
    </w:p>
    <w:p w14:paraId="7253B745" w14:textId="77777777" w:rsidR="001A7179" w:rsidRPr="003D4717" w:rsidRDefault="001A7179" w:rsidP="00592E43">
      <w:pPr>
        <w:autoSpaceDE w:val="0"/>
        <w:autoSpaceDN w:val="0"/>
        <w:adjustRightInd w:val="0"/>
        <w:ind w:firstLine="567"/>
        <w:jc w:val="both"/>
        <w:rPr>
          <w:b/>
          <w:bCs/>
          <w:color w:val="000000"/>
          <w:lang w:eastAsia="en-US"/>
        </w:rPr>
      </w:pPr>
    </w:p>
    <w:p w14:paraId="48062427" w14:textId="79999FE0" w:rsidR="00B50373" w:rsidRPr="003D4717" w:rsidRDefault="00B50373" w:rsidP="003D4717">
      <w:pPr>
        <w:autoSpaceDE w:val="0"/>
        <w:autoSpaceDN w:val="0"/>
        <w:adjustRightInd w:val="0"/>
        <w:ind w:firstLine="567"/>
        <w:jc w:val="center"/>
        <w:rPr>
          <w:b/>
          <w:bCs/>
          <w:color w:val="000000"/>
          <w:lang w:eastAsia="en-US"/>
        </w:rPr>
      </w:pPr>
      <w:r>
        <w:rPr>
          <w:b/>
          <w:bCs/>
          <w:color w:val="000000"/>
          <w:lang w:eastAsia="en-US"/>
        </w:rPr>
        <w:t>Таблица 54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4"/>
        <w:gridCol w:w="2487"/>
        <w:gridCol w:w="1378"/>
        <w:gridCol w:w="2352"/>
        <w:gridCol w:w="1516"/>
      </w:tblGrid>
      <w:tr w:rsidR="00DE6051" w:rsidRPr="00B50373" w14:paraId="5D7BEEAB" w14:textId="77777777" w:rsidTr="003D4717">
        <w:trPr>
          <w:trHeight w:val="533"/>
        </w:trPr>
        <w:tc>
          <w:tcPr>
            <w:tcW w:w="863" w:type="pct"/>
          </w:tcPr>
          <w:p w14:paraId="0B88280B" w14:textId="77777777" w:rsidR="00DE6051" w:rsidRPr="003D4717" w:rsidRDefault="00DE6051" w:rsidP="003D4717">
            <w:r w:rsidRPr="003D4717">
              <w:t>Тип средства управления</w:t>
            </w:r>
          </w:p>
        </w:tc>
        <w:tc>
          <w:tcPr>
            <w:tcW w:w="1330" w:type="pct"/>
          </w:tcPr>
          <w:p w14:paraId="0174E7FF" w14:textId="77777777" w:rsidR="00DE6051" w:rsidRPr="003D4717" w:rsidRDefault="00DE6051" w:rsidP="003D4717">
            <w:r w:rsidRPr="003D4717">
              <w:t>Свойства информационной безопасности</w:t>
            </w:r>
          </w:p>
        </w:tc>
        <w:tc>
          <w:tcPr>
            <w:tcW w:w="737" w:type="pct"/>
          </w:tcPr>
          <w:p w14:paraId="7CF4C560"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258" w:type="pct"/>
          </w:tcPr>
          <w:p w14:paraId="5544E65E" w14:textId="77777777" w:rsidR="00DE6051" w:rsidRPr="003D4717" w:rsidRDefault="00DE6051" w:rsidP="003D4717">
            <w:r w:rsidRPr="003D4717">
              <w:t>Операционные возможности</w:t>
            </w:r>
          </w:p>
        </w:tc>
        <w:tc>
          <w:tcPr>
            <w:tcW w:w="811" w:type="pct"/>
          </w:tcPr>
          <w:p w14:paraId="4F467824" w14:textId="77777777" w:rsidR="00DE6051" w:rsidRPr="003D4717" w:rsidRDefault="00DE6051" w:rsidP="003D4717">
            <w:r w:rsidRPr="003D4717">
              <w:t>Домены безопасности</w:t>
            </w:r>
          </w:p>
        </w:tc>
      </w:tr>
      <w:tr w:rsidR="00DE6051" w:rsidRPr="00B50373" w14:paraId="1ECB49F2" w14:textId="77777777" w:rsidTr="003D4717">
        <w:trPr>
          <w:trHeight w:val="763"/>
        </w:trPr>
        <w:tc>
          <w:tcPr>
            <w:tcW w:w="863" w:type="pct"/>
          </w:tcPr>
          <w:p w14:paraId="767FFE0B" w14:textId="1AFB5EBF" w:rsidR="00DE6051" w:rsidRPr="003D4717" w:rsidRDefault="00DE6051" w:rsidP="003D4717">
            <w:r w:rsidRPr="003D4717">
              <w:t>Превентивный</w:t>
            </w:r>
          </w:p>
        </w:tc>
        <w:tc>
          <w:tcPr>
            <w:tcW w:w="1330" w:type="pct"/>
          </w:tcPr>
          <w:p w14:paraId="2741E9BA" w14:textId="386E762A" w:rsidR="00DE6051" w:rsidRPr="003D4717" w:rsidRDefault="00DE6051" w:rsidP="003D4717">
            <w:r w:rsidRPr="003D4717">
              <w:t>Конфиденциальность</w:t>
            </w:r>
          </w:p>
          <w:p w14:paraId="26B0569E" w14:textId="00B80C9E" w:rsidR="00DE6051" w:rsidRPr="003D4717" w:rsidRDefault="00DE6051" w:rsidP="003D4717">
            <w:r w:rsidRPr="003D4717">
              <w:t>Целостность</w:t>
            </w:r>
          </w:p>
          <w:p w14:paraId="55F7C144" w14:textId="2FC8B755" w:rsidR="00DE6051" w:rsidRPr="003D4717" w:rsidRDefault="00DE6051" w:rsidP="003D4717">
            <w:r w:rsidRPr="003D4717">
              <w:t>Доступность</w:t>
            </w:r>
          </w:p>
        </w:tc>
        <w:tc>
          <w:tcPr>
            <w:tcW w:w="737" w:type="pct"/>
          </w:tcPr>
          <w:p w14:paraId="1CBE2DB0" w14:textId="422DF89E" w:rsidR="00DE6051" w:rsidRPr="003D4717" w:rsidRDefault="00DE6051" w:rsidP="003D4717">
            <w:r w:rsidRPr="003D4717">
              <w:t>Защита</w:t>
            </w:r>
          </w:p>
        </w:tc>
        <w:tc>
          <w:tcPr>
            <w:tcW w:w="1258" w:type="pct"/>
          </w:tcPr>
          <w:p w14:paraId="46EB8690" w14:textId="3D644EB5" w:rsidR="00DE6051" w:rsidRPr="003D4717" w:rsidRDefault="00DE6051" w:rsidP="003D4717">
            <w:r w:rsidRPr="003D4717">
              <w:t>Физическая</w:t>
            </w:r>
            <w:r w:rsidR="001A7179" w:rsidRPr="003D4717">
              <w:t xml:space="preserve"> </w:t>
            </w:r>
            <w:r w:rsidRPr="003D4717">
              <w:t>безопасность Управление</w:t>
            </w:r>
            <w:r w:rsidR="001A7179" w:rsidRPr="003D4717">
              <w:t xml:space="preserve"> </w:t>
            </w:r>
            <w:r w:rsidRPr="003D4717">
              <w:t>активами</w:t>
            </w:r>
          </w:p>
        </w:tc>
        <w:tc>
          <w:tcPr>
            <w:tcW w:w="811" w:type="pct"/>
          </w:tcPr>
          <w:p w14:paraId="5496230B" w14:textId="27F04E92" w:rsidR="00DE6051" w:rsidRPr="003D4717" w:rsidRDefault="00DE6051" w:rsidP="003D4717">
            <w:r w:rsidRPr="003D4717">
              <w:t>Защита</w:t>
            </w:r>
          </w:p>
        </w:tc>
      </w:tr>
    </w:tbl>
    <w:p w14:paraId="77E0806F" w14:textId="77777777" w:rsidR="00DE6051" w:rsidRPr="00DE6051" w:rsidRDefault="00DE6051" w:rsidP="00592E43">
      <w:pPr>
        <w:autoSpaceDE w:val="0"/>
        <w:autoSpaceDN w:val="0"/>
        <w:adjustRightInd w:val="0"/>
        <w:ind w:firstLine="567"/>
        <w:jc w:val="both"/>
        <w:rPr>
          <w:b/>
          <w:bCs/>
          <w:color w:val="000000"/>
          <w:lang w:val="en-US" w:eastAsia="en-US"/>
        </w:rPr>
      </w:pPr>
    </w:p>
    <w:p w14:paraId="7AAC130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66261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Оборудование должно быть надежно размещено и защищено. </w:t>
      </w:r>
    </w:p>
    <w:p w14:paraId="7742B49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51666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Снизить риски, связанные с природными угрозами и опасностями, а также возможностью несанкционированного доступа и повреждения.</w:t>
      </w:r>
    </w:p>
    <w:p w14:paraId="5759149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F7706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оборудования должны быть приняты во внимание следующие рекомендации:</w:t>
      </w:r>
    </w:p>
    <w:p w14:paraId="643962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оборудование должно быть размещено так, чтобы свести к минимуму входы в рабочую зону без необходимости;</w:t>
      </w:r>
    </w:p>
    <w:p w14:paraId="0888BB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обрабатывающее информацию оборудование, оперирующее с критически важными данными, должно размещаться таким образом, чтобы снизить риск того, что лица, не имеющие разрешения, увидят информацию в процессе ее обработки;</w:t>
      </w:r>
    </w:p>
    <w:p w14:paraId="009602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должны быть предприняты меры для снижения риска потенциальных угроз физического и природного характера, например, кражи, пожара, взрывов, задымления, наводнения (или залива водой из-за аварии), запыления, вибрации, химического воздействия, прерывания электроснабжения и связи, электромагнитной радиации и вандализма;</w:t>
      </w:r>
    </w:p>
    <w:p w14:paraId="15DA34E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должны быть установлены правила приема пищи и курения в зонах, расположенных рядом с оборудованием обработки информации; </w:t>
      </w:r>
    </w:p>
    <w:p w14:paraId="6F2D07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должны отслеживаться условия эксплуатации, такие как температура и влажность, для контроля факторов, которые могли бы негативно повлиять на работу оборудования обработки информации; </w:t>
      </w:r>
    </w:p>
    <w:p w14:paraId="2D7417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должна быть обеспечена </w:t>
      </w:r>
      <w:proofErr w:type="spellStart"/>
      <w:r w:rsidRPr="00DE6051">
        <w:rPr>
          <w:color w:val="000000"/>
          <w:lang w:val="ru" w:eastAsia="en-US"/>
        </w:rPr>
        <w:t>молниезащита</w:t>
      </w:r>
      <w:proofErr w:type="spellEnd"/>
      <w:r w:rsidRPr="00DE6051">
        <w:rPr>
          <w:color w:val="000000"/>
          <w:lang w:val="ru" w:eastAsia="en-US"/>
        </w:rPr>
        <w:t xml:space="preserve"> всех зданий и должны быть установлены устройства защиты от перенапряжения на всех входящих силовых и коммуникационных линиях;</w:t>
      </w:r>
    </w:p>
    <w:p w14:paraId="59A3A06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должна быть рассмотрена возможность применения специальных мер защиты, таких как клавиатурные мембраны, для оборудования, работающего в производственных условиях;</w:t>
      </w:r>
    </w:p>
    <w:p w14:paraId="754EB4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для оборудования, обрабатывающего конфиденциальную информацию, должна быть предусмотрена защита, снижающая риск утечки информации через электромагнитное излучение;</w:t>
      </w:r>
    </w:p>
    <w:p w14:paraId="675EBF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физически разделять средств обработки информации, управляемых организацией, и средства, не управляемых организацией.</w:t>
      </w:r>
    </w:p>
    <w:p w14:paraId="38EC1F0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56FE8F9"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lastRenderedPageBreak/>
        <w:t>Дополнительная информация отсутствует.</w:t>
      </w:r>
    </w:p>
    <w:p w14:paraId="0E7DA33E" w14:textId="77777777" w:rsidR="001F657E" w:rsidRDefault="001F657E" w:rsidP="00592E43">
      <w:pPr>
        <w:autoSpaceDE w:val="0"/>
        <w:autoSpaceDN w:val="0"/>
        <w:adjustRightInd w:val="0"/>
        <w:ind w:firstLine="567"/>
        <w:jc w:val="both"/>
        <w:rPr>
          <w:color w:val="000000"/>
          <w:lang w:val="ru" w:eastAsia="en-US"/>
        </w:rPr>
      </w:pPr>
    </w:p>
    <w:p w14:paraId="41497B96"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20" w:name="bookmark87"/>
      <w:bookmarkStart w:id="221" w:name="_Toc135637026"/>
      <w:bookmarkStart w:id="222" w:name="_Toc135983359"/>
      <w:r w:rsidRPr="004E498C">
        <w:rPr>
          <w:rFonts w:ascii="Times New Roman" w:hAnsi="Times New Roman" w:cs="Times New Roman"/>
          <w:b/>
          <w:bCs/>
          <w:sz w:val="24"/>
          <w:szCs w:val="24"/>
        </w:rPr>
        <w:t>7</w:t>
      </w:r>
      <w:bookmarkEnd w:id="220"/>
      <w:r w:rsidRPr="004E498C">
        <w:rPr>
          <w:rFonts w:ascii="Times New Roman" w:hAnsi="Times New Roman" w:cs="Times New Roman"/>
          <w:b/>
          <w:bCs/>
          <w:sz w:val="24"/>
          <w:szCs w:val="24"/>
        </w:rPr>
        <w:t>.9 Защита активов вне территории</w:t>
      </w:r>
      <w:bookmarkEnd w:id="221"/>
      <w:bookmarkEnd w:id="222"/>
    </w:p>
    <w:p w14:paraId="0CA91970" w14:textId="77777777" w:rsidR="002F2163" w:rsidRPr="003D4717" w:rsidRDefault="002F2163" w:rsidP="00592E43">
      <w:pPr>
        <w:autoSpaceDE w:val="0"/>
        <w:autoSpaceDN w:val="0"/>
        <w:adjustRightInd w:val="0"/>
        <w:ind w:firstLine="567"/>
        <w:jc w:val="both"/>
        <w:rPr>
          <w:b/>
          <w:bCs/>
          <w:color w:val="000000"/>
          <w:lang w:eastAsia="en-US"/>
        </w:rPr>
      </w:pPr>
    </w:p>
    <w:p w14:paraId="24F437F6" w14:textId="201E07BE" w:rsidR="00B50373" w:rsidRPr="003D4717" w:rsidRDefault="00B50373" w:rsidP="003D4717">
      <w:pPr>
        <w:autoSpaceDE w:val="0"/>
        <w:autoSpaceDN w:val="0"/>
        <w:adjustRightInd w:val="0"/>
        <w:ind w:firstLine="567"/>
        <w:jc w:val="center"/>
        <w:rPr>
          <w:b/>
          <w:bCs/>
          <w:color w:val="000000"/>
          <w:lang w:eastAsia="en-US"/>
        </w:rPr>
      </w:pPr>
      <w:r>
        <w:rPr>
          <w:b/>
          <w:bCs/>
          <w:color w:val="000000"/>
          <w:lang w:eastAsia="en-US"/>
        </w:rPr>
        <w:t>Таблица 55</w:t>
      </w:r>
    </w:p>
    <w:tbl>
      <w:tblPr>
        <w:tblW w:w="5000" w:type="pct"/>
        <w:tblLayout w:type="fixed"/>
        <w:tblCellMar>
          <w:left w:w="40" w:type="dxa"/>
          <w:right w:w="40" w:type="dxa"/>
        </w:tblCellMar>
        <w:tblLook w:val="0000" w:firstRow="0" w:lastRow="0" w:firstColumn="0" w:lastColumn="0" w:noHBand="0" w:noVBand="0"/>
      </w:tblPr>
      <w:tblGrid>
        <w:gridCol w:w="1611"/>
        <w:gridCol w:w="2346"/>
        <w:gridCol w:w="2208"/>
        <w:gridCol w:w="1657"/>
        <w:gridCol w:w="1519"/>
      </w:tblGrid>
      <w:tr w:rsidR="00DE6051" w:rsidRPr="00B50373" w14:paraId="486604D2" w14:textId="77777777" w:rsidTr="003D4717">
        <w:trPr>
          <w:trHeight w:val="533"/>
        </w:trPr>
        <w:tc>
          <w:tcPr>
            <w:tcW w:w="862" w:type="pct"/>
            <w:tcBorders>
              <w:top w:val="single" w:sz="6" w:space="0" w:color="auto"/>
              <w:left w:val="single" w:sz="6" w:space="0" w:color="auto"/>
              <w:bottom w:val="single" w:sz="6" w:space="0" w:color="auto"/>
              <w:right w:val="single" w:sz="6" w:space="0" w:color="auto"/>
            </w:tcBorders>
          </w:tcPr>
          <w:p w14:paraId="3B170F3F" w14:textId="77777777" w:rsidR="00DE6051" w:rsidRPr="003D4717" w:rsidRDefault="00DE6051" w:rsidP="003D4717">
            <w:r w:rsidRPr="003D4717">
              <w:t>Тип средства управления</w:t>
            </w:r>
          </w:p>
        </w:tc>
        <w:tc>
          <w:tcPr>
            <w:tcW w:w="1256" w:type="pct"/>
            <w:tcBorders>
              <w:top w:val="single" w:sz="6" w:space="0" w:color="auto"/>
              <w:left w:val="single" w:sz="6" w:space="0" w:color="auto"/>
              <w:bottom w:val="single" w:sz="6" w:space="0" w:color="auto"/>
              <w:right w:val="single" w:sz="6" w:space="0" w:color="auto"/>
            </w:tcBorders>
          </w:tcPr>
          <w:p w14:paraId="7EB0B0FC" w14:textId="77777777" w:rsidR="00DE6051" w:rsidRPr="003D4717" w:rsidRDefault="00DE6051" w:rsidP="003D4717">
            <w:r w:rsidRPr="003D4717">
              <w:t>Свойства информационной безопасности</w:t>
            </w:r>
          </w:p>
        </w:tc>
        <w:tc>
          <w:tcPr>
            <w:tcW w:w="1182" w:type="pct"/>
            <w:tcBorders>
              <w:top w:val="single" w:sz="6" w:space="0" w:color="auto"/>
              <w:left w:val="single" w:sz="6" w:space="0" w:color="auto"/>
              <w:bottom w:val="single" w:sz="6" w:space="0" w:color="auto"/>
              <w:right w:val="single" w:sz="6" w:space="0" w:color="auto"/>
            </w:tcBorders>
          </w:tcPr>
          <w:p w14:paraId="5B82B03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7" w:type="pct"/>
            <w:tcBorders>
              <w:top w:val="single" w:sz="6" w:space="0" w:color="auto"/>
              <w:left w:val="single" w:sz="6" w:space="0" w:color="auto"/>
              <w:bottom w:val="single" w:sz="6" w:space="0" w:color="auto"/>
              <w:right w:val="single" w:sz="6" w:space="0" w:color="auto"/>
            </w:tcBorders>
          </w:tcPr>
          <w:p w14:paraId="3FAF8480" w14:textId="77777777" w:rsidR="00DE6051" w:rsidRPr="003D4717" w:rsidRDefault="00DE6051" w:rsidP="003D4717">
            <w:r w:rsidRPr="003D4717">
              <w:t>Операционные возможности</w:t>
            </w:r>
          </w:p>
        </w:tc>
        <w:tc>
          <w:tcPr>
            <w:tcW w:w="813" w:type="pct"/>
            <w:tcBorders>
              <w:top w:val="single" w:sz="6" w:space="0" w:color="auto"/>
              <w:left w:val="single" w:sz="6" w:space="0" w:color="auto"/>
              <w:bottom w:val="single" w:sz="6" w:space="0" w:color="auto"/>
              <w:right w:val="single" w:sz="6" w:space="0" w:color="auto"/>
            </w:tcBorders>
          </w:tcPr>
          <w:p w14:paraId="4B7AFDC3" w14:textId="77777777" w:rsidR="00DE6051" w:rsidRPr="003D4717" w:rsidRDefault="00DE6051" w:rsidP="003D4717">
            <w:r w:rsidRPr="003D4717">
              <w:t>Домены безопасности</w:t>
            </w:r>
          </w:p>
        </w:tc>
      </w:tr>
      <w:tr w:rsidR="00DE6051" w:rsidRPr="00B50373" w14:paraId="304C6031" w14:textId="77777777" w:rsidTr="003D4717">
        <w:trPr>
          <w:trHeight w:val="763"/>
        </w:trPr>
        <w:tc>
          <w:tcPr>
            <w:tcW w:w="862" w:type="pct"/>
            <w:tcBorders>
              <w:top w:val="single" w:sz="6" w:space="0" w:color="auto"/>
              <w:left w:val="single" w:sz="6" w:space="0" w:color="auto"/>
              <w:bottom w:val="single" w:sz="6" w:space="0" w:color="auto"/>
              <w:right w:val="single" w:sz="6" w:space="0" w:color="auto"/>
            </w:tcBorders>
          </w:tcPr>
          <w:p w14:paraId="0CD3C41C" w14:textId="42DB529B" w:rsidR="00DE6051" w:rsidRPr="003D4717" w:rsidRDefault="00DE6051" w:rsidP="003D4717">
            <w:r w:rsidRPr="003D4717">
              <w:t>Превентивный</w:t>
            </w:r>
          </w:p>
        </w:tc>
        <w:tc>
          <w:tcPr>
            <w:tcW w:w="1256" w:type="pct"/>
            <w:tcBorders>
              <w:top w:val="single" w:sz="6" w:space="0" w:color="auto"/>
              <w:left w:val="single" w:sz="6" w:space="0" w:color="auto"/>
              <w:bottom w:val="single" w:sz="6" w:space="0" w:color="auto"/>
              <w:right w:val="single" w:sz="6" w:space="0" w:color="auto"/>
            </w:tcBorders>
          </w:tcPr>
          <w:p w14:paraId="33171527" w14:textId="500AB269" w:rsidR="00DE6051" w:rsidRPr="003D4717" w:rsidRDefault="00DE6051" w:rsidP="003D4717">
            <w:r w:rsidRPr="003D4717">
              <w:t>Конфиденциальность</w:t>
            </w:r>
          </w:p>
          <w:p w14:paraId="17934EBD" w14:textId="456B5843" w:rsidR="00DE6051" w:rsidRPr="003D4717" w:rsidRDefault="00DE6051" w:rsidP="003D4717">
            <w:r w:rsidRPr="003D4717">
              <w:t>Целостность</w:t>
            </w:r>
          </w:p>
          <w:p w14:paraId="09406CC6" w14:textId="4225E552" w:rsidR="00DE6051" w:rsidRPr="003D4717" w:rsidRDefault="00DE6051" w:rsidP="003D4717">
            <w:r w:rsidRPr="003D4717">
              <w:t>Доступность</w:t>
            </w:r>
          </w:p>
        </w:tc>
        <w:tc>
          <w:tcPr>
            <w:tcW w:w="1182" w:type="pct"/>
            <w:tcBorders>
              <w:top w:val="single" w:sz="6" w:space="0" w:color="auto"/>
              <w:left w:val="single" w:sz="6" w:space="0" w:color="auto"/>
              <w:bottom w:val="single" w:sz="6" w:space="0" w:color="auto"/>
              <w:right w:val="single" w:sz="6" w:space="0" w:color="auto"/>
            </w:tcBorders>
          </w:tcPr>
          <w:p w14:paraId="07999FAE" w14:textId="0328D1F1" w:rsidR="00DE6051" w:rsidRPr="003D4717" w:rsidRDefault="00DE6051" w:rsidP="003D4717">
            <w:r w:rsidRPr="003D4717">
              <w:t>Защита</w:t>
            </w:r>
          </w:p>
        </w:tc>
        <w:tc>
          <w:tcPr>
            <w:tcW w:w="887" w:type="pct"/>
            <w:tcBorders>
              <w:top w:val="single" w:sz="6" w:space="0" w:color="auto"/>
              <w:left w:val="single" w:sz="6" w:space="0" w:color="auto"/>
              <w:bottom w:val="single" w:sz="6" w:space="0" w:color="auto"/>
              <w:right w:val="single" w:sz="6" w:space="0" w:color="auto"/>
            </w:tcBorders>
          </w:tcPr>
          <w:p w14:paraId="2B8F8F15" w14:textId="74C14F83" w:rsidR="00DE6051" w:rsidRPr="003D4717" w:rsidRDefault="00DE6051" w:rsidP="003D4717">
            <w:r w:rsidRPr="003D4717">
              <w:t>Физическая</w:t>
            </w:r>
            <w:r w:rsidR="002F2163" w:rsidRPr="003D4717">
              <w:t xml:space="preserve"> </w:t>
            </w:r>
            <w:r w:rsidRPr="003D4717">
              <w:t>безопасность Управление</w:t>
            </w:r>
            <w:r w:rsidR="002F2163" w:rsidRPr="003D4717">
              <w:t xml:space="preserve"> </w:t>
            </w:r>
            <w:r w:rsidRPr="003D4717">
              <w:t>активами</w:t>
            </w:r>
          </w:p>
        </w:tc>
        <w:tc>
          <w:tcPr>
            <w:tcW w:w="813" w:type="pct"/>
            <w:tcBorders>
              <w:top w:val="single" w:sz="6" w:space="0" w:color="auto"/>
              <w:left w:val="single" w:sz="6" w:space="0" w:color="auto"/>
              <w:bottom w:val="single" w:sz="6" w:space="0" w:color="auto"/>
              <w:right w:val="single" w:sz="6" w:space="0" w:color="auto"/>
            </w:tcBorders>
          </w:tcPr>
          <w:p w14:paraId="3D70ED4C" w14:textId="6CF573A0" w:rsidR="00DE6051" w:rsidRPr="003D4717" w:rsidRDefault="00DE6051" w:rsidP="003D4717">
            <w:r w:rsidRPr="003D4717">
              <w:t>Защита</w:t>
            </w:r>
          </w:p>
        </w:tc>
      </w:tr>
    </w:tbl>
    <w:p w14:paraId="7D12FAA2" w14:textId="77777777" w:rsidR="00DE6051" w:rsidRPr="00DE6051" w:rsidRDefault="00DE6051" w:rsidP="00592E43">
      <w:pPr>
        <w:autoSpaceDE w:val="0"/>
        <w:autoSpaceDN w:val="0"/>
        <w:adjustRightInd w:val="0"/>
        <w:ind w:firstLine="567"/>
        <w:jc w:val="both"/>
        <w:rPr>
          <w:b/>
          <w:bCs/>
          <w:color w:val="000000"/>
          <w:lang w:val="ru" w:eastAsia="en-US"/>
        </w:rPr>
      </w:pPr>
    </w:p>
    <w:p w14:paraId="5C2619F4"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CBE7E4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Следует обеспечить защиту активов, находящиеся за пределами организации. </w:t>
      </w:r>
    </w:p>
    <w:p w14:paraId="72FF656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AE2D53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предотвращения потери, повреждения, кражи или компрометации устройств, находящихся вне офиса, и нарушения нормального функционирования организации.</w:t>
      </w:r>
    </w:p>
    <w:p w14:paraId="7B19CDD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7FA49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Любое устройство хранения и обработки информации, используемое за пределами организации (например, мобильное устройство), включая устройства, принадлежащие организации, и устройства, принадлежащие частным лицам и используемые от имени организации [концепция использования собственных устройств сотрудников (BYOD)], нуждается в защите. Использование этих устройств должно быть санкционировано руководством.</w:t>
      </w:r>
    </w:p>
    <w:p w14:paraId="47D2894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устройств хранения и обработки информации за пределами территории организации, следует учитывать следующие рекомендации:</w:t>
      </w:r>
    </w:p>
    <w:p w14:paraId="72E8B8F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оборудование и носители, выносимые за пределы организации, не должны оставляться без присмотра в общественных местах;</w:t>
      </w:r>
    </w:p>
    <w:p w14:paraId="650DA0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инструкции производителя по защите оборудования должны всегда соблюдаться, например, защита от воздействия сильных электромагнитных полей, воды, высокой температуры, влажности, пыли);</w:t>
      </w:r>
    </w:p>
    <w:p w14:paraId="56C39E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 тех случаях, когда оборудование, находящееся вне территории организации, передается друг другу различными людьми или внешними сторонами, должен вестись журнал, который регистрирует всю последовательность передачи оборудования, включая, как минимум, фамилии и названия организаций тех, кто несет ответственность за оборудование. Следует удалять информация, которую не нужно передавать вместе с активом, до передачи;</w:t>
      </w:r>
    </w:p>
    <w:p w14:paraId="29B77428" w14:textId="177269D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где необходимо и практично, должно требоваться разрешение на вынос носителей информации из организации и запись о таком перемещении следует хранить как контрольную запись для аудита (см. </w:t>
      </w:r>
      <w:r w:rsidRPr="003D4717">
        <w:rPr>
          <w:lang w:val="ru" w:eastAsia="en-US"/>
        </w:rPr>
        <w:t>5.14</w:t>
      </w:r>
      <w:r w:rsidRPr="00DE6051">
        <w:rPr>
          <w:color w:val="000000"/>
          <w:lang w:val="ru" w:eastAsia="en-US"/>
        </w:rPr>
        <w:t>);</w:t>
      </w:r>
    </w:p>
    <w:p w14:paraId="7DEFDB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защита от просмотра информации на устройстве (например, мобильном или ноутбуке) в общественном транспорте, а также риски, связанные с подглядыванием;</w:t>
      </w:r>
    </w:p>
    <w:p w14:paraId="75D7D20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внедрить отслеживания местоположения и возможности удаленной очистки устройств.</w:t>
      </w:r>
    </w:p>
    <w:p w14:paraId="73A225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Постоянная установка оборудования вне помещений организации </w:t>
      </w:r>
      <w:proofErr w:type="gramStart"/>
      <w:r w:rsidRPr="00DE6051">
        <w:rPr>
          <w:color w:val="000000"/>
          <w:lang w:val="ru" w:eastAsia="en-US"/>
        </w:rPr>
        <w:t>[например</w:t>
      </w:r>
      <w:proofErr w:type="gramEnd"/>
      <w:r w:rsidRPr="00DE6051">
        <w:rPr>
          <w:color w:val="000000"/>
          <w:lang w:val="ru" w:eastAsia="en-US"/>
        </w:rPr>
        <w:t xml:space="preserve">, антенн и банкоматов] может быть подвержена повышенному риску повреждения, кражи или подслушивания. Эти риски могут значительно отличаться для различных объектов и должны учитываться при определении наиболее подходящих мер. При размещении этого </w:t>
      </w:r>
      <w:r w:rsidRPr="00DE6051">
        <w:rPr>
          <w:color w:val="000000"/>
          <w:lang w:val="ru" w:eastAsia="en-US"/>
        </w:rPr>
        <w:lastRenderedPageBreak/>
        <w:t>оборудования за пределами территории организации следует учитывать следующие рекомендации:</w:t>
      </w:r>
    </w:p>
    <w:p w14:paraId="2E92C9AE" w14:textId="21E053B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мониторинг физической безопасности (см</w:t>
      </w:r>
      <w:r w:rsidRPr="003D4717">
        <w:rPr>
          <w:lang w:val="ru" w:eastAsia="en-US"/>
        </w:rPr>
        <w:t>. 7.4);</w:t>
      </w:r>
    </w:p>
    <w:p w14:paraId="504FD594" w14:textId="1B7B989F"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защита от внешних угроз и угроз природного характера (см. </w:t>
      </w:r>
      <w:r w:rsidRPr="003D4717">
        <w:rPr>
          <w:lang w:val="ru" w:eastAsia="en-US"/>
        </w:rPr>
        <w:t>7.5</w:t>
      </w:r>
      <w:r w:rsidRPr="00DE6051">
        <w:rPr>
          <w:color w:val="000000"/>
          <w:lang w:val="ru" w:eastAsia="en-US"/>
        </w:rPr>
        <w:t>);</w:t>
      </w:r>
    </w:p>
    <w:p w14:paraId="21C15F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контроль физического доступа и защиты от несанкционированного доступа;</w:t>
      </w:r>
    </w:p>
    <w:p w14:paraId="127B03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логический контроль доступа. </w:t>
      </w:r>
    </w:p>
    <w:p w14:paraId="144710C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55C7619" w14:textId="69F5F2F2" w:rsidR="00DE6051" w:rsidRPr="003D4717" w:rsidRDefault="00DE6051" w:rsidP="00592E43">
      <w:pPr>
        <w:autoSpaceDE w:val="0"/>
        <w:autoSpaceDN w:val="0"/>
        <w:adjustRightInd w:val="0"/>
        <w:ind w:firstLine="567"/>
        <w:jc w:val="both"/>
        <w:rPr>
          <w:lang w:val="ru" w:eastAsia="en-US"/>
        </w:rPr>
      </w:pPr>
      <w:r w:rsidRPr="00DE6051">
        <w:rPr>
          <w:color w:val="000000"/>
          <w:lang w:val="ru" w:eastAsia="en-US"/>
        </w:rPr>
        <w:t xml:space="preserve">Более подробную информацию о других аспектах защиты оборудования для хранения и обработки информации и конечных устройств пользователей можно найти в </w:t>
      </w:r>
      <w:r w:rsidRPr="003D4717">
        <w:rPr>
          <w:lang w:val="ru" w:eastAsia="en-US"/>
        </w:rPr>
        <w:t>разделах 8.1 и 6.7.</w:t>
      </w:r>
    </w:p>
    <w:p w14:paraId="5199CEDC" w14:textId="77777777" w:rsidR="001F657E" w:rsidRPr="00DE6051" w:rsidRDefault="001F657E" w:rsidP="00592E43">
      <w:pPr>
        <w:autoSpaceDE w:val="0"/>
        <w:autoSpaceDN w:val="0"/>
        <w:adjustRightInd w:val="0"/>
        <w:ind w:firstLine="567"/>
        <w:jc w:val="both"/>
        <w:rPr>
          <w:color w:val="000000"/>
          <w:lang w:eastAsia="en-US"/>
        </w:rPr>
      </w:pPr>
    </w:p>
    <w:p w14:paraId="624000D2"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23" w:name="bookmark88"/>
      <w:bookmarkStart w:id="224" w:name="_Toc135637027"/>
      <w:bookmarkStart w:id="225" w:name="_Toc135983360"/>
      <w:r w:rsidRPr="004E498C">
        <w:rPr>
          <w:rFonts w:ascii="Times New Roman" w:hAnsi="Times New Roman" w:cs="Times New Roman"/>
          <w:b/>
          <w:bCs/>
          <w:sz w:val="24"/>
          <w:szCs w:val="24"/>
        </w:rPr>
        <w:t xml:space="preserve">7.10 </w:t>
      </w:r>
      <w:bookmarkEnd w:id="223"/>
      <w:r w:rsidRPr="004E498C">
        <w:rPr>
          <w:rFonts w:ascii="Times New Roman" w:hAnsi="Times New Roman" w:cs="Times New Roman"/>
          <w:b/>
          <w:bCs/>
          <w:sz w:val="24"/>
          <w:szCs w:val="24"/>
        </w:rPr>
        <w:t>Носители информации</w:t>
      </w:r>
      <w:bookmarkEnd w:id="224"/>
      <w:bookmarkEnd w:id="225"/>
    </w:p>
    <w:p w14:paraId="20A568B3" w14:textId="77777777" w:rsidR="00CD7748" w:rsidRDefault="00CD7748" w:rsidP="00592E43">
      <w:pPr>
        <w:autoSpaceDE w:val="0"/>
        <w:autoSpaceDN w:val="0"/>
        <w:adjustRightInd w:val="0"/>
        <w:ind w:firstLine="567"/>
        <w:jc w:val="both"/>
        <w:rPr>
          <w:b/>
          <w:bCs/>
          <w:color w:val="000000"/>
          <w:lang w:val="en-US" w:eastAsia="en-US"/>
        </w:rPr>
      </w:pPr>
    </w:p>
    <w:p w14:paraId="0C960152" w14:textId="432A8AB7" w:rsidR="00B50373" w:rsidRPr="003D4717" w:rsidRDefault="00B50373" w:rsidP="003D4717">
      <w:pPr>
        <w:autoSpaceDE w:val="0"/>
        <w:autoSpaceDN w:val="0"/>
        <w:adjustRightInd w:val="0"/>
        <w:ind w:firstLine="567"/>
        <w:jc w:val="center"/>
        <w:rPr>
          <w:b/>
          <w:bCs/>
          <w:color w:val="000000"/>
          <w:lang w:eastAsia="en-US"/>
        </w:rPr>
      </w:pPr>
      <w:r>
        <w:rPr>
          <w:b/>
          <w:bCs/>
          <w:color w:val="000000"/>
          <w:lang w:eastAsia="en-US"/>
        </w:rPr>
        <w:t>Таблица 56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1"/>
        <w:gridCol w:w="2348"/>
        <w:gridCol w:w="2210"/>
        <w:gridCol w:w="1660"/>
        <w:gridCol w:w="1518"/>
      </w:tblGrid>
      <w:tr w:rsidR="00DE6051" w:rsidRPr="00E80019" w14:paraId="1A44C705" w14:textId="77777777" w:rsidTr="003D4717">
        <w:trPr>
          <w:trHeight w:val="538"/>
        </w:trPr>
        <w:tc>
          <w:tcPr>
            <w:tcW w:w="861" w:type="pct"/>
          </w:tcPr>
          <w:p w14:paraId="4C6C5CB1" w14:textId="77777777" w:rsidR="00DE6051" w:rsidRPr="003D4717" w:rsidRDefault="00DE6051" w:rsidP="003D4717">
            <w:r w:rsidRPr="003D4717">
              <w:t>Тип средства управления</w:t>
            </w:r>
          </w:p>
        </w:tc>
        <w:tc>
          <w:tcPr>
            <w:tcW w:w="1256" w:type="pct"/>
          </w:tcPr>
          <w:p w14:paraId="742CDB6C" w14:textId="77777777" w:rsidR="00DE6051" w:rsidRPr="003D4717" w:rsidRDefault="00DE6051" w:rsidP="003D4717">
            <w:r w:rsidRPr="003D4717">
              <w:t>Свойства информационной безопасности</w:t>
            </w:r>
          </w:p>
        </w:tc>
        <w:tc>
          <w:tcPr>
            <w:tcW w:w="1182" w:type="pct"/>
          </w:tcPr>
          <w:p w14:paraId="77EAB85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8" w:type="pct"/>
          </w:tcPr>
          <w:p w14:paraId="02AFCAFD" w14:textId="77777777" w:rsidR="00DE6051" w:rsidRPr="003D4717" w:rsidRDefault="00DE6051" w:rsidP="003D4717">
            <w:r w:rsidRPr="003D4717">
              <w:t>Операционные возможности</w:t>
            </w:r>
          </w:p>
        </w:tc>
        <w:tc>
          <w:tcPr>
            <w:tcW w:w="812" w:type="pct"/>
          </w:tcPr>
          <w:p w14:paraId="2D0B017C" w14:textId="77777777" w:rsidR="00DE6051" w:rsidRPr="003D4717" w:rsidRDefault="00DE6051" w:rsidP="003D4717">
            <w:r w:rsidRPr="003D4717">
              <w:t>Домены безопасности</w:t>
            </w:r>
          </w:p>
        </w:tc>
      </w:tr>
      <w:tr w:rsidR="00DE6051" w:rsidRPr="00E80019" w14:paraId="327A6C97" w14:textId="77777777" w:rsidTr="003D4717">
        <w:trPr>
          <w:trHeight w:val="758"/>
        </w:trPr>
        <w:tc>
          <w:tcPr>
            <w:tcW w:w="861" w:type="pct"/>
          </w:tcPr>
          <w:p w14:paraId="5B93D48B" w14:textId="7265E8BB" w:rsidR="00DE6051" w:rsidRPr="003D4717" w:rsidRDefault="00DE6051" w:rsidP="003D4717">
            <w:r w:rsidRPr="003D4717">
              <w:t>Превентивный</w:t>
            </w:r>
          </w:p>
        </w:tc>
        <w:tc>
          <w:tcPr>
            <w:tcW w:w="1256" w:type="pct"/>
          </w:tcPr>
          <w:p w14:paraId="514DCE82" w14:textId="4A9E32B7" w:rsidR="00DE6051" w:rsidRPr="003D4717" w:rsidRDefault="00DE6051" w:rsidP="003D4717">
            <w:r w:rsidRPr="003D4717">
              <w:t>Конфиденциальность</w:t>
            </w:r>
          </w:p>
          <w:p w14:paraId="30F82E4A" w14:textId="320C6CB9" w:rsidR="00DE6051" w:rsidRPr="003D4717" w:rsidRDefault="00DE6051" w:rsidP="003D4717">
            <w:r w:rsidRPr="003D4717">
              <w:t>Целостность</w:t>
            </w:r>
          </w:p>
          <w:p w14:paraId="3C14974A" w14:textId="21B3D1AC" w:rsidR="00DE6051" w:rsidRPr="003D4717" w:rsidRDefault="00DE6051" w:rsidP="003D4717">
            <w:r w:rsidRPr="003D4717">
              <w:t>Доступность</w:t>
            </w:r>
          </w:p>
        </w:tc>
        <w:tc>
          <w:tcPr>
            <w:tcW w:w="1182" w:type="pct"/>
          </w:tcPr>
          <w:p w14:paraId="7CFCB384" w14:textId="0A7F6C82" w:rsidR="00DE6051" w:rsidRPr="003D4717" w:rsidRDefault="00DE6051" w:rsidP="003D4717">
            <w:r w:rsidRPr="003D4717">
              <w:t>Защита</w:t>
            </w:r>
          </w:p>
        </w:tc>
        <w:tc>
          <w:tcPr>
            <w:tcW w:w="888" w:type="pct"/>
          </w:tcPr>
          <w:p w14:paraId="057FD3A8" w14:textId="03411241" w:rsidR="00DE6051" w:rsidRPr="003D4717" w:rsidRDefault="00DE6051" w:rsidP="003D4717">
            <w:r w:rsidRPr="003D4717">
              <w:t>Физическая</w:t>
            </w:r>
            <w:r w:rsidR="00CD7748" w:rsidRPr="003D4717">
              <w:t xml:space="preserve"> </w:t>
            </w:r>
            <w:r w:rsidRPr="003D4717">
              <w:t>безопасность Управление</w:t>
            </w:r>
            <w:r w:rsidR="00CD7748" w:rsidRPr="003D4717">
              <w:t xml:space="preserve"> </w:t>
            </w:r>
            <w:r w:rsidRPr="003D4717">
              <w:t>активами</w:t>
            </w:r>
          </w:p>
        </w:tc>
        <w:tc>
          <w:tcPr>
            <w:tcW w:w="812" w:type="pct"/>
          </w:tcPr>
          <w:p w14:paraId="13E77B85" w14:textId="2C06D007" w:rsidR="00DE6051" w:rsidRPr="003D4717" w:rsidRDefault="00DE6051" w:rsidP="003D4717">
            <w:r w:rsidRPr="003D4717">
              <w:t>Защита</w:t>
            </w:r>
          </w:p>
        </w:tc>
      </w:tr>
    </w:tbl>
    <w:p w14:paraId="1DA4BD71" w14:textId="77777777" w:rsidR="00DE6051" w:rsidRPr="00DE6051" w:rsidRDefault="00DE6051" w:rsidP="00592E43">
      <w:pPr>
        <w:autoSpaceDE w:val="0"/>
        <w:autoSpaceDN w:val="0"/>
        <w:adjustRightInd w:val="0"/>
        <w:ind w:firstLine="567"/>
        <w:jc w:val="both"/>
        <w:rPr>
          <w:b/>
          <w:bCs/>
          <w:color w:val="000000"/>
          <w:lang w:val="en-US" w:eastAsia="en-US"/>
        </w:rPr>
      </w:pPr>
    </w:p>
    <w:p w14:paraId="540450B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498A2C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Управление носителями информации следует осуществлять на протяжении всего жизненного цикла их приобретения, использования, транспортировки и утилизации в соответствии с принятой в организации схемой классификации и требованиями по обращению с ними.</w:t>
      </w:r>
    </w:p>
    <w:p w14:paraId="2EAA0F5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D1ACB3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Предотвратить несанкционированное разглашение, модификацию, удаление или уничтожение информации на носителях.</w:t>
      </w:r>
    </w:p>
    <w:p w14:paraId="17F3556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D1F0D8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Съемный носитель информации</w:t>
      </w:r>
    </w:p>
    <w:p w14:paraId="5B56E3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учитывать следующие рекомендации по управлению съемными носителями информации:</w:t>
      </w:r>
    </w:p>
    <w:p w14:paraId="2F52A4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разработать политику управления съемными носителями информации с учетом тематической политики и доведение такой политики до сведения всех, кто использует съемные носители информации или работает с ними;</w:t>
      </w:r>
    </w:p>
    <w:p w14:paraId="1076DC1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там, где это необходимо и целесообразно, должно требоваться разрешение для носителей, выносимых с территории организации, и записи о выносе должны сохраняться для предъявления в качестве свидетельств при аудите;</w:t>
      </w:r>
    </w:p>
    <w:p w14:paraId="3AE74E2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хранение всех носителей информации в безопасной, защищенной среде в соответствии с их информационной классификацией и защита их от угроз окружающей среды (таких как тепло, влага, влажность, электронное поле или старение) в соответствии со спецификациями производителей;</w:t>
      </w:r>
    </w:p>
    <w:p w14:paraId="56AF080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 том случае, если данные являются конфиденциальными или важна их целостность, должны применяться криптографические методы для защиты данных на съемных носителях;</w:t>
      </w:r>
    </w:p>
    <w:p w14:paraId="13D42C7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для снижения риска, связанного с ухудшением свойств носителя от времени, в том случае, когда данные еще необходимы, они должны быть переписаны на свежий носитель до того, как станут нечитаемыми;</w:t>
      </w:r>
    </w:p>
    <w:p w14:paraId="4DBBB4D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f) несколько копий важных данных должны сохраняться на отдельных носителях для снижения риска одновременной потери или повреждения данных;</w:t>
      </w:r>
    </w:p>
    <w:p w14:paraId="351578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должна предусматриваться регистрация съемных носителей для ограничения возможности потери данных;</w:t>
      </w:r>
    </w:p>
    <w:p w14:paraId="13BC523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съемные носители, например, слоты для безопасных цифровых (SD) карт и порты универсальной последовательной шины (USB), должны применяться только в том случае, если это оправдано потребностями организации,</w:t>
      </w:r>
    </w:p>
    <w:p w14:paraId="3AA9E22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там, где есть необходимость применения съемных носителей, перенос информации на них должен контролироваться;</w:t>
      </w:r>
    </w:p>
    <w:p w14:paraId="2256403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информация может быть уязвима для неуполномоченного доступа, неправомерного использования или повреждения в процессе физической транспортировки, например, при отправке носителей по почте или через курьера.</w:t>
      </w:r>
    </w:p>
    <w:p w14:paraId="61EA91D0" w14:textId="4C42613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Здесь носитель информации включает бумажные документы. При передаче физических носителей информации применять меры безопасности, описанные в пункте </w:t>
      </w:r>
      <w:r w:rsidRPr="003D4717">
        <w:rPr>
          <w:lang w:val="ru" w:eastAsia="en-US"/>
        </w:rPr>
        <w:t>5.14</w:t>
      </w:r>
      <w:r w:rsidRPr="00DE6051">
        <w:rPr>
          <w:color w:val="000000"/>
          <w:lang w:val="ru" w:eastAsia="en-US"/>
        </w:rPr>
        <w:t>.</w:t>
      </w:r>
    </w:p>
    <w:p w14:paraId="7EE8C0DC"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Безопасное повторное использование или утилизация</w:t>
      </w:r>
    </w:p>
    <w:p w14:paraId="423BB22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по безопасному повторному использованию или утилизации носителей должны минимизировать риск утечки конфиденциальной информации к несанкционированным лицам. Процедуры для безопасного повторного использования или утилизации носителей, содержащих конфиденциальную информацию, должны соответствовать чувствительности той информации. Следует рассмотреть следующие вопросы:</w:t>
      </w:r>
    </w:p>
    <w:p w14:paraId="072D7FB9" w14:textId="6261F85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при необходимости повторного использования носителей, содержащих конфиденциальную информацию, в организации, безопасно удалить данные или форматировать носители перед повторным использованием (см</w:t>
      </w:r>
      <w:r w:rsidRPr="003D4717">
        <w:rPr>
          <w:lang w:val="ru" w:eastAsia="en-US"/>
        </w:rPr>
        <w:t>. 8.10</w:t>
      </w:r>
      <w:r w:rsidRPr="00DE6051">
        <w:rPr>
          <w:color w:val="000000"/>
          <w:lang w:val="ru" w:eastAsia="en-US"/>
        </w:rPr>
        <w:t>);</w:t>
      </w:r>
    </w:p>
    <w:p w14:paraId="7789869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носители, содержащие конфиденциальную информацию, подлежат безопасному уничтожению, такому как уничтожение, измельчение, или очистка от данных, если больше не нужен.</w:t>
      </w:r>
    </w:p>
    <w:p w14:paraId="71FE2D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должны существовать процедуры для определения носителей, которые могут потребовать безопасного уничтожения;</w:t>
      </w:r>
    </w:p>
    <w:p w14:paraId="3F3383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многие организации предлагают сервисы сбора и уничтожения для бумаги, оборудования и носителей информации. Следует проявлять осторожность при выборе подходящего подрядчика, обладающего необходимым опытом и адекватными механизмами контроля;</w:t>
      </w:r>
    </w:p>
    <w:p w14:paraId="364BB9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вести журнал утилизации конфиденциальных предметов с целью сохранения для аудита;</w:t>
      </w:r>
    </w:p>
    <w:p w14:paraId="121583A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при накоплении носителей, подлежащих уничтожению, необходимо учитывать эффект агрегирования, который может привести к тому, что большое количество не конфиденциальной информации вместе будет являться конфиденциальной.</w:t>
      </w:r>
    </w:p>
    <w:p w14:paraId="5E69986E" w14:textId="7A9214C9"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Поврежденные устройства, содержащие закрытые данные, могут требовать определение рисков, чтобы решить, следует физически уничтожить единицы оборудования вместо отправки их в ремонт или вместо их утилизации (см. </w:t>
      </w:r>
      <w:r w:rsidRPr="003D4717">
        <w:rPr>
          <w:lang w:val="ru" w:eastAsia="en-US"/>
        </w:rPr>
        <w:t>7.14).</w:t>
      </w:r>
    </w:p>
    <w:p w14:paraId="1409953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EAE56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конфиденциальная информация на носителях информации не зашифрована, следует рассмотреть возможность дополнительной физической защиты носителей информации.</w:t>
      </w:r>
    </w:p>
    <w:p w14:paraId="739F2CAD" w14:textId="77777777" w:rsidR="00DE6051" w:rsidRPr="004E498C" w:rsidRDefault="00DE6051" w:rsidP="004E498C">
      <w:pPr>
        <w:pStyle w:val="affa"/>
        <w:ind w:firstLine="567"/>
        <w:jc w:val="left"/>
        <w:rPr>
          <w:rFonts w:ascii="Times New Roman" w:hAnsi="Times New Roman" w:cs="Times New Roman"/>
          <w:b/>
          <w:bCs/>
          <w:sz w:val="24"/>
          <w:szCs w:val="24"/>
        </w:rPr>
      </w:pPr>
      <w:bookmarkStart w:id="226" w:name="bookmark89"/>
      <w:bookmarkStart w:id="227" w:name="_Toc135637028"/>
      <w:bookmarkStart w:id="228" w:name="_Toc135983361"/>
      <w:r w:rsidRPr="004E498C">
        <w:rPr>
          <w:rFonts w:ascii="Times New Roman" w:hAnsi="Times New Roman" w:cs="Times New Roman"/>
          <w:b/>
          <w:bCs/>
          <w:sz w:val="24"/>
          <w:szCs w:val="24"/>
        </w:rPr>
        <w:t>7</w:t>
      </w:r>
      <w:bookmarkEnd w:id="226"/>
      <w:r w:rsidRPr="004E498C">
        <w:rPr>
          <w:rFonts w:ascii="Times New Roman" w:hAnsi="Times New Roman" w:cs="Times New Roman"/>
          <w:b/>
          <w:bCs/>
          <w:sz w:val="24"/>
          <w:szCs w:val="24"/>
        </w:rPr>
        <w:t>.11 Службы обеспечения</w:t>
      </w:r>
      <w:bookmarkEnd w:id="227"/>
      <w:bookmarkEnd w:id="228"/>
    </w:p>
    <w:p w14:paraId="5E6B2444" w14:textId="77777777" w:rsidR="00CD7748" w:rsidRDefault="00CD7748" w:rsidP="00592E43">
      <w:pPr>
        <w:autoSpaceDE w:val="0"/>
        <w:autoSpaceDN w:val="0"/>
        <w:adjustRightInd w:val="0"/>
        <w:ind w:firstLine="567"/>
        <w:jc w:val="both"/>
        <w:rPr>
          <w:b/>
          <w:bCs/>
          <w:color w:val="000000"/>
          <w:lang w:val="en-US" w:eastAsia="en-US"/>
        </w:rPr>
      </w:pPr>
    </w:p>
    <w:p w14:paraId="2478FBE6" w14:textId="522B8D41"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07"/>
        <w:gridCol w:w="2002"/>
        <w:gridCol w:w="1899"/>
        <w:gridCol w:w="1899"/>
        <w:gridCol w:w="1740"/>
      </w:tblGrid>
      <w:tr w:rsidR="00DE6051" w:rsidRPr="00E80019" w14:paraId="24CB0B94" w14:textId="77777777" w:rsidTr="003D4717">
        <w:trPr>
          <w:trHeight w:val="533"/>
        </w:trPr>
        <w:tc>
          <w:tcPr>
            <w:tcW w:w="966" w:type="pct"/>
          </w:tcPr>
          <w:p w14:paraId="3C81D798" w14:textId="77777777" w:rsidR="00DE6051" w:rsidRPr="003D4717" w:rsidRDefault="00DE6051" w:rsidP="003D4717">
            <w:r w:rsidRPr="003D4717">
              <w:lastRenderedPageBreak/>
              <w:t>Тип средства управления</w:t>
            </w:r>
          </w:p>
        </w:tc>
        <w:tc>
          <w:tcPr>
            <w:tcW w:w="1071" w:type="pct"/>
          </w:tcPr>
          <w:p w14:paraId="5C38A7AD" w14:textId="77777777" w:rsidR="00DE6051" w:rsidRPr="003D4717" w:rsidRDefault="00DE6051" w:rsidP="003D4717">
            <w:r w:rsidRPr="003D4717">
              <w:t>Свойства информационной безопасности</w:t>
            </w:r>
          </w:p>
        </w:tc>
        <w:tc>
          <w:tcPr>
            <w:tcW w:w="1016" w:type="pct"/>
          </w:tcPr>
          <w:p w14:paraId="0485804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016" w:type="pct"/>
          </w:tcPr>
          <w:p w14:paraId="1097C565" w14:textId="77777777" w:rsidR="00DE6051" w:rsidRPr="003D4717" w:rsidRDefault="00DE6051" w:rsidP="003D4717">
            <w:r w:rsidRPr="003D4717">
              <w:t>Операционные возможности</w:t>
            </w:r>
          </w:p>
        </w:tc>
        <w:tc>
          <w:tcPr>
            <w:tcW w:w="931" w:type="pct"/>
          </w:tcPr>
          <w:p w14:paraId="297C68BE" w14:textId="77777777" w:rsidR="00DE6051" w:rsidRPr="003D4717" w:rsidRDefault="00DE6051" w:rsidP="003D4717">
            <w:r w:rsidRPr="003D4717">
              <w:t>Домены безопасности</w:t>
            </w:r>
          </w:p>
        </w:tc>
      </w:tr>
      <w:tr w:rsidR="00DE6051" w:rsidRPr="00E80019" w14:paraId="45C41851" w14:textId="77777777" w:rsidTr="003D4717">
        <w:trPr>
          <w:trHeight w:val="542"/>
        </w:trPr>
        <w:tc>
          <w:tcPr>
            <w:tcW w:w="966" w:type="pct"/>
          </w:tcPr>
          <w:p w14:paraId="1C87FC58" w14:textId="0C7DB648" w:rsidR="00DE6051" w:rsidRPr="003D4717" w:rsidRDefault="00DE6051" w:rsidP="003D4717">
            <w:r w:rsidRPr="003D4717">
              <w:t>Превентивный Детективный</w:t>
            </w:r>
          </w:p>
        </w:tc>
        <w:tc>
          <w:tcPr>
            <w:tcW w:w="1071" w:type="pct"/>
          </w:tcPr>
          <w:p w14:paraId="27E86BB3" w14:textId="7D3F754C" w:rsidR="00DE6051" w:rsidRPr="003D4717" w:rsidRDefault="00DE6051" w:rsidP="003D4717">
            <w:r w:rsidRPr="003D4717">
              <w:t>Целостность Доступность</w:t>
            </w:r>
          </w:p>
        </w:tc>
        <w:tc>
          <w:tcPr>
            <w:tcW w:w="1016" w:type="pct"/>
          </w:tcPr>
          <w:p w14:paraId="1A78808E" w14:textId="4DC6A273" w:rsidR="00DE6051" w:rsidRPr="003D4717" w:rsidRDefault="00DE6051" w:rsidP="003D4717">
            <w:r w:rsidRPr="003D4717">
              <w:t>Защита Обнаружение</w:t>
            </w:r>
          </w:p>
        </w:tc>
        <w:tc>
          <w:tcPr>
            <w:tcW w:w="1016" w:type="pct"/>
          </w:tcPr>
          <w:p w14:paraId="1BE888DA" w14:textId="0290FD20" w:rsidR="00DE6051" w:rsidRPr="003D4717" w:rsidRDefault="00DE6051" w:rsidP="003D4717">
            <w:r w:rsidRPr="003D4717">
              <w:t>Физическая</w:t>
            </w:r>
            <w:r w:rsidR="00011A51" w:rsidRPr="003D4717">
              <w:t xml:space="preserve"> </w:t>
            </w:r>
            <w:r w:rsidRPr="003D4717">
              <w:t>безопасность</w:t>
            </w:r>
          </w:p>
        </w:tc>
        <w:tc>
          <w:tcPr>
            <w:tcW w:w="931" w:type="pct"/>
          </w:tcPr>
          <w:p w14:paraId="42D6CEB0" w14:textId="1F510FA1" w:rsidR="00DE6051" w:rsidRPr="003D4717" w:rsidRDefault="00DE6051" w:rsidP="003D4717">
            <w:r w:rsidRPr="003D4717">
              <w:t>Защита</w:t>
            </w:r>
          </w:p>
        </w:tc>
      </w:tr>
    </w:tbl>
    <w:p w14:paraId="0EE5C83A" w14:textId="77777777" w:rsidR="00DE6051" w:rsidRPr="00DE6051" w:rsidRDefault="00DE6051" w:rsidP="00592E43">
      <w:pPr>
        <w:autoSpaceDE w:val="0"/>
        <w:autoSpaceDN w:val="0"/>
        <w:adjustRightInd w:val="0"/>
        <w:ind w:firstLine="567"/>
        <w:jc w:val="both"/>
        <w:rPr>
          <w:b/>
          <w:bCs/>
          <w:color w:val="000000"/>
          <w:lang w:val="en-US" w:eastAsia="en-US"/>
        </w:rPr>
      </w:pPr>
    </w:p>
    <w:p w14:paraId="203F02A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C55B9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Средства обработки информации должны быть защищено от перебоев в электроснабжении и других нарушений, вызванных перебоями в работе служб обеспечения.</w:t>
      </w:r>
    </w:p>
    <w:p w14:paraId="6FBE293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D407F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потери, повреждения или компрометации информации и других связанных с ней активов, а также прерывания операций организации из-за сбоя и нарушения работы вспомогательных коммуникаций.</w:t>
      </w:r>
    </w:p>
    <w:p w14:paraId="5E6AD44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35EE30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зависят от служб обеспечения (например, энергоснабжения, телекоммуникаций, водо- и газоснабжения, канализации, вентиляции и кондиционирования) для поддержки средств обработки информации. Следовательно, организация должна:</w:t>
      </w:r>
    </w:p>
    <w:p w14:paraId="2A38CD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обеспечить конфигурацию, эксплуатацию и обслуживание служб обеспечения в соответствии со спецификациями производителя;</w:t>
      </w:r>
    </w:p>
    <w:p w14:paraId="602CA8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регулярно оценивать с точки зрения их способности соответствовать развитию бизнеса и взаимодействия с другими службами обеспечения;</w:t>
      </w:r>
    </w:p>
    <w:p w14:paraId="2C599B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обеспечить регулярный осмотр и проверку оборудования служб обеспечения для гарантии их надлежащего функционирования;</w:t>
      </w:r>
    </w:p>
    <w:p w14:paraId="04A9FD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 случае необходимости, иметь сигнализацию о неисправности;</w:t>
      </w:r>
    </w:p>
    <w:p w14:paraId="0874B2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 случае необходимости, иметь несколько дистанционно разделенных линий подачи;</w:t>
      </w:r>
    </w:p>
    <w:p w14:paraId="7FEB19D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обеспечить, чтобы отдельную сеть от средств обработки информации, если они подключены к сети;</w:t>
      </w:r>
    </w:p>
    <w:p w14:paraId="794BED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обеспечить, чтобы оборудование подключалось к Интернету только при необходимости и только безопасным образом.</w:t>
      </w:r>
    </w:p>
    <w:p w14:paraId="70EBEC7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обеспечены аварийное питание и связь. Аварийные выключатели и вентили для отключения электричества, воды, газа и других видов снабжения должны располагаться вблизи аварийных выходов или помещений с оборудованием. Контактная информация на случай чрезвычайной ситуации должна быть размещена в местах, доступных для персонала в случае отключения.</w:t>
      </w:r>
    </w:p>
    <w:p w14:paraId="25DC2AE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A661837"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Дублирование сетевых соединений может быть обеспечено несколькими каналами связи от более, чем одного провайдера услуг.</w:t>
      </w:r>
    </w:p>
    <w:p w14:paraId="0382A2CB" w14:textId="77777777" w:rsidR="001F657E" w:rsidRPr="00DE6051" w:rsidRDefault="001F657E" w:rsidP="00592E43">
      <w:pPr>
        <w:autoSpaceDE w:val="0"/>
        <w:autoSpaceDN w:val="0"/>
        <w:adjustRightInd w:val="0"/>
        <w:ind w:firstLine="567"/>
        <w:jc w:val="both"/>
        <w:rPr>
          <w:color w:val="000000"/>
          <w:lang w:eastAsia="en-US"/>
        </w:rPr>
      </w:pPr>
    </w:p>
    <w:p w14:paraId="005AD3EE"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29" w:name="bookmark90"/>
      <w:bookmarkStart w:id="230" w:name="_Toc135637029"/>
      <w:bookmarkStart w:id="231" w:name="_Toc135983362"/>
      <w:r w:rsidRPr="004E498C">
        <w:rPr>
          <w:rFonts w:ascii="Times New Roman" w:hAnsi="Times New Roman" w:cs="Times New Roman"/>
          <w:b/>
          <w:bCs/>
          <w:sz w:val="24"/>
          <w:szCs w:val="24"/>
        </w:rPr>
        <w:t>7</w:t>
      </w:r>
      <w:bookmarkEnd w:id="229"/>
      <w:r w:rsidRPr="004E498C">
        <w:rPr>
          <w:rFonts w:ascii="Times New Roman" w:hAnsi="Times New Roman" w:cs="Times New Roman"/>
          <w:b/>
          <w:bCs/>
          <w:sz w:val="24"/>
          <w:szCs w:val="24"/>
        </w:rPr>
        <w:t>.12 Защита кабельных сетей</w:t>
      </w:r>
      <w:bookmarkEnd w:id="230"/>
      <w:bookmarkEnd w:id="231"/>
    </w:p>
    <w:p w14:paraId="58841A89" w14:textId="77777777" w:rsidR="00011A51" w:rsidRDefault="00011A51" w:rsidP="00592E43">
      <w:pPr>
        <w:autoSpaceDE w:val="0"/>
        <w:autoSpaceDN w:val="0"/>
        <w:adjustRightInd w:val="0"/>
        <w:ind w:firstLine="567"/>
        <w:jc w:val="both"/>
        <w:rPr>
          <w:b/>
          <w:bCs/>
          <w:color w:val="000000"/>
          <w:lang w:val="en-US" w:eastAsia="en-US"/>
        </w:rPr>
      </w:pPr>
    </w:p>
    <w:p w14:paraId="2309B228" w14:textId="7EBDC663"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4"/>
        <w:gridCol w:w="2349"/>
        <w:gridCol w:w="2210"/>
        <w:gridCol w:w="1658"/>
        <w:gridCol w:w="1516"/>
      </w:tblGrid>
      <w:tr w:rsidR="00DE6051" w:rsidRPr="00E80019" w14:paraId="02B01A40" w14:textId="77777777" w:rsidTr="003D4717">
        <w:trPr>
          <w:trHeight w:val="538"/>
        </w:trPr>
        <w:tc>
          <w:tcPr>
            <w:tcW w:w="863" w:type="pct"/>
          </w:tcPr>
          <w:p w14:paraId="3780F73A" w14:textId="77777777" w:rsidR="00DE6051" w:rsidRPr="003D4717" w:rsidRDefault="00DE6051" w:rsidP="003D4717">
            <w:r w:rsidRPr="003D4717">
              <w:t>Тип средства управления</w:t>
            </w:r>
          </w:p>
        </w:tc>
        <w:tc>
          <w:tcPr>
            <w:tcW w:w="1256" w:type="pct"/>
          </w:tcPr>
          <w:p w14:paraId="69993486" w14:textId="77777777" w:rsidR="00DE6051" w:rsidRPr="003D4717" w:rsidRDefault="00DE6051" w:rsidP="003D4717">
            <w:r w:rsidRPr="003D4717">
              <w:t>Свойства информационной безопасности</w:t>
            </w:r>
          </w:p>
        </w:tc>
        <w:tc>
          <w:tcPr>
            <w:tcW w:w="1182" w:type="pct"/>
          </w:tcPr>
          <w:p w14:paraId="3580F9B5"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7" w:type="pct"/>
          </w:tcPr>
          <w:p w14:paraId="2FF8665A" w14:textId="77777777" w:rsidR="00DE6051" w:rsidRPr="003D4717" w:rsidRDefault="00DE6051" w:rsidP="003D4717">
            <w:r w:rsidRPr="003D4717">
              <w:t>Операционные возможности</w:t>
            </w:r>
          </w:p>
        </w:tc>
        <w:tc>
          <w:tcPr>
            <w:tcW w:w="811" w:type="pct"/>
          </w:tcPr>
          <w:p w14:paraId="677B5D1D" w14:textId="77777777" w:rsidR="00DE6051" w:rsidRPr="003D4717" w:rsidRDefault="00DE6051" w:rsidP="003D4717">
            <w:r w:rsidRPr="003D4717">
              <w:t>Домены безопасности</w:t>
            </w:r>
          </w:p>
        </w:tc>
      </w:tr>
      <w:tr w:rsidR="00DE6051" w:rsidRPr="00E80019" w14:paraId="0E0A0282" w14:textId="77777777" w:rsidTr="003D4717">
        <w:trPr>
          <w:trHeight w:val="538"/>
        </w:trPr>
        <w:tc>
          <w:tcPr>
            <w:tcW w:w="863" w:type="pct"/>
          </w:tcPr>
          <w:p w14:paraId="38EBAE44" w14:textId="5BD1FF51" w:rsidR="00DE6051" w:rsidRPr="003D4717" w:rsidRDefault="00DE6051" w:rsidP="003D4717">
            <w:r w:rsidRPr="003D4717">
              <w:t>Превентивный</w:t>
            </w:r>
          </w:p>
        </w:tc>
        <w:tc>
          <w:tcPr>
            <w:tcW w:w="1256" w:type="pct"/>
          </w:tcPr>
          <w:p w14:paraId="7BBD6A4A" w14:textId="77777777" w:rsidR="00011A51" w:rsidRPr="003D4717" w:rsidRDefault="00DE6051" w:rsidP="003D4717">
            <w:r w:rsidRPr="003D4717">
              <w:t xml:space="preserve">Конфиденциальность </w:t>
            </w:r>
          </w:p>
          <w:p w14:paraId="44893634" w14:textId="46E935B0" w:rsidR="00DE6051" w:rsidRPr="003D4717" w:rsidRDefault="00DE6051" w:rsidP="003D4717">
            <w:r w:rsidRPr="003D4717">
              <w:t>Доступность</w:t>
            </w:r>
          </w:p>
        </w:tc>
        <w:tc>
          <w:tcPr>
            <w:tcW w:w="1182" w:type="pct"/>
          </w:tcPr>
          <w:p w14:paraId="5EF14F04" w14:textId="2CA3926B" w:rsidR="00DE6051" w:rsidRPr="003D4717" w:rsidRDefault="00DE6051" w:rsidP="003D4717">
            <w:r w:rsidRPr="003D4717">
              <w:t>Защита</w:t>
            </w:r>
          </w:p>
        </w:tc>
        <w:tc>
          <w:tcPr>
            <w:tcW w:w="887" w:type="pct"/>
          </w:tcPr>
          <w:p w14:paraId="6A713C65" w14:textId="711F5AC3" w:rsidR="00DE6051" w:rsidRPr="003D4717" w:rsidRDefault="00DE6051" w:rsidP="003D4717">
            <w:r w:rsidRPr="003D4717">
              <w:t>Физическая</w:t>
            </w:r>
            <w:r w:rsidR="00011A51" w:rsidRPr="003D4717">
              <w:t xml:space="preserve"> </w:t>
            </w:r>
            <w:r w:rsidRPr="003D4717">
              <w:t>безопасность</w:t>
            </w:r>
          </w:p>
        </w:tc>
        <w:tc>
          <w:tcPr>
            <w:tcW w:w="811" w:type="pct"/>
          </w:tcPr>
          <w:p w14:paraId="1526D6C5" w14:textId="5AE9E44C" w:rsidR="00DE6051" w:rsidRPr="003D4717" w:rsidRDefault="00DE6051" w:rsidP="003D4717">
            <w:r w:rsidRPr="003D4717">
              <w:t>Защита</w:t>
            </w:r>
          </w:p>
        </w:tc>
      </w:tr>
    </w:tbl>
    <w:p w14:paraId="310EFEE2" w14:textId="77777777" w:rsidR="00DE6051" w:rsidRPr="00DE6051" w:rsidRDefault="00DE6051" w:rsidP="00592E43">
      <w:pPr>
        <w:autoSpaceDE w:val="0"/>
        <w:autoSpaceDN w:val="0"/>
        <w:adjustRightInd w:val="0"/>
        <w:ind w:firstLine="567"/>
        <w:jc w:val="both"/>
        <w:rPr>
          <w:b/>
          <w:bCs/>
          <w:color w:val="000000"/>
          <w:lang w:val="en-US" w:eastAsia="en-US"/>
        </w:rPr>
      </w:pPr>
    </w:p>
    <w:p w14:paraId="2754ECC9"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00C95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Питающие кабели и кабели, передающие данные или обеспечивающие работу информационных сервисов, должны быть защищены от перехвата, помех или повреждения.</w:t>
      </w:r>
    </w:p>
    <w:p w14:paraId="7DDD232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799BAE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потери, повреждения, кражи или компрометации информации и других связанных с ней активов, а также прерывания операций организации, связанных с силовыми и коммуникационными кабелями.</w:t>
      </w:r>
    </w:p>
    <w:p w14:paraId="4FA2FDA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AEA37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кабельных сетей должны быть приняты во внимание следующие рекомендации:</w:t>
      </w:r>
    </w:p>
    <w:p w14:paraId="466E73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телекоммуникационные линии и линии питания к объектам обработки информации должны быть, по возможности, подземными или иметь соответствующую дополнительную защиту, например, напольный кабельный протектор и столб; если кабели находятся под землей, необходимо защитить их от случайных обрывов (например, с помощью бронированных </w:t>
      </w:r>
      <w:proofErr w:type="spellStart"/>
      <w:r w:rsidRPr="00DE6051">
        <w:rPr>
          <w:color w:val="000000"/>
          <w:lang w:val="ru" w:eastAsia="en-US"/>
        </w:rPr>
        <w:t>кабелепроводов</w:t>
      </w:r>
      <w:proofErr w:type="spellEnd"/>
      <w:r w:rsidRPr="00DE6051">
        <w:rPr>
          <w:color w:val="000000"/>
          <w:lang w:val="ru" w:eastAsia="en-US"/>
        </w:rPr>
        <w:t xml:space="preserve"> или сигналов присутствия);</w:t>
      </w:r>
    </w:p>
    <w:p w14:paraId="164E06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кабели питания и телекоммуникационные кабели должны быть проложены отдельно для исключения помех;</w:t>
      </w:r>
    </w:p>
    <w:p w14:paraId="4A6B35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для уязвимых и критически важных систем должны быть предусмотрены дополнительные меры, включая:</w:t>
      </w:r>
    </w:p>
    <w:p w14:paraId="0DFC56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прокладку армированного кабеля, расположение точек входа кабеля в запирающихся помещениях или ящиках;</w:t>
      </w:r>
    </w:p>
    <w:p w14:paraId="2489F38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применение электромагнитных экранов для защиты кабелей;</w:t>
      </w:r>
    </w:p>
    <w:p w14:paraId="5B50F9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проведение проверок техническими средствами и на местах для обнаружения устройств, подключенных к кабелям;</w:t>
      </w:r>
    </w:p>
    <w:p w14:paraId="4C7ECE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4) контролируемый доступ к соединительным панелям и коммутационным комнатам (например, с помощью механических ключей или PIN-кодов);</w:t>
      </w:r>
    </w:p>
    <w:p w14:paraId="37D06B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5) использование волоконно-оптических кабелей;</w:t>
      </w:r>
    </w:p>
    <w:p w14:paraId="51B471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маркировка кабелей на каждом конце с указанием достаточной информации об источнике и месте назначения для обеспечения возможности физической идентификации и проверки кабеля.</w:t>
      </w:r>
    </w:p>
    <w:p w14:paraId="1270793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обратиться за консультацией к специалисту по вопросу управления рисками в результате инцидентов или неисправностей кабелей.</w:t>
      </w:r>
    </w:p>
    <w:p w14:paraId="7FE69D7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D342623"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Иногда телекоммуникационные кабели и кабели питания являются общими ресурсами для более чем одной организации, занимающей помещения, расположенные в одном здании.</w:t>
      </w:r>
    </w:p>
    <w:p w14:paraId="4A1393B3" w14:textId="77777777" w:rsidR="001F657E" w:rsidRPr="00DE6051" w:rsidRDefault="001F657E" w:rsidP="00592E43">
      <w:pPr>
        <w:autoSpaceDE w:val="0"/>
        <w:autoSpaceDN w:val="0"/>
        <w:adjustRightInd w:val="0"/>
        <w:ind w:firstLine="567"/>
        <w:jc w:val="both"/>
        <w:rPr>
          <w:color w:val="000000"/>
          <w:lang w:eastAsia="en-US"/>
        </w:rPr>
      </w:pPr>
    </w:p>
    <w:p w14:paraId="1BD0FE65"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32" w:name="bookmark91"/>
      <w:bookmarkStart w:id="233" w:name="_Toc135637030"/>
      <w:bookmarkStart w:id="234" w:name="_Toc135983363"/>
      <w:r w:rsidRPr="004E498C">
        <w:rPr>
          <w:rFonts w:ascii="Times New Roman" w:hAnsi="Times New Roman" w:cs="Times New Roman"/>
          <w:b/>
          <w:bCs/>
          <w:sz w:val="24"/>
          <w:szCs w:val="24"/>
        </w:rPr>
        <w:t>7</w:t>
      </w:r>
      <w:bookmarkEnd w:id="232"/>
      <w:r w:rsidRPr="004E498C">
        <w:rPr>
          <w:rFonts w:ascii="Times New Roman" w:hAnsi="Times New Roman" w:cs="Times New Roman"/>
          <w:b/>
          <w:bCs/>
          <w:sz w:val="24"/>
          <w:szCs w:val="24"/>
        </w:rPr>
        <w:t>.13 Обслуживание оборудования</w:t>
      </w:r>
      <w:bookmarkEnd w:id="233"/>
      <w:bookmarkEnd w:id="234"/>
    </w:p>
    <w:p w14:paraId="54213346" w14:textId="77777777" w:rsidR="005F12DF" w:rsidRDefault="005F12DF" w:rsidP="00592E43">
      <w:pPr>
        <w:autoSpaceDE w:val="0"/>
        <w:autoSpaceDN w:val="0"/>
        <w:adjustRightInd w:val="0"/>
        <w:ind w:firstLine="567"/>
        <w:jc w:val="both"/>
        <w:rPr>
          <w:b/>
          <w:bCs/>
          <w:color w:val="000000"/>
          <w:lang w:val="en-US" w:eastAsia="en-US"/>
        </w:rPr>
      </w:pPr>
    </w:p>
    <w:p w14:paraId="0ACB4357" w14:textId="37DE0F71"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59</w:t>
      </w:r>
    </w:p>
    <w:tbl>
      <w:tblPr>
        <w:tblW w:w="5000" w:type="pct"/>
        <w:tblLayout w:type="fixed"/>
        <w:tblCellMar>
          <w:left w:w="40" w:type="dxa"/>
          <w:right w:w="40" w:type="dxa"/>
        </w:tblCellMar>
        <w:tblLook w:val="0000" w:firstRow="0" w:lastRow="0" w:firstColumn="0" w:lastColumn="0" w:noHBand="0" w:noVBand="0"/>
      </w:tblPr>
      <w:tblGrid>
        <w:gridCol w:w="1908"/>
        <w:gridCol w:w="1911"/>
        <w:gridCol w:w="2208"/>
        <w:gridCol w:w="1795"/>
        <w:gridCol w:w="1519"/>
      </w:tblGrid>
      <w:tr w:rsidR="00DE6051" w:rsidRPr="00E80019" w14:paraId="183B1C93" w14:textId="77777777" w:rsidTr="003D4717">
        <w:trPr>
          <w:trHeight w:val="538"/>
        </w:trPr>
        <w:tc>
          <w:tcPr>
            <w:tcW w:w="1021" w:type="pct"/>
            <w:tcBorders>
              <w:top w:val="single" w:sz="6" w:space="0" w:color="auto"/>
              <w:left w:val="single" w:sz="6" w:space="0" w:color="auto"/>
              <w:bottom w:val="single" w:sz="6" w:space="0" w:color="auto"/>
              <w:right w:val="single" w:sz="6" w:space="0" w:color="auto"/>
            </w:tcBorders>
          </w:tcPr>
          <w:p w14:paraId="3BBC1DD1" w14:textId="77777777" w:rsidR="00DE6051" w:rsidRPr="003D4717" w:rsidRDefault="00DE6051" w:rsidP="003D4717">
            <w:r w:rsidRPr="003D4717">
              <w:t>Тип средства управления</w:t>
            </w:r>
          </w:p>
        </w:tc>
        <w:tc>
          <w:tcPr>
            <w:tcW w:w="1023" w:type="pct"/>
            <w:tcBorders>
              <w:top w:val="single" w:sz="6" w:space="0" w:color="auto"/>
              <w:left w:val="single" w:sz="6" w:space="0" w:color="auto"/>
              <w:bottom w:val="single" w:sz="6" w:space="0" w:color="auto"/>
              <w:right w:val="single" w:sz="6" w:space="0" w:color="auto"/>
            </w:tcBorders>
          </w:tcPr>
          <w:p w14:paraId="3AD0AC73" w14:textId="77777777" w:rsidR="00DE6051" w:rsidRPr="003D4717" w:rsidRDefault="00DE6051" w:rsidP="003D4717">
            <w:r w:rsidRPr="003D4717">
              <w:t>Свойства информационной безопасности</w:t>
            </w:r>
          </w:p>
        </w:tc>
        <w:tc>
          <w:tcPr>
            <w:tcW w:w="1182" w:type="pct"/>
            <w:tcBorders>
              <w:top w:val="single" w:sz="6" w:space="0" w:color="auto"/>
              <w:left w:val="single" w:sz="6" w:space="0" w:color="auto"/>
              <w:bottom w:val="single" w:sz="6" w:space="0" w:color="auto"/>
              <w:right w:val="single" w:sz="6" w:space="0" w:color="auto"/>
            </w:tcBorders>
          </w:tcPr>
          <w:p w14:paraId="7274833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61" w:type="pct"/>
            <w:tcBorders>
              <w:top w:val="single" w:sz="6" w:space="0" w:color="auto"/>
              <w:left w:val="single" w:sz="6" w:space="0" w:color="auto"/>
              <w:bottom w:val="single" w:sz="6" w:space="0" w:color="auto"/>
              <w:right w:val="single" w:sz="6" w:space="0" w:color="auto"/>
            </w:tcBorders>
          </w:tcPr>
          <w:p w14:paraId="7ADB44E6" w14:textId="77777777" w:rsidR="00DE6051" w:rsidRPr="003D4717" w:rsidRDefault="00DE6051" w:rsidP="003D4717">
            <w:r w:rsidRPr="003D4717">
              <w:t>Операционные возможности</w:t>
            </w:r>
          </w:p>
        </w:tc>
        <w:tc>
          <w:tcPr>
            <w:tcW w:w="813" w:type="pct"/>
            <w:tcBorders>
              <w:top w:val="single" w:sz="6" w:space="0" w:color="auto"/>
              <w:left w:val="single" w:sz="6" w:space="0" w:color="auto"/>
              <w:bottom w:val="single" w:sz="6" w:space="0" w:color="auto"/>
              <w:right w:val="single" w:sz="6" w:space="0" w:color="auto"/>
            </w:tcBorders>
          </w:tcPr>
          <w:p w14:paraId="48EF1D12" w14:textId="77777777" w:rsidR="00DE6051" w:rsidRPr="003D4717" w:rsidRDefault="00DE6051" w:rsidP="003D4717">
            <w:r w:rsidRPr="003D4717">
              <w:t>Домены безопасности</w:t>
            </w:r>
          </w:p>
        </w:tc>
      </w:tr>
      <w:tr w:rsidR="00DE6051" w:rsidRPr="00E80019" w14:paraId="55CF1AE4" w14:textId="77777777" w:rsidTr="003D4717">
        <w:trPr>
          <w:trHeight w:val="758"/>
        </w:trPr>
        <w:tc>
          <w:tcPr>
            <w:tcW w:w="1021" w:type="pct"/>
            <w:tcBorders>
              <w:top w:val="single" w:sz="6" w:space="0" w:color="auto"/>
              <w:left w:val="single" w:sz="6" w:space="0" w:color="auto"/>
              <w:bottom w:val="single" w:sz="6" w:space="0" w:color="auto"/>
              <w:right w:val="single" w:sz="6" w:space="0" w:color="auto"/>
            </w:tcBorders>
          </w:tcPr>
          <w:p w14:paraId="2EC3EF7F" w14:textId="105FCAFF" w:rsidR="00DE6051" w:rsidRPr="003D4717" w:rsidRDefault="00DE6051" w:rsidP="003D4717">
            <w:r w:rsidRPr="003D4717">
              <w:t>Превентивный</w:t>
            </w:r>
          </w:p>
        </w:tc>
        <w:tc>
          <w:tcPr>
            <w:tcW w:w="1023" w:type="pct"/>
            <w:tcBorders>
              <w:top w:val="single" w:sz="6" w:space="0" w:color="auto"/>
              <w:left w:val="single" w:sz="6" w:space="0" w:color="auto"/>
              <w:bottom w:val="single" w:sz="6" w:space="0" w:color="auto"/>
              <w:right w:val="single" w:sz="6" w:space="0" w:color="auto"/>
            </w:tcBorders>
          </w:tcPr>
          <w:p w14:paraId="2DC7A88A" w14:textId="03D56446" w:rsidR="00DE6051" w:rsidRPr="003D4717" w:rsidRDefault="00DE6051" w:rsidP="003D4717">
            <w:r w:rsidRPr="003D4717">
              <w:t>Конфиденциальность</w:t>
            </w:r>
          </w:p>
          <w:p w14:paraId="5F9981F5" w14:textId="2C7479F8" w:rsidR="00DE6051" w:rsidRPr="003D4717" w:rsidRDefault="00DE6051" w:rsidP="003D4717">
            <w:r w:rsidRPr="003D4717">
              <w:t>Целостность</w:t>
            </w:r>
          </w:p>
          <w:p w14:paraId="1F1B8D51" w14:textId="0B77DCD7" w:rsidR="00DE6051" w:rsidRPr="003D4717" w:rsidRDefault="00DE6051" w:rsidP="003D4717">
            <w:r w:rsidRPr="003D4717">
              <w:t>Доступность</w:t>
            </w:r>
          </w:p>
        </w:tc>
        <w:tc>
          <w:tcPr>
            <w:tcW w:w="1182" w:type="pct"/>
            <w:tcBorders>
              <w:top w:val="single" w:sz="6" w:space="0" w:color="auto"/>
              <w:left w:val="single" w:sz="6" w:space="0" w:color="auto"/>
              <w:bottom w:val="single" w:sz="6" w:space="0" w:color="auto"/>
              <w:right w:val="single" w:sz="6" w:space="0" w:color="auto"/>
            </w:tcBorders>
          </w:tcPr>
          <w:p w14:paraId="7F0912D2" w14:textId="270B9EBC" w:rsidR="00DE6051" w:rsidRPr="003D4717" w:rsidRDefault="00DE6051" w:rsidP="003D4717">
            <w:r w:rsidRPr="003D4717">
              <w:t>Защита</w:t>
            </w:r>
          </w:p>
        </w:tc>
        <w:tc>
          <w:tcPr>
            <w:tcW w:w="961" w:type="pct"/>
            <w:tcBorders>
              <w:top w:val="single" w:sz="6" w:space="0" w:color="auto"/>
              <w:left w:val="single" w:sz="6" w:space="0" w:color="auto"/>
              <w:bottom w:val="single" w:sz="6" w:space="0" w:color="auto"/>
              <w:right w:val="single" w:sz="6" w:space="0" w:color="auto"/>
            </w:tcBorders>
          </w:tcPr>
          <w:p w14:paraId="1A23FD8C" w14:textId="2A8A5C8C" w:rsidR="00DE6051" w:rsidRPr="003D4717" w:rsidRDefault="00DE6051" w:rsidP="003D4717">
            <w:r w:rsidRPr="003D4717">
              <w:t>Физическая</w:t>
            </w:r>
            <w:r w:rsidR="005F12DF" w:rsidRPr="003D4717">
              <w:t xml:space="preserve"> </w:t>
            </w:r>
            <w:r w:rsidRPr="003D4717">
              <w:t>безопасность Управление</w:t>
            </w:r>
            <w:r w:rsidR="005F12DF" w:rsidRPr="003D4717">
              <w:t xml:space="preserve"> </w:t>
            </w:r>
            <w:r w:rsidRPr="003D4717">
              <w:t>активами</w:t>
            </w:r>
          </w:p>
        </w:tc>
        <w:tc>
          <w:tcPr>
            <w:tcW w:w="813" w:type="pct"/>
            <w:tcBorders>
              <w:top w:val="single" w:sz="6" w:space="0" w:color="auto"/>
              <w:left w:val="single" w:sz="6" w:space="0" w:color="auto"/>
              <w:bottom w:val="single" w:sz="6" w:space="0" w:color="auto"/>
              <w:right w:val="single" w:sz="6" w:space="0" w:color="auto"/>
            </w:tcBorders>
          </w:tcPr>
          <w:p w14:paraId="71C2B60E" w14:textId="3DD213A1" w:rsidR="00DE6051" w:rsidRPr="003D4717" w:rsidRDefault="00DE6051" w:rsidP="003D4717">
            <w:r w:rsidRPr="003D4717">
              <w:t>Защита Устойчивость</w:t>
            </w:r>
          </w:p>
        </w:tc>
      </w:tr>
    </w:tbl>
    <w:p w14:paraId="05477493" w14:textId="77777777" w:rsidR="00DE6051" w:rsidRPr="00DE6051" w:rsidRDefault="00DE6051" w:rsidP="00592E43">
      <w:pPr>
        <w:autoSpaceDE w:val="0"/>
        <w:autoSpaceDN w:val="0"/>
        <w:adjustRightInd w:val="0"/>
        <w:ind w:firstLine="567"/>
        <w:jc w:val="both"/>
        <w:rPr>
          <w:b/>
          <w:bCs/>
          <w:color w:val="000000"/>
          <w:lang w:val="en-US" w:eastAsia="en-US"/>
        </w:rPr>
      </w:pPr>
    </w:p>
    <w:p w14:paraId="214FD36B"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0E6E633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Оборудование должно надлежащим образом обслуживаться, чтобы гарантировать его постоянную готовность, исправность и конфиденциальность информации.</w:t>
      </w:r>
    </w:p>
    <w:p w14:paraId="3BE05F4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9B36E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потери, повреждения, кражи или компрометации информации и других связанных с ней активов, а также прерывания деятельности организации в связи с отсутствием обслуживания.</w:t>
      </w:r>
    </w:p>
    <w:p w14:paraId="63B513E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4CA8A9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обслуживании оборудования должны быть приняты во внимание следующие рекомендации:</w:t>
      </w:r>
    </w:p>
    <w:p w14:paraId="5934C4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оборудование должно обслуживаться в соответствии с заданными производителем периодами обслуживания и требованиями;</w:t>
      </w:r>
    </w:p>
    <w:p w14:paraId="58668B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внедрение и мониторинг программы технического обслуживания в организации;</w:t>
      </w:r>
    </w:p>
    <w:p w14:paraId="710770D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ремонт и обслуживание оборудования должен выполнять только авторизованный обслуживающий персонал;</w:t>
      </w:r>
    </w:p>
    <w:p w14:paraId="45818B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должны сохраняться записи обо всех предполагаемых или фактических сбоях, а также обо всех профилактических и ремонтных работах;</w:t>
      </w:r>
    </w:p>
    <w:p w14:paraId="15DD164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 тех случаях, когда планируется проведение обслуживания, должны быть приняты соответствующие меры с учетом того, будут ли проводиться работы на месте или во внешней организации; заключить с обслуживающим персоналом соответствующее соглашение о конфиденциальности;</w:t>
      </w:r>
    </w:p>
    <w:p w14:paraId="5DABB33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осуществлять надзор за обслуживающим персоналом при проведении технического обслуживания на объекте;</w:t>
      </w:r>
    </w:p>
    <w:p w14:paraId="1F06817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авторизация и контроль доступа для удаленного обслуживания;</w:t>
      </w:r>
    </w:p>
    <w:p w14:paraId="57A1BF8B" w14:textId="6AC0CAB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применять мер безопасности для активов, находящихся вне помещений (см</w:t>
      </w:r>
      <w:r w:rsidRPr="003D4717">
        <w:rPr>
          <w:lang w:val="ru" w:eastAsia="en-US"/>
        </w:rPr>
        <w:t>. 7.9</w:t>
      </w:r>
      <w:r w:rsidRPr="00DE6051">
        <w:rPr>
          <w:color w:val="000000"/>
          <w:lang w:val="ru" w:eastAsia="en-US"/>
        </w:rPr>
        <w:t>), если оборудование, содержащее информацию, выносится за пределы помещений для технического обслуживания;</w:t>
      </w:r>
    </w:p>
    <w:p w14:paraId="733E27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все требования к обслуживанию, налагаемые договорами страхования, должны быть выполнены;</w:t>
      </w:r>
    </w:p>
    <w:p w14:paraId="3278FB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перед возвращением оборудования в эксплуатацию должна быть проведена проверка, чтобы гарантировать, что в оборудование не внесены незаконные изменения и оно функционирует нормально;</w:t>
      </w:r>
    </w:p>
    <w:p w14:paraId="66644340" w14:textId="413CB8D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применять меры по безопасной утилизации или повторному использованию оборудования (см</w:t>
      </w:r>
      <w:r w:rsidRPr="003D4717">
        <w:rPr>
          <w:lang w:val="ru" w:eastAsia="en-US"/>
        </w:rPr>
        <w:t>. 7.14</w:t>
      </w:r>
      <w:r w:rsidRPr="00DE6051">
        <w:rPr>
          <w:color w:val="000000"/>
          <w:lang w:val="ru" w:eastAsia="en-US"/>
        </w:rPr>
        <w:t>), если установлено, что оборудование подлежит утилизации.</w:t>
      </w:r>
    </w:p>
    <w:p w14:paraId="2F74DDE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1716665"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Оборудование включает технические компоненты средств обработки информации, источники бесперебойного питания (ИБП) и батареи, электрогенераторы, генераторы и преобразователи электроэнергии, системы обнаружения физического проникновения и сигнализации, детекторы дыма, огнетушители, кондиционеры и лифты.</w:t>
      </w:r>
    </w:p>
    <w:p w14:paraId="119E5A65" w14:textId="77777777" w:rsidR="001F657E" w:rsidRPr="00DE6051" w:rsidRDefault="001F657E" w:rsidP="00592E43">
      <w:pPr>
        <w:autoSpaceDE w:val="0"/>
        <w:autoSpaceDN w:val="0"/>
        <w:adjustRightInd w:val="0"/>
        <w:ind w:firstLine="567"/>
        <w:jc w:val="both"/>
        <w:rPr>
          <w:color w:val="000000"/>
          <w:lang w:eastAsia="en-US"/>
        </w:rPr>
      </w:pPr>
    </w:p>
    <w:p w14:paraId="3E7B470E" w14:textId="77777777" w:rsidR="00DE6051" w:rsidRPr="004E498C" w:rsidRDefault="00DE6051" w:rsidP="003D4717">
      <w:pPr>
        <w:pStyle w:val="affa"/>
        <w:spacing w:before="0" w:after="0"/>
        <w:ind w:firstLine="567"/>
        <w:jc w:val="left"/>
        <w:rPr>
          <w:rFonts w:ascii="Times New Roman" w:hAnsi="Times New Roman" w:cs="Times New Roman"/>
          <w:b/>
          <w:bCs/>
          <w:sz w:val="24"/>
          <w:szCs w:val="24"/>
        </w:rPr>
      </w:pPr>
      <w:bookmarkStart w:id="235" w:name="bookmark92"/>
      <w:bookmarkStart w:id="236" w:name="_Toc135637031"/>
      <w:bookmarkStart w:id="237" w:name="_Toc135983364"/>
      <w:r w:rsidRPr="004E498C">
        <w:rPr>
          <w:rFonts w:ascii="Times New Roman" w:hAnsi="Times New Roman" w:cs="Times New Roman"/>
          <w:b/>
          <w:bCs/>
          <w:sz w:val="24"/>
          <w:szCs w:val="24"/>
        </w:rPr>
        <w:t>7</w:t>
      </w:r>
      <w:bookmarkEnd w:id="235"/>
      <w:r w:rsidRPr="004E498C">
        <w:rPr>
          <w:rFonts w:ascii="Times New Roman" w:hAnsi="Times New Roman" w:cs="Times New Roman"/>
          <w:b/>
          <w:bCs/>
          <w:sz w:val="24"/>
          <w:szCs w:val="24"/>
        </w:rPr>
        <w:t>.14 Безопасная утилизация или повторное использование оборудования</w:t>
      </w:r>
      <w:bookmarkEnd w:id="236"/>
      <w:bookmarkEnd w:id="237"/>
    </w:p>
    <w:p w14:paraId="3FD85576" w14:textId="77777777" w:rsidR="000976A8" w:rsidRDefault="000976A8" w:rsidP="00592E43">
      <w:pPr>
        <w:autoSpaceDE w:val="0"/>
        <w:autoSpaceDN w:val="0"/>
        <w:adjustRightInd w:val="0"/>
        <w:ind w:firstLine="567"/>
        <w:jc w:val="both"/>
        <w:rPr>
          <w:b/>
          <w:bCs/>
          <w:color w:val="000000"/>
          <w:lang w:eastAsia="en-US"/>
        </w:rPr>
      </w:pPr>
    </w:p>
    <w:p w14:paraId="1D36A493" w14:textId="1FEA8CFA" w:rsidR="00E80019" w:rsidRPr="00DE6051" w:rsidRDefault="00E80019" w:rsidP="003D4717">
      <w:pPr>
        <w:autoSpaceDE w:val="0"/>
        <w:autoSpaceDN w:val="0"/>
        <w:adjustRightInd w:val="0"/>
        <w:ind w:firstLine="567"/>
        <w:jc w:val="center"/>
        <w:rPr>
          <w:b/>
          <w:bCs/>
          <w:color w:val="000000"/>
          <w:lang w:eastAsia="en-US"/>
        </w:rPr>
      </w:pPr>
      <w:r>
        <w:rPr>
          <w:b/>
          <w:bCs/>
          <w:color w:val="000000"/>
          <w:lang w:eastAsia="en-US"/>
        </w:rPr>
        <w:t>Таблица 60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1"/>
        <w:gridCol w:w="2348"/>
        <w:gridCol w:w="2210"/>
        <w:gridCol w:w="1658"/>
        <w:gridCol w:w="1520"/>
      </w:tblGrid>
      <w:tr w:rsidR="00DE6051" w:rsidRPr="00E80019" w14:paraId="3D081E40" w14:textId="77777777" w:rsidTr="003D4717">
        <w:trPr>
          <w:trHeight w:val="538"/>
        </w:trPr>
        <w:tc>
          <w:tcPr>
            <w:tcW w:w="862" w:type="pct"/>
          </w:tcPr>
          <w:p w14:paraId="1A61BADB" w14:textId="77777777" w:rsidR="00DE6051" w:rsidRPr="003D4717" w:rsidRDefault="00DE6051" w:rsidP="003D4717">
            <w:r w:rsidRPr="003D4717">
              <w:t>Тип средства управления</w:t>
            </w:r>
          </w:p>
        </w:tc>
        <w:tc>
          <w:tcPr>
            <w:tcW w:w="1256" w:type="pct"/>
          </w:tcPr>
          <w:p w14:paraId="324A2413" w14:textId="77777777" w:rsidR="00DE6051" w:rsidRPr="003D4717" w:rsidRDefault="00DE6051" w:rsidP="003D4717">
            <w:r w:rsidRPr="003D4717">
              <w:t>Свойства информационной безопасности</w:t>
            </w:r>
          </w:p>
        </w:tc>
        <w:tc>
          <w:tcPr>
            <w:tcW w:w="1182" w:type="pct"/>
          </w:tcPr>
          <w:p w14:paraId="6156AF70"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7" w:type="pct"/>
          </w:tcPr>
          <w:p w14:paraId="559540EA" w14:textId="77777777" w:rsidR="00DE6051" w:rsidRPr="003D4717" w:rsidRDefault="00DE6051" w:rsidP="003D4717">
            <w:r w:rsidRPr="003D4717">
              <w:t>Операционные возможности</w:t>
            </w:r>
          </w:p>
        </w:tc>
        <w:tc>
          <w:tcPr>
            <w:tcW w:w="813" w:type="pct"/>
          </w:tcPr>
          <w:p w14:paraId="59E83A0E" w14:textId="77777777" w:rsidR="00DE6051" w:rsidRPr="003D4717" w:rsidRDefault="00DE6051" w:rsidP="003D4717">
            <w:r w:rsidRPr="003D4717">
              <w:t>Домены безопасности</w:t>
            </w:r>
          </w:p>
        </w:tc>
      </w:tr>
      <w:tr w:rsidR="00DE6051" w:rsidRPr="00E80019" w14:paraId="156F17CD" w14:textId="77777777" w:rsidTr="003D4717">
        <w:trPr>
          <w:trHeight w:val="538"/>
        </w:trPr>
        <w:tc>
          <w:tcPr>
            <w:tcW w:w="862" w:type="pct"/>
          </w:tcPr>
          <w:p w14:paraId="7B7D5E0E" w14:textId="4FBBF9C4" w:rsidR="00DE6051" w:rsidRPr="003D4717" w:rsidRDefault="00DE6051" w:rsidP="003D4717">
            <w:r w:rsidRPr="003D4717">
              <w:t>Превентивный</w:t>
            </w:r>
          </w:p>
        </w:tc>
        <w:tc>
          <w:tcPr>
            <w:tcW w:w="1256" w:type="pct"/>
          </w:tcPr>
          <w:p w14:paraId="138E3301" w14:textId="498007E7" w:rsidR="00DE6051" w:rsidRPr="003D4717" w:rsidRDefault="00DE6051" w:rsidP="003D4717">
            <w:r w:rsidRPr="003D4717">
              <w:t>Конфиденциальность</w:t>
            </w:r>
          </w:p>
        </w:tc>
        <w:tc>
          <w:tcPr>
            <w:tcW w:w="1182" w:type="pct"/>
          </w:tcPr>
          <w:p w14:paraId="514760D7" w14:textId="0C418B0C" w:rsidR="00DE6051" w:rsidRPr="003D4717" w:rsidRDefault="00DE6051" w:rsidP="003D4717">
            <w:r w:rsidRPr="003D4717">
              <w:t>Защита</w:t>
            </w:r>
          </w:p>
        </w:tc>
        <w:tc>
          <w:tcPr>
            <w:tcW w:w="887" w:type="pct"/>
          </w:tcPr>
          <w:p w14:paraId="3A5AE9C7" w14:textId="06C9F17A" w:rsidR="00DE6051" w:rsidRPr="003D4717" w:rsidRDefault="00DE6051" w:rsidP="003D4717">
            <w:r w:rsidRPr="003D4717">
              <w:t>Физическая</w:t>
            </w:r>
            <w:r w:rsidR="000976A8" w:rsidRPr="003D4717">
              <w:t xml:space="preserve"> </w:t>
            </w:r>
            <w:r w:rsidRPr="003D4717">
              <w:t>безопасность Управление</w:t>
            </w:r>
            <w:r w:rsidR="000976A8" w:rsidRPr="003D4717">
              <w:t xml:space="preserve"> </w:t>
            </w:r>
            <w:r w:rsidRPr="003D4717">
              <w:t>активами</w:t>
            </w:r>
          </w:p>
        </w:tc>
        <w:tc>
          <w:tcPr>
            <w:tcW w:w="813" w:type="pct"/>
          </w:tcPr>
          <w:p w14:paraId="4CC750AF" w14:textId="34ECDA7A" w:rsidR="00DE6051" w:rsidRPr="003D4717" w:rsidRDefault="00DE6051" w:rsidP="003D4717">
            <w:r w:rsidRPr="003D4717">
              <w:t>Защита</w:t>
            </w:r>
          </w:p>
        </w:tc>
      </w:tr>
    </w:tbl>
    <w:p w14:paraId="61F0DF39" w14:textId="77777777" w:rsidR="00DE6051" w:rsidRPr="00DE6051" w:rsidRDefault="00DE6051" w:rsidP="00592E43">
      <w:pPr>
        <w:autoSpaceDE w:val="0"/>
        <w:autoSpaceDN w:val="0"/>
        <w:adjustRightInd w:val="0"/>
        <w:ind w:firstLine="567"/>
        <w:jc w:val="both"/>
        <w:rPr>
          <w:b/>
          <w:bCs/>
          <w:color w:val="000000"/>
          <w:lang w:val="en-US" w:eastAsia="en-US"/>
        </w:rPr>
      </w:pPr>
    </w:p>
    <w:p w14:paraId="70B0800C"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E2D2D3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Все элементы оборудования, содержащие накопители, должны быть проверены, чтобы гарантировать, что любые ценные данные и лицензионное программное обеспечение удалены или надежным образом затерты новой информацией до утилизации или повторного использования.</w:t>
      </w:r>
    </w:p>
    <w:p w14:paraId="662D781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7965F382"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Для предотвращения утечки информации из оборудования, подлежащего утилизации или повторному использованию. </w:t>
      </w:r>
    </w:p>
    <w:p w14:paraId="27CA684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B100EA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Оборудование должно быть проверено до утилизации или повторного использования с целью выяснить, содержатся ли в нем накопители или нет.</w:t>
      </w:r>
    </w:p>
    <w:p w14:paraId="520F6E8B" w14:textId="7BD20AB9"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Накопители, содержащие конфиденциальную или защищенную авторскими правами информацию должны быть физически разрушены или информация должна быть стерта, удалена или перезаписана с применением технологий, делающих невозможным восстановление оригинальной информации, а не использованием стандартных функций удаления или форматирования. Подробное руководство по безопасной утилизации носителей информации см. в </w:t>
      </w:r>
      <w:r w:rsidRPr="003D4717">
        <w:rPr>
          <w:lang w:val="ru" w:eastAsia="en-US"/>
        </w:rPr>
        <w:t>7.10, а руководство по удалению информации – в 8.10.</w:t>
      </w:r>
    </w:p>
    <w:p w14:paraId="35109BB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Этикетки и маркировка, идентифицирующие организацию или указывающие на классификацию, владельца, систему или сеть, следует удалить перед утилизацией, включая перепродажу или передачу на благотворительность.</w:t>
      </w:r>
    </w:p>
    <w:p w14:paraId="5932B7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рассмотреть вопрос об удалении средств управления безопасности, таких как средства управления доступа или оборудование для наблюдения, по окончании срока аренды или при переезде из помещения. Это зависит от следующих факторов:</w:t>
      </w:r>
    </w:p>
    <w:p w14:paraId="09C180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договор аренды на возвращение объекта в первоначальное состояние;</w:t>
      </w:r>
    </w:p>
    <w:p w14:paraId="5F7D99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минимизация риска оставить системы с конфиденциальной информацией следующему арендатору (например, списки доступа пользователей, файлы видео или изображений);</w:t>
      </w:r>
    </w:p>
    <w:p w14:paraId="7088537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возможность повторного использования средств управления на следующем объекте. </w:t>
      </w:r>
    </w:p>
    <w:p w14:paraId="38F7326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54A2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поврежденного оборудования, содержащего носители, может потребоваться оценка рисков, чтобы определить, должен ли быть этот элемент скорее уничтожен, нежели отдан в ремонт или выброшен. Информация может быть скомпрометирована из-за ненадлежащей утилизации или повторного применения оборудования.</w:t>
      </w:r>
    </w:p>
    <w:p w14:paraId="0FFC642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Кроме того, для надежной очистки диска шифрование всей информации на диске снижает риск раскрытия конфиденциальной информации в тех случаях, когда оборудование идет на утилизацию или повторное использование при условии, что:</w:t>
      </w:r>
    </w:p>
    <w:p w14:paraId="609BDDC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шифрование достаточно сильное и охватывает весь диск (включая незанятые части кластеров, своп-файлы);</w:t>
      </w:r>
    </w:p>
    <w:p w14:paraId="5698D7F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ключи шифрования достаточно длинные, чтобы противостоять атакам методом подбора;</w:t>
      </w:r>
    </w:p>
    <w:p w14:paraId="40A1038E" w14:textId="631480E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ключи шифрования сами хранятся надежно (например, никогда не хранятся на том же диске). Более детальные рекомендации по шифрованию см. </w:t>
      </w:r>
      <w:r w:rsidRPr="003D4717">
        <w:rPr>
          <w:lang w:val="ru" w:eastAsia="en-US"/>
        </w:rPr>
        <w:t>в 8.24.</w:t>
      </w:r>
    </w:p>
    <w:p w14:paraId="7C1231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Методы надежной перезаписи накопителей отличаются в зависимости от технологии, применяемой в носителях информации и уровня классификации информации на носителях. Необходимо проанализировать инструменты перезаписи, чтобы убедиться, что они применимы к конкретной технологии.</w:t>
      </w:r>
    </w:p>
    <w:p w14:paraId="6105EB0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Подробную информацию о методах санитарной обработки носителей информации см. в ISO/IEC 27040.</w:t>
      </w:r>
    </w:p>
    <w:p w14:paraId="7056DB25" w14:textId="77777777" w:rsidR="00DE6051" w:rsidRPr="004E498C" w:rsidRDefault="00DE6051" w:rsidP="004E498C">
      <w:pPr>
        <w:pStyle w:val="affa"/>
        <w:ind w:firstLine="567"/>
        <w:jc w:val="left"/>
        <w:rPr>
          <w:rFonts w:ascii="Times New Roman" w:hAnsi="Times New Roman" w:cs="Times New Roman"/>
          <w:b/>
          <w:bCs/>
          <w:sz w:val="24"/>
          <w:szCs w:val="24"/>
        </w:rPr>
      </w:pPr>
      <w:bookmarkStart w:id="238" w:name="bookmark93"/>
      <w:bookmarkStart w:id="239" w:name="_Toc135637032"/>
      <w:bookmarkStart w:id="240" w:name="_Toc135983365"/>
      <w:r w:rsidRPr="004E498C">
        <w:rPr>
          <w:rFonts w:ascii="Times New Roman" w:hAnsi="Times New Roman" w:cs="Times New Roman"/>
          <w:b/>
          <w:bCs/>
          <w:sz w:val="24"/>
          <w:szCs w:val="24"/>
        </w:rPr>
        <w:t xml:space="preserve">8 </w:t>
      </w:r>
      <w:bookmarkStart w:id="241" w:name="bookmark94"/>
      <w:bookmarkEnd w:id="238"/>
      <w:bookmarkEnd w:id="241"/>
      <w:r w:rsidRPr="004E498C">
        <w:rPr>
          <w:rFonts w:ascii="Times New Roman" w:hAnsi="Times New Roman" w:cs="Times New Roman"/>
          <w:b/>
          <w:bCs/>
          <w:sz w:val="24"/>
          <w:szCs w:val="24"/>
        </w:rPr>
        <w:t>Технологический контроль</w:t>
      </w:r>
      <w:bookmarkEnd w:id="239"/>
      <w:bookmarkEnd w:id="240"/>
      <w:r w:rsidRPr="004E498C">
        <w:rPr>
          <w:rFonts w:ascii="Times New Roman" w:hAnsi="Times New Roman" w:cs="Times New Roman"/>
          <w:b/>
          <w:bCs/>
          <w:sz w:val="24"/>
          <w:szCs w:val="24"/>
        </w:rPr>
        <w:t xml:space="preserve"> </w:t>
      </w:r>
    </w:p>
    <w:p w14:paraId="4F2215FF" w14:textId="77777777" w:rsidR="00DE6051" w:rsidRPr="004E498C" w:rsidRDefault="00DE6051" w:rsidP="004E498C">
      <w:pPr>
        <w:pStyle w:val="affa"/>
        <w:ind w:firstLine="567"/>
        <w:jc w:val="left"/>
        <w:rPr>
          <w:rFonts w:ascii="Times New Roman" w:hAnsi="Times New Roman" w:cs="Times New Roman"/>
          <w:b/>
          <w:bCs/>
          <w:sz w:val="24"/>
          <w:szCs w:val="24"/>
        </w:rPr>
      </w:pPr>
      <w:bookmarkStart w:id="242" w:name="_Toc135637033"/>
      <w:bookmarkStart w:id="243" w:name="_Toc135983366"/>
      <w:r w:rsidRPr="004E498C">
        <w:rPr>
          <w:rFonts w:ascii="Times New Roman" w:hAnsi="Times New Roman" w:cs="Times New Roman"/>
          <w:b/>
          <w:bCs/>
          <w:sz w:val="24"/>
          <w:szCs w:val="24"/>
        </w:rPr>
        <w:t>8.1. Конечные устройства пользователя</w:t>
      </w:r>
      <w:bookmarkEnd w:id="242"/>
      <w:bookmarkEnd w:id="243"/>
    </w:p>
    <w:p w14:paraId="31279DAE" w14:textId="77777777" w:rsidR="000976A8" w:rsidRPr="003D4717" w:rsidRDefault="000976A8" w:rsidP="00592E43">
      <w:pPr>
        <w:autoSpaceDE w:val="0"/>
        <w:autoSpaceDN w:val="0"/>
        <w:adjustRightInd w:val="0"/>
        <w:ind w:firstLine="567"/>
        <w:jc w:val="both"/>
        <w:rPr>
          <w:b/>
          <w:bCs/>
          <w:color w:val="000000"/>
          <w:lang w:eastAsia="en-US"/>
        </w:rPr>
      </w:pPr>
    </w:p>
    <w:p w14:paraId="0D6EA61A" w14:textId="2817324B"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3"/>
        <w:gridCol w:w="2348"/>
        <w:gridCol w:w="2210"/>
        <w:gridCol w:w="1690"/>
        <w:gridCol w:w="1486"/>
      </w:tblGrid>
      <w:tr w:rsidR="00DE6051" w:rsidRPr="00E80019" w14:paraId="68E66BC3" w14:textId="77777777" w:rsidTr="003D4717">
        <w:trPr>
          <w:trHeight w:val="533"/>
        </w:trPr>
        <w:tc>
          <w:tcPr>
            <w:tcW w:w="863" w:type="pct"/>
          </w:tcPr>
          <w:p w14:paraId="69B2C5B4" w14:textId="77777777" w:rsidR="00DE6051" w:rsidRPr="003D4717" w:rsidRDefault="00DE6051" w:rsidP="003D4717">
            <w:r w:rsidRPr="003D4717">
              <w:t>Тип средства управления</w:t>
            </w:r>
          </w:p>
        </w:tc>
        <w:tc>
          <w:tcPr>
            <w:tcW w:w="1256" w:type="pct"/>
          </w:tcPr>
          <w:p w14:paraId="0A578414" w14:textId="77777777" w:rsidR="00DE6051" w:rsidRPr="003D4717" w:rsidRDefault="00DE6051" w:rsidP="003D4717">
            <w:r w:rsidRPr="003D4717">
              <w:t>Свойства информационной безопасности</w:t>
            </w:r>
          </w:p>
        </w:tc>
        <w:tc>
          <w:tcPr>
            <w:tcW w:w="1182" w:type="pct"/>
          </w:tcPr>
          <w:p w14:paraId="5A72A62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04" w:type="pct"/>
          </w:tcPr>
          <w:p w14:paraId="7B5C99BA" w14:textId="77777777" w:rsidR="00DE6051" w:rsidRPr="003D4717" w:rsidRDefault="00DE6051" w:rsidP="003D4717">
            <w:r w:rsidRPr="003D4717">
              <w:t>Операционные возможности</w:t>
            </w:r>
          </w:p>
        </w:tc>
        <w:tc>
          <w:tcPr>
            <w:tcW w:w="795" w:type="pct"/>
          </w:tcPr>
          <w:p w14:paraId="2A826EEE" w14:textId="77777777" w:rsidR="00DE6051" w:rsidRPr="003D4717" w:rsidRDefault="00DE6051" w:rsidP="003D4717">
            <w:r w:rsidRPr="003D4717">
              <w:t xml:space="preserve">Домены </w:t>
            </w:r>
            <w:r w:rsidRPr="003D4717">
              <w:softHyphen/>
              <w:t>безопасности</w:t>
            </w:r>
          </w:p>
        </w:tc>
      </w:tr>
      <w:tr w:rsidR="00DE6051" w:rsidRPr="00E80019" w14:paraId="3F8D8212" w14:textId="77777777" w:rsidTr="003D4717">
        <w:trPr>
          <w:trHeight w:val="763"/>
        </w:trPr>
        <w:tc>
          <w:tcPr>
            <w:tcW w:w="863" w:type="pct"/>
          </w:tcPr>
          <w:p w14:paraId="6AC106BB" w14:textId="63C0744D" w:rsidR="00DE6051" w:rsidRPr="003D4717" w:rsidRDefault="00DE6051" w:rsidP="003D4717">
            <w:r w:rsidRPr="003D4717">
              <w:t>Превентивный</w:t>
            </w:r>
          </w:p>
        </w:tc>
        <w:tc>
          <w:tcPr>
            <w:tcW w:w="1256" w:type="pct"/>
          </w:tcPr>
          <w:p w14:paraId="0A2C2D8C" w14:textId="693AA628" w:rsidR="00DE6051" w:rsidRPr="003D4717" w:rsidRDefault="00DE6051" w:rsidP="003D4717">
            <w:r w:rsidRPr="003D4717">
              <w:t>Конфиденциальность</w:t>
            </w:r>
          </w:p>
          <w:p w14:paraId="5BDBFFC4" w14:textId="0A0533DC" w:rsidR="00DE6051" w:rsidRPr="003D4717" w:rsidRDefault="00DE6051" w:rsidP="003D4717">
            <w:r w:rsidRPr="003D4717">
              <w:t>Целостность</w:t>
            </w:r>
          </w:p>
          <w:p w14:paraId="21EFECFA" w14:textId="04A344E9" w:rsidR="00DE6051" w:rsidRPr="003D4717" w:rsidRDefault="00DE6051" w:rsidP="003D4717">
            <w:r w:rsidRPr="003D4717">
              <w:t>Доступность</w:t>
            </w:r>
          </w:p>
        </w:tc>
        <w:tc>
          <w:tcPr>
            <w:tcW w:w="1182" w:type="pct"/>
          </w:tcPr>
          <w:p w14:paraId="0C630672" w14:textId="4B8F59B0" w:rsidR="00DE6051" w:rsidRPr="003D4717" w:rsidRDefault="00DE6051" w:rsidP="003D4717">
            <w:r w:rsidRPr="003D4717">
              <w:t>Защита</w:t>
            </w:r>
          </w:p>
        </w:tc>
        <w:tc>
          <w:tcPr>
            <w:tcW w:w="904" w:type="pct"/>
          </w:tcPr>
          <w:p w14:paraId="4DFAEBCD" w14:textId="074A619C" w:rsidR="00DE6051" w:rsidRPr="003D4717" w:rsidRDefault="00DE6051" w:rsidP="003D4717">
            <w:r w:rsidRPr="003D4717">
              <w:t>Управление</w:t>
            </w:r>
            <w:r w:rsidR="000976A8" w:rsidRPr="003D4717">
              <w:t xml:space="preserve"> </w:t>
            </w:r>
            <w:r w:rsidRPr="003D4717">
              <w:t>активами Защита</w:t>
            </w:r>
            <w:r w:rsidR="000976A8" w:rsidRPr="003D4717">
              <w:t xml:space="preserve"> </w:t>
            </w:r>
            <w:r w:rsidRPr="003D4717">
              <w:t>информации</w:t>
            </w:r>
          </w:p>
        </w:tc>
        <w:tc>
          <w:tcPr>
            <w:tcW w:w="795" w:type="pct"/>
          </w:tcPr>
          <w:p w14:paraId="2E34EDA4" w14:textId="4AC5F68E" w:rsidR="00DE6051" w:rsidRPr="003D4717" w:rsidRDefault="00DE6051" w:rsidP="003D4717">
            <w:r w:rsidRPr="003D4717">
              <w:t>Защита</w:t>
            </w:r>
          </w:p>
        </w:tc>
      </w:tr>
    </w:tbl>
    <w:p w14:paraId="32C3D00C" w14:textId="77777777" w:rsidR="00DE6051" w:rsidRPr="00DE6051" w:rsidRDefault="00DE6051" w:rsidP="00592E43">
      <w:pPr>
        <w:autoSpaceDE w:val="0"/>
        <w:autoSpaceDN w:val="0"/>
        <w:adjustRightInd w:val="0"/>
        <w:ind w:firstLine="567"/>
        <w:jc w:val="both"/>
        <w:rPr>
          <w:b/>
          <w:bCs/>
          <w:color w:val="000000"/>
          <w:lang w:val="en-US" w:eastAsia="en-US"/>
        </w:rPr>
      </w:pPr>
    </w:p>
    <w:p w14:paraId="1D11183B"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3DB47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хранящаяся, обрабатываемая или доступная через конечные устройства пользователей, должна быть защищена.</w:t>
      </w:r>
    </w:p>
    <w:p w14:paraId="7E634DA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2A6D1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информации от рисков, возникающих при использовании конечных устройств пользователей.</w:t>
      </w:r>
    </w:p>
    <w:p w14:paraId="14BF8FB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3FA0BA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7A9D857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разработать специальную политику в отношении безопасной настройки и обработки конечных устройств пользователей. Следует довести тематическую политику до сведения соответствующего персонала с учетом следующего:</w:t>
      </w:r>
    </w:p>
    <w:p w14:paraId="08152B5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тип информации и уровень классификации, которую конечные устройства пользователей могут обрабатывать, хранить или поддерживать;</w:t>
      </w:r>
    </w:p>
    <w:p w14:paraId="2F2CD3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регистрация конечных устройств пользователей;</w:t>
      </w:r>
    </w:p>
    <w:p w14:paraId="65B595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требования к физической защите;</w:t>
      </w:r>
    </w:p>
    <w:p w14:paraId="0231DC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ограничение установки программного обеспечения (например, под удаленным контролем системных администраторов);</w:t>
      </w:r>
    </w:p>
    <w:p w14:paraId="4DDD32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требования к программному обеспечению конечных устройств пользователей (включая версии программного обеспечения) и к применению обновлений (например, активное автоматическое обновление);</w:t>
      </w:r>
    </w:p>
    <w:p w14:paraId="39F3424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правила подключения к информационным службам, сетям общего пользования или любым другим сетям вне помещений (например, требующие использования персонального брандмауэра);</w:t>
      </w:r>
    </w:p>
    <w:p w14:paraId="4442CA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средства управления доступа;</w:t>
      </w:r>
    </w:p>
    <w:p w14:paraId="515F84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шифрование устройств хранения данных;</w:t>
      </w:r>
    </w:p>
    <w:p w14:paraId="586A902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защита от вредоносного кода;</w:t>
      </w:r>
    </w:p>
    <w:p w14:paraId="0B28A20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 j) удаленное отключение, удаление или блокировка;</w:t>
      </w:r>
    </w:p>
    <w:p w14:paraId="30DC9E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резервное копирование;</w:t>
      </w:r>
    </w:p>
    <w:p w14:paraId="1AA8BC8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использование веб-служб и веб-устройств;</w:t>
      </w:r>
    </w:p>
    <w:p w14:paraId="565481E5" w14:textId="397AB00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 аналитика поведения конечного пользователя (см</w:t>
      </w:r>
      <w:r w:rsidRPr="003D4717">
        <w:rPr>
          <w:lang w:val="ru" w:eastAsia="en-US"/>
        </w:rPr>
        <w:t>. 8.16</w:t>
      </w:r>
      <w:r w:rsidRPr="00DE6051">
        <w:rPr>
          <w:color w:val="000000"/>
          <w:lang w:val="ru" w:eastAsia="en-US"/>
        </w:rPr>
        <w:t>);</w:t>
      </w:r>
    </w:p>
    <w:p w14:paraId="030810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 использование съемных устройств, включая съемные устройства памяти, и возможность отключения физических портов (например, USB-портов);</w:t>
      </w:r>
    </w:p>
    <w:p w14:paraId="67737DB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o) использование возможностей разделения, если они поддерживаются конечным устройством пользователя, которые могут безопасно отделить информацию организации и </w:t>
      </w:r>
      <w:r w:rsidRPr="00DE6051">
        <w:rPr>
          <w:color w:val="000000"/>
          <w:lang w:val="ru" w:eastAsia="en-US"/>
        </w:rPr>
        <w:lastRenderedPageBreak/>
        <w:t>другие связанные с ней активы (например, программное обеспечение) от другой информации и других связанных с ней активов на устройстве.</w:t>
      </w:r>
    </w:p>
    <w:p w14:paraId="54AA54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рассмотреть вопрос о том, является ли определенная информация настолько чувствительной, что к ней можно получить доступ только через конечные устройства пользователя, но не хранить ее на таких устройствах. В таких случаях на устройстве могут потребоваться дополнительные технические меры защиты. Например, убедитесь, что загрузка файлов для автономной работы отключена, а локальное хранилище, такое как SD-карта, отключено.</w:t>
      </w:r>
    </w:p>
    <w:p w14:paraId="257BC214" w14:textId="3925DB4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Насколько это возможно, рекомендации по контролю должны выполняться с помощью управления конфигурацией (см. </w:t>
      </w:r>
      <w:r w:rsidRPr="003D4717">
        <w:rPr>
          <w:lang w:val="ru" w:eastAsia="en-US"/>
        </w:rPr>
        <w:t xml:space="preserve">8.9) </w:t>
      </w:r>
      <w:r w:rsidRPr="00DE6051">
        <w:rPr>
          <w:color w:val="000000"/>
          <w:lang w:val="ru" w:eastAsia="en-US"/>
        </w:rPr>
        <w:t>или автоматизированных инструментов.</w:t>
      </w:r>
    </w:p>
    <w:p w14:paraId="17D14CF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Ответственность пользователя</w:t>
      </w:r>
    </w:p>
    <w:p w14:paraId="53824F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Все пользователи должны ознакомиться с требованиями безопасности и процедурами защиты конечных устройств пользователей, а также с их обязанностями по реализации таких мер безопасности. Пользователям следует знать следующее:</w:t>
      </w:r>
    </w:p>
    <w:p w14:paraId="4920D10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выходить из активных сеансов и завершать работу служб, если они больше не нужны;</w:t>
      </w:r>
    </w:p>
    <w:p w14:paraId="0B0042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защищать конечные устройства пользователей от несанкционированного использования с помощью физического контроля (например, ключевого замка или специальных замков) и логического контроля (например, доступа по паролю), когда они не используются; не оставлять без присмотра устройства с важной, конфиденциальной или критической деловой информацией; </w:t>
      </w:r>
    </w:p>
    <w:p w14:paraId="240408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использовать устройства с особой осторожностью в общественных местах, открытых офисах, местах встреч и других незащищенных местах (например, избегать чтения конфиденциальной информации, если люди могут читать ее со спины, использовать фильтры экрана конфиденциальности);</w:t>
      </w:r>
    </w:p>
    <w:p w14:paraId="49C64A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физически защищать конечные устройства пользователей от кражи (например, в автомобилях и других видах транспорта, гостиничных номерах, конференц-центрах и местах встреч).</w:t>
      </w:r>
    </w:p>
    <w:p w14:paraId="572B893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случаев кражи или потери конечных устройств пользователей должна быть установлена специальная процедура, учитывающая правовые, законодательные, нормативные, договорные (включая страхование) и другие требования безопасности организации.</w:t>
      </w:r>
    </w:p>
    <w:p w14:paraId="3C3BEFED"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Использование персональных устройств</w:t>
      </w:r>
    </w:p>
    <w:p w14:paraId="627034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организация разрешает использование личных устройств (иногда называют BYOD), в дополнение к указаниям, приведенным в настоящем средстве управления, необходимо учитывать следующее:</w:t>
      </w:r>
    </w:p>
    <w:p w14:paraId="05AD71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разделение личного и делового использования устройств, включая использование программного обеспечения для поддержки такого разделения и защиты деловых данных на личном устройстве;</w:t>
      </w:r>
    </w:p>
    <w:p w14:paraId="69F67F6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предоставление доступа к деловой информации только после того, как пользователи подтвердили свои обязанности (физическая защита, обновление программного обеспечения и т.д.), отказ от права собственности на деловые данные, разрешение удаленного стирания данных организацией в случае кражи или потери </w:t>
      </w:r>
      <w:proofErr w:type="gramStart"/>
      <w:r w:rsidRPr="00DE6051">
        <w:rPr>
          <w:color w:val="000000"/>
          <w:lang w:val="ru" w:eastAsia="en-US"/>
        </w:rPr>
        <w:t>устройства</w:t>
      </w:r>
      <w:proofErr w:type="gramEnd"/>
      <w:r w:rsidRPr="00DE6051">
        <w:rPr>
          <w:color w:val="000000"/>
          <w:lang w:val="ru" w:eastAsia="en-US"/>
        </w:rPr>
        <w:t xml:space="preserve"> или при отсутствии полномочий на использование услуги. В таких случаях следует рассмотреть законодательство о защите </w:t>
      </w:r>
      <w:proofErr w:type="spellStart"/>
      <w:r w:rsidRPr="00DE6051">
        <w:rPr>
          <w:color w:val="000000"/>
          <w:lang w:val="ru" w:eastAsia="en-US"/>
        </w:rPr>
        <w:t>Пдн</w:t>
      </w:r>
      <w:proofErr w:type="spellEnd"/>
      <w:r w:rsidRPr="00DE6051">
        <w:rPr>
          <w:color w:val="000000"/>
          <w:lang w:val="ru" w:eastAsia="en-US"/>
        </w:rPr>
        <w:t>;</w:t>
      </w:r>
    </w:p>
    <w:p w14:paraId="30829B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тематические политики и процедуры для предотвращения споров, касающихся прав на интеллектуальную собственность, разработанную на оборудовании, находящемся в частной собственности;</w:t>
      </w:r>
    </w:p>
    <w:p w14:paraId="1D8A40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d) доступ к оборудованию, находящемуся в частной собственности (для проверки безопасности машины или во время расследования), который может быть предотвращен с помощью законодательства;</w:t>
      </w:r>
    </w:p>
    <w:p w14:paraId="5BDBA0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соглашения о лицензировании программного обеспечения, условия которых таковы, что организации могут стать ответственными за лицензирование клиентского программного обеспечения на конечных устройствах пользователей, находящихся в частной собственности персонала или сторонних пользователей.</w:t>
      </w:r>
    </w:p>
    <w:p w14:paraId="139B580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Беспроводные соединения</w:t>
      </w:r>
    </w:p>
    <w:p w14:paraId="498CBA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процедуры для:</w:t>
      </w:r>
    </w:p>
    <w:p w14:paraId="36EC847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настройки беспроводных соединений на устройствах (например, отключение уязвимых протоколов);</w:t>
      </w:r>
    </w:p>
    <w:p w14:paraId="2AA1DB8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использования беспроводных или проводных соединений с соответствующей пропускной способностью в соответствии с политиками, относящимися к конкретной теме (например, из-за необходимости резервного копирования или обновления программного обеспечения).</w:t>
      </w:r>
    </w:p>
    <w:p w14:paraId="1E6FF39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7E15D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Средства управления для защиты информации на конечных устройствах пользователей зависят от того, используется ли конечное устройство пользователя только внутри защищенных помещений и сетевых соединений организации, или же оно подвергается повышенным физическим и сетевым угрозам за пределами организации.</w:t>
      </w:r>
    </w:p>
    <w:p w14:paraId="2BC02EF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Беспроводные соединения для конечных устройств пользователей похожи на другие типы сетевых соединений, но имеют важные отличия, которые следует учитывать при определении средств управления. В частности, резервное копирование информации, хранящейся на конечных устройствах пользователей, иногда может не работать из-за ограниченной пропускной способности сети или из-за того, что конечные устройства пользователей не подключены в то время, когда запланировано резервное копирование.</w:t>
      </w:r>
    </w:p>
    <w:p w14:paraId="06D756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некоторых портов USB, таких как USB-C, отключение порта USB невозможно, поскольку он используется для других целей (например, для подачи питания и вывода изображения на дисплей).</w:t>
      </w:r>
    </w:p>
    <w:p w14:paraId="35B2B9AF" w14:textId="77777777" w:rsidR="00DE6051" w:rsidRPr="004E498C" w:rsidRDefault="00DE6051" w:rsidP="004E498C">
      <w:pPr>
        <w:pStyle w:val="affa"/>
        <w:ind w:firstLine="567"/>
        <w:jc w:val="left"/>
        <w:rPr>
          <w:rFonts w:ascii="Times New Roman" w:hAnsi="Times New Roman" w:cs="Times New Roman"/>
          <w:b/>
          <w:bCs/>
          <w:sz w:val="24"/>
          <w:szCs w:val="24"/>
        </w:rPr>
      </w:pPr>
      <w:bookmarkStart w:id="244" w:name="bookmark95"/>
      <w:bookmarkStart w:id="245" w:name="_Toc135637034"/>
      <w:bookmarkStart w:id="246" w:name="_Toc135983367"/>
      <w:r w:rsidRPr="004E498C">
        <w:rPr>
          <w:rFonts w:ascii="Times New Roman" w:hAnsi="Times New Roman" w:cs="Times New Roman"/>
          <w:b/>
          <w:bCs/>
          <w:sz w:val="24"/>
          <w:szCs w:val="24"/>
        </w:rPr>
        <w:t xml:space="preserve">8.2 </w:t>
      </w:r>
      <w:bookmarkEnd w:id="244"/>
      <w:r w:rsidRPr="004E498C">
        <w:rPr>
          <w:rFonts w:ascii="Times New Roman" w:hAnsi="Times New Roman" w:cs="Times New Roman"/>
          <w:b/>
          <w:bCs/>
          <w:sz w:val="24"/>
          <w:szCs w:val="24"/>
        </w:rPr>
        <w:t>Привилегированные права доступа</w:t>
      </w:r>
      <w:bookmarkEnd w:id="245"/>
      <w:bookmarkEnd w:id="246"/>
    </w:p>
    <w:p w14:paraId="0223DDC2" w14:textId="77777777" w:rsidR="00E80019" w:rsidRDefault="00E80019" w:rsidP="00E80019">
      <w:pPr>
        <w:autoSpaceDE w:val="0"/>
        <w:autoSpaceDN w:val="0"/>
        <w:adjustRightInd w:val="0"/>
        <w:ind w:firstLine="567"/>
        <w:jc w:val="center"/>
        <w:rPr>
          <w:b/>
          <w:bCs/>
          <w:color w:val="000000"/>
          <w:lang w:eastAsia="en-US"/>
        </w:rPr>
      </w:pPr>
    </w:p>
    <w:p w14:paraId="209291E5" w14:textId="2C44CA15" w:rsidR="00E80019" w:rsidRPr="00DE6051" w:rsidRDefault="00E80019" w:rsidP="003D4717">
      <w:pPr>
        <w:autoSpaceDE w:val="0"/>
        <w:autoSpaceDN w:val="0"/>
        <w:adjustRightInd w:val="0"/>
        <w:ind w:firstLine="567"/>
        <w:jc w:val="center"/>
        <w:rPr>
          <w:b/>
          <w:bCs/>
          <w:color w:val="000000"/>
          <w:lang w:val="en-US" w:eastAsia="en-US"/>
        </w:rPr>
      </w:pPr>
      <w:r>
        <w:rPr>
          <w:b/>
          <w:bCs/>
          <w:color w:val="000000"/>
          <w:lang w:eastAsia="en-US"/>
        </w:rPr>
        <w:t>Таблица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4"/>
        <w:gridCol w:w="2349"/>
        <w:gridCol w:w="2210"/>
        <w:gridCol w:w="1656"/>
        <w:gridCol w:w="1518"/>
      </w:tblGrid>
      <w:tr w:rsidR="00DE6051" w:rsidRPr="00E80019" w14:paraId="2C912297" w14:textId="77777777" w:rsidTr="003D4717">
        <w:trPr>
          <w:trHeight w:val="538"/>
        </w:trPr>
        <w:tc>
          <w:tcPr>
            <w:tcW w:w="863" w:type="pct"/>
          </w:tcPr>
          <w:p w14:paraId="248A4DA9" w14:textId="77777777" w:rsidR="00DE6051" w:rsidRPr="003D4717" w:rsidRDefault="00DE6051" w:rsidP="003D4717">
            <w:r w:rsidRPr="003D4717">
              <w:t>Тип средства управления</w:t>
            </w:r>
          </w:p>
        </w:tc>
        <w:tc>
          <w:tcPr>
            <w:tcW w:w="1256" w:type="pct"/>
          </w:tcPr>
          <w:p w14:paraId="68D21320" w14:textId="77777777" w:rsidR="00DE6051" w:rsidRPr="003D4717" w:rsidRDefault="00DE6051" w:rsidP="003D4717">
            <w:r w:rsidRPr="003D4717">
              <w:t>Свойства информационной безопасности</w:t>
            </w:r>
          </w:p>
        </w:tc>
        <w:tc>
          <w:tcPr>
            <w:tcW w:w="1182" w:type="pct"/>
          </w:tcPr>
          <w:p w14:paraId="5E349E72"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6" w:type="pct"/>
          </w:tcPr>
          <w:p w14:paraId="23AF63DE" w14:textId="77777777" w:rsidR="00DE6051" w:rsidRPr="003D4717" w:rsidRDefault="00DE6051" w:rsidP="003D4717">
            <w:r w:rsidRPr="003D4717">
              <w:t xml:space="preserve">Операционные </w:t>
            </w:r>
            <w:r w:rsidRPr="003D4717">
              <w:softHyphen/>
              <w:t>возможности</w:t>
            </w:r>
          </w:p>
        </w:tc>
        <w:tc>
          <w:tcPr>
            <w:tcW w:w="812" w:type="pct"/>
          </w:tcPr>
          <w:p w14:paraId="1A96F712" w14:textId="77777777" w:rsidR="00DE6051" w:rsidRPr="003D4717" w:rsidRDefault="00DE6051" w:rsidP="003D4717">
            <w:r w:rsidRPr="003D4717">
              <w:t>Домены безопасности</w:t>
            </w:r>
          </w:p>
        </w:tc>
      </w:tr>
      <w:tr w:rsidR="00DE6051" w:rsidRPr="00E80019" w14:paraId="4D752B96" w14:textId="77777777" w:rsidTr="003D4717">
        <w:trPr>
          <w:trHeight w:val="758"/>
        </w:trPr>
        <w:tc>
          <w:tcPr>
            <w:tcW w:w="863" w:type="pct"/>
          </w:tcPr>
          <w:p w14:paraId="56E8C568" w14:textId="755D82DD" w:rsidR="00DE6051" w:rsidRPr="003D4717" w:rsidRDefault="00DE6051" w:rsidP="003D4717">
            <w:r w:rsidRPr="003D4717">
              <w:t>Превентивный</w:t>
            </w:r>
          </w:p>
        </w:tc>
        <w:tc>
          <w:tcPr>
            <w:tcW w:w="1256" w:type="pct"/>
          </w:tcPr>
          <w:p w14:paraId="3AEA1CB8" w14:textId="1F725F75" w:rsidR="00DE6051" w:rsidRPr="003D4717" w:rsidRDefault="00DE6051" w:rsidP="003D4717">
            <w:r w:rsidRPr="003D4717">
              <w:t>Конфиденциальность</w:t>
            </w:r>
          </w:p>
          <w:p w14:paraId="425C94F0" w14:textId="01C4D90F" w:rsidR="00DE6051" w:rsidRPr="003D4717" w:rsidRDefault="00DE6051" w:rsidP="003D4717">
            <w:r w:rsidRPr="003D4717">
              <w:t>Целостность</w:t>
            </w:r>
          </w:p>
          <w:p w14:paraId="74CA89B6" w14:textId="77C7C7D9" w:rsidR="00DE6051" w:rsidRPr="003D4717" w:rsidRDefault="00DE6051" w:rsidP="003D4717">
            <w:r w:rsidRPr="003D4717">
              <w:t>Доступность</w:t>
            </w:r>
          </w:p>
        </w:tc>
        <w:tc>
          <w:tcPr>
            <w:tcW w:w="1182" w:type="pct"/>
          </w:tcPr>
          <w:p w14:paraId="1911F2BF" w14:textId="464AC0E7" w:rsidR="00DE6051" w:rsidRPr="003D4717" w:rsidRDefault="00DE6051" w:rsidP="003D4717">
            <w:r w:rsidRPr="003D4717">
              <w:t>Защита</w:t>
            </w:r>
          </w:p>
        </w:tc>
        <w:tc>
          <w:tcPr>
            <w:tcW w:w="886" w:type="pct"/>
          </w:tcPr>
          <w:p w14:paraId="609A44F4" w14:textId="094A0219" w:rsidR="00DE6051" w:rsidRPr="003D4717" w:rsidRDefault="00DE6051" w:rsidP="003D4717">
            <w:r w:rsidRPr="003D4717">
              <w:t>Управление</w:t>
            </w:r>
            <w:r w:rsidR="0053502B" w:rsidRPr="003D4717">
              <w:t xml:space="preserve"> </w:t>
            </w:r>
            <w:r w:rsidRPr="003D4717">
              <w:t>идентификацией</w:t>
            </w:r>
            <w:r w:rsidR="0053502B" w:rsidRPr="003D4717">
              <w:t xml:space="preserve"> </w:t>
            </w:r>
            <w:r w:rsidRPr="003D4717">
              <w:t>и</w:t>
            </w:r>
            <w:r w:rsidR="0053502B" w:rsidRPr="003D4717">
              <w:t xml:space="preserve"> </w:t>
            </w:r>
            <w:r w:rsidRPr="003D4717">
              <w:t>доступом</w:t>
            </w:r>
          </w:p>
        </w:tc>
        <w:tc>
          <w:tcPr>
            <w:tcW w:w="812" w:type="pct"/>
          </w:tcPr>
          <w:p w14:paraId="19542DFE" w14:textId="773F3E50" w:rsidR="00DE6051" w:rsidRPr="003D4717" w:rsidRDefault="00DE6051" w:rsidP="003D4717">
            <w:r w:rsidRPr="003D4717">
              <w:t>Защита</w:t>
            </w:r>
          </w:p>
        </w:tc>
      </w:tr>
    </w:tbl>
    <w:p w14:paraId="2315E9D1" w14:textId="77777777" w:rsidR="00DE6051" w:rsidRPr="00DE6051" w:rsidRDefault="00DE6051" w:rsidP="00592E43">
      <w:pPr>
        <w:autoSpaceDE w:val="0"/>
        <w:autoSpaceDN w:val="0"/>
        <w:adjustRightInd w:val="0"/>
        <w:ind w:firstLine="567"/>
        <w:jc w:val="both"/>
        <w:rPr>
          <w:b/>
          <w:bCs/>
          <w:color w:val="000000"/>
          <w:lang w:val="en-US" w:eastAsia="en-US"/>
        </w:rPr>
      </w:pPr>
    </w:p>
    <w:p w14:paraId="1AB7C5FA"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732D380"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Назначение и применение привилегированных прав должно быть ограниченным и контролируемым. </w:t>
      </w:r>
    </w:p>
    <w:p w14:paraId="13E89A8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D7C523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Гарантировать предоставление привилегированных прав доступа только авторизованным пользователям, программным компонентам и сервисам.</w:t>
      </w:r>
    </w:p>
    <w:p w14:paraId="056B759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68A87EF" w14:textId="0897146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Распределение привилегированных прав доступа должно контролироваться через формализованный процесс авторизации в соответствии с действующей политикой контроля доступа (</w:t>
      </w:r>
      <w:r w:rsidRPr="003D4717">
        <w:rPr>
          <w:lang w:val="ru" w:eastAsia="en-US"/>
        </w:rPr>
        <w:t xml:space="preserve">см 5.15). </w:t>
      </w:r>
      <w:r w:rsidRPr="00DE6051">
        <w:rPr>
          <w:color w:val="000000"/>
          <w:lang w:val="ru" w:eastAsia="en-US"/>
        </w:rPr>
        <w:t>Должны быть предусмотрены следующие шаги:</w:t>
      </w:r>
    </w:p>
    <w:p w14:paraId="0B8D952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привилегированные права доступа, связанные с каждой системой или процессом, например, операционной системой, системой управления базой данных и каждым приложением, а также пользователями, которым требуется назначение таких прав, должны быть определены;</w:t>
      </w:r>
    </w:p>
    <w:p w14:paraId="519F848E" w14:textId="1B2F61DF"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распределение прав привилегированного доступа между пользователями по мере необходимости и от случая к случаю в соответствии с тематической политикой контроля доступа (см. </w:t>
      </w:r>
      <w:r w:rsidRPr="003D4717">
        <w:rPr>
          <w:lang w:val="ru" w:eastAsia="en-US"/>
        </w:rPr>
        <w:t>5.15</w:t>
      </w:r>
      <w:r w:rsidRPr="00DE6051">
        <w:rPr>
          <w:color w:val="000000"/>
          <w:lang w:val="ru" w:eastAsia="en-US"/>
        </w:rPr>
        <w:t>) (т.е. только лицам, обладающим необходимой компетенцией для выполнения действий, требующих привилегированного доступа, и на основе минимальных требований к их функциональным ролям);</w:t>
      </w:r>
    </w:p>
    <w:p w14:paraId="6FAD2C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поддержание процесса авторизации (т.е. определение того, кто может утверждать права привилегированного доступа, или не предоставление прав привилегированного доступа до завершения процесса авторизации) и запись всех выделенных привилегий;</w:t>
      </w:r>
    </w:p>
    <w:p w14:paraId="619C9FE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должны быть определены требования для установления срока действия привилегированных прав доступа;</w:t>
      </w:r>
    </w:p>
    <w:p w14:paraId="50AFE6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принятие мер для обеспечения того, чтобы пользователи знали о своих правах привилегированного доступа и о том, когда они находятся в режиме привилегированного доступа. Возможные меры включают использование определенных идентификаторов пользователей, настроек пользовательского интерфейса или даже конкретного оборудования;</w:t>
      </w:r>
    </w:p>
    <w:p w14:paraId="072A4DB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требования к аутентификации для привилегированных прав доступа могут быть выше, чем требования для обычных прав доступа. Перед выполнением работы с привилегированными правами доступа может потребоваться повторная аутентификация или повышение уровня аутентификации;</w:t>
      </w:r>
    </w:p>
    <w:p w14:paraId="7CF4F697" w14:textId="78942E7F"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g) регулярно и после любых организационных изменений проверять пользователей, работающих с правами привилегированного доступа, чтобы убедиться, что их обязанности, роли, ответственность и компетентность по-прежнему позволяют им работать с правами привилегированного доступа (см. </w:t>
      </w:r>
      <w:r w:rsidRPr="003D4717">
        <w:rPr>
          <w:lang w:val="ru" w:eastAsia="en-US"/>
        </w:rPr>
        <w:t>5.18</w:t>
      </w:r>
      <w:r w:rsidRPr="00DE6051">
        <w:rPr>
          <w:color w:val="000000"/>
          <w:lang w:val="ru" w:eastAsia="en-US"/>
        </w:rPr>
        <w:t>);</w:t>
      </w:r>
    </w:p>
    <w:p w14:paraId="5CA50221" w14:textId="428B555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h) должны быть разработаны и поддерживаться конкретные процедуры для </w:t>
      </w:r>
      <w:proofErr w:type="spellStart"/>
      <w:r w:rsidRPr="00DE6051">
        <w:rPr>
          <w:color w:val="000000"/>
          <w:lang w:val="ru" w:eastAsia="en-US"/>
        </w:rPr>
        <w:t>избежания</w:t>
      </w:r>
      <w:proofErr w:type="spellEnd"/>
      <w:r w:rsidRPr="00DE6051">
        <w:rPr>
          <w:color w:val="000000"/>
          <w:lang w:val="ru" w:eastAsia="en-US"/>
        </w:rPr>
        <w:t xml:space="preserve"> неавторизованного использования общих администраторских идентификаторов (таких как «</w:t>
      </w:r>
      <w:proofErr w:type="spellStart"/>
      <w:r w:rsidRPr="00DE6051">
        <w:rPr>
          <w:color w:val="000000"/>
          <w:lang w:val="ru" w:eastAsia="en-US"/>
        </w:rPr>
        <w:t>root</w:t>
      </w:r>
      <w:proofErr w:type="spellEnd"/>
      <w:r w:rsidRPr="00DE6051">
        <w:rPr>
          <w:color w:val="000000"/>
          <w:lang w:val="ru" w:eastAsia="en-US"/>
        </w:rPr>
        <w:t>») в соответствии с возможностями конфигурации системы. Управление и защита информации для аутентификации таких идентификаторов (</w:t>
      </w:r>
      <w:r w:rsidRPr="003D4717">
        <w:rPr>
          <w:lang w:val="ru" w:eastAsia="en-US"/>
        </w:rPr>
        <w:t>см. 5.17</w:t>
      </w:r>
      <w:r w:rsidRPr="00DE6051">
        <w:rPr>
          <w:color w:val="000000"/>
          <w:lang w:val="ru" w:eastAsia="en-US"/>
        </w:rPr>
        <w:t>);</w:t>
      </w:r>
    </w:p>
    <w:p w14:paraId="414F8ED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предоставление временного привилегированного доступа только на время, необходимое для осуществления утвержденных изменений или действий (например, для технического обслуживания или некоторых критических изменений), вместо постоянного предоставления прав привилегированного доступа. Это часто называют процедурой разбития стекла и часто автоматизируют с помощью технологий управления доступом к привилегиям;</w:t>
      </w:r>
    </w:p>
    <w:p w14:paraId="2426D8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протоколирование всего привилегированного доступа к системам для целей аудита;</w:t>
      </w:r>
    </w:p>
    <w:p w14:paraId="013FC7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не разделять и не связывать идентификаторы с правами привилегированного доступа с несколькими лицами, назначая каждому лицу отдельный идентификатор, который позволяет назначить конкретные права привилегированного доступа. Идентификаторы могут быть сгруппированы (например, путем определения группы администраторов), чтобы упростить управление правами привилегированного доступа;</w:t>
      </w:r>
    </w:p>
    <w:p w14:paraId="06CA111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использование идентификаторов с привилегированными правами доступа только для выполнения административных задач, а не для повседневных общих задач [т.е. проверки электронной почты, выхода в Интернет (для этих действий у пользователей должен быть отдельный обычный сетевой идентификатор)].</w:t>
      </w:r>
    </w:p>
    <w:p w14:paraId="10FDD10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lastRenderedPageBreak/>
        <w:t>Дополнительная информация</w:t>
      </w:r>
    </w:p>
    <w:p w14:paraId="7449F2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Привилегированные права доступа – это права доступа, предоставляемые идентификатору, роли или процессу, которые позволяют выполнять действия, которые не могут выполнять обычные пользователи или процессы. Функции системного администратора обычно требуют привилегированных прав доступа.</w:t>
      </w:r>
    </w:p>
    <w:p w14:paraId="53EAA8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Несоответствующее использование привилегий, связанных с администрированием системы (любой функции или службы информационной системы, которая позволяет пользователю изменить средства управления системой или приложением) является основным фактором сбоев и нарушения функционирования системы.</w:t>
      </w:r>
    </w:p>
    <w:p w14:paraId="6C5420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связанную с управлением доступом и безопасным управлением доступом к информации и ресурсам информационно-коммуникационных технологий, можно найти в ISO/IEC 29146.</w:t>
      </w:r>
    </w:p>
    <w:p w14:paraId="0A67285F" w14:textId="77777777" w:rsidR="00DE6051" w:rsidRDefault="00DE6051" w:rsidP="004E498C">
      <w:pPr>
        <w:pStyle w:val="affa"/>
        <w:ind w:firstLine="567"/>
        <w:jc w:val="left"/>
        <w:rPr>
          <w:rFonts w:ascii="Times New Roman" w:hAnsi="Times New Roman" w:cs="Times New Roman"/>
          <w:b/>
          <w:bCs/>
          <w:sz w:val="24"/>
          <w:szCs w:val="24"/>
        </w:rPr>
      </w:pPr>
      <w:bookmarkStart w:id="247" w:name="bookmark96"/>
      <w:bookmarkStart w:id="248" w:name="_Toc135637035"/>
      <w:bookmarkStart w:id="249" w:name="_Toc135983368"/>
      <w:r w:rsidRPr="004E498C">
        <w:rPr>
          <w:rFonts w:ascii="Times New Roman" w:hAnsi="Times New Roman" w:cs="Times New Roman"/>
          <w:b/>
          <w:bCs/>
          <w:sz w:val="24"/>
          <w:szCs w:val="24"/>
        </w:rPr>
        <w:t xml:space="preserve">8.3 </w:t>
      </w:r>
      <w:bookmarkEnd w:id="247"/>
      <w:r w:rsidRPr="004E498C">
        <w:rPr>
          <w:rFonts w:ascii="Times New Roman" w:hAnsi="Times New Roman" w:cs="Times New Roman"/>
          <w:b/>
          <w:bCs/>
          <w:sz w:val="24"/>
          <w:szCs w:val="24"/>
        </w:rPr>
        <w:t>Ограничение доступа к информации</w:t>
      </w:r>
      <w:bookmarkEnd w:id="248"/>
      <w:bookmarkEnd w:id="249"/>
    </w:p>
    <w:p w14:paraId="52AE5EF6" w14:textId="77777777" w:rsidR="004E498C" w:rsidRDefault="004E498C" w:rsidP="004E498C"/>
    <w:p w14:paraId="5D4969EB" w14:textId="4DD35D78"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07"/>
        <w:gridCol w:w="2000"/>
        <w:gridCol w:w="1671"/>
        <w:gridCol w:w="2127"/>
        <w:gridCol w:w="1742"/>
      </w:tblGrid>
      <w:tr w:rsidR="00DE6051" w:rsidRPr="00E80019" w14:paraId="7EA91BFA" w14:textId="77777777" w:rsidTr="003D4717">
        <w:trPr>
          <w:trHeight w:val="538"/>
        </w:trPr>
        <w:tc>
          <w:tcPr>
            <w:tcW w:w="966" w:type="pct"/>
          </w:tcPr>
          <w:p w14:paraId="328479C9" w14:textId="77777777" w:rsidR="00DE6051" w:rsidRPr="003D4717" w:rsidRDefault="00DE6051" w:rsidP="003D4717">
            <w:r w:rsidRPr="003D4717">
              <w:t>Тип средства управления</w:t>
            </w:r>
          </w:p>
        </w:tc>
        <w:tc>
          <w:tcPr>
            <w:tcW w:w="1070" w:type="pct"/>
          </w:tcPr>
          <w:p w14:paraId="1F40F37B" w14:textId="77777777" w:rsidR="00DE6051" w:rsidRPr="003D4717" w:rsidRDefault="00DE6051" w:rsidP="003D4717">
            <w:r w:rsidRPr="003D4717">
              <w:t>Свойства информационной безопасности</w:t>
            </w:r>
          </w:p>
        </w:tc>
        <w:tc>
          <w:tcPr>
            <w:tcW w:w="894" w:type="pct"/>
          </w:tcPr>
          <w:p w14:paraId="19C978E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138" w:type="pct"/>
          </w:tcPr>
          <w:p w14:paraId="612FC068" w14:textId="77777777" w:rsidR="00DE6051" w:rsidRPr="003D4717" w:rsidRDefault="00DE6051" w:rsidP="003D4717">
            <w:r w:rsidRPr="003D4717">
              <w:t>Операционные возможности</w:t>
            </w:r>
          </w:p>
        </w:tc>
        <w:tc>
          <w:tcPr>
            <w:tcW w:w="932" w:type="pct"/>
          </w:tcPr>
          <w:p w14:paraId="7FF5401A" w14:textId="77777777" w:rsidR="00DE6051" w:rsidRPr="003D4717" w:rsidRDefault="00DE6051" w:rsidP="003D4717">
            <w:r w:rsidRPr="003D4717">
              <w:t>Домены безопасности</w:t>
            </w:r>
          </w:p>
        </w:tc>
      </w:tr>
      <w:tr w:rsidR="00DE6051" w:rsidRPr="00E80019" w14:paraId="59D7CED8" w14:textId="77777777" w:rsidTr="003D4717">
        <w:trPr>
          <w:trHeight w:val="758"/>
        </w:trPr>
        <w:tc>
          <w:tcPr>
            <w:tcW w:w="966" w:type="pct"/>
          </w:tcPr>
          <w:p w14:paraId="38A353CF" w14:textId="20B8BD0A" w:rsidR="00DE6051" w:rsidRPr="003D4717" w:rsidRDefault="00DE6051" w:rsidP="003D4717">
            <w:r w:rsidRPr="003D4717">
              <w:t>Превентивный</w:t>
            </w:r>
          </w:p>
        </w:tc>
        <w:tc>
          <w:tcPr>
            <w:tcW w:w="1070" w:type="pct"/>
          </w:tcPr>
          <w:p w14:paraId="6CD30E21" w14:textId="6A38DDE8" w:rsidR="00DE6051" w:rsidRPr="003D4717" w:rsidRDefault="00DE6051" w:rsidP="003D4717">
            <w:r w:rsidRPr="003D4717">
              <w:t>Конфиденциальность</w:t>
            </w:r>
          </w:p>
          <w:p w14:paraId="77D1F156" w14:textId="22A5ECBE" w:rsidR="00DE6051" w:rsidRPr="003D4717" w:rsidRDefault="00DE6051" w:rsidP="003D4717">
            <w:r w:rsidRPr="003D4717">
              <w:t>Целостность</w:t>
            </w:r>
          </w:p>
          <w:p w14:paraId="4C245911" w14:textId="5277F83C" w:rsidR="00DE6051" w:rsidRPr="003D4717" w:rsidRDefault="00DE6051" w:rsidP="003D4717">
            <w:r w:rsidRPr="003D4717">
              <w:t>Доступность</w:t>
            </w:r>
          </w:p>
        </w:tc>
        <w:tc>
          <w:tcPr>
            <w:tcW w:w="894" w:type="pct"/>
          </w:tcPr>
          <w:p w14:paraId="2979BF83" w14:textId="5F7AED03" w:rsidR="00DE6051" w:rsidRPr="003D4717" w:rsidRDefault="00DE6051" w:rsidP="003D4717">
            <w:r w:rsidRPr="003D4717">
              <w:t>Защита</w:t>
            </w:r>
          </w:p>
        </w:tc>
        <w:tc>
          <w:tcPr>
            <w:tcW w:w="1138" w:type="pct"/>
          </w:tcPr>
          <w:p w14:paraId="3EB4D25E" w14:textId="7671BE95" w:rsidR="00DE6051" w:rsidRPr="003D4717" w:rsidRDefault="00DE6051" w:rsidP="003D4717">
            <w:r w:rsidRPr="003D4717">
              <w:t>Управление</w:t>
            </w:r>
            <w:r w:rsidR="0053502B" w:rsidRPr="003D4717">
              <w:t xml:space="preserve"> </w:t>
            </w:r>
            <w:r w:rsidRPr="003D4717">
              <w:t>идентификацией</w:t>
            </w:r>
            <w:r w:rsidR="0053502B" w:rsidRPr="003D4717">
              <w:t xml:space="preserve"> </w:t>
            </w:r>
            <w:r w:rsidRPr="003D4717">
              <w:t>и</w:t>
            </w:r>
            <w:r w:rsidR="0053502B" w:rsidRPr="003D4717">
              <w:t xml:space="preserve"> </w:t>
            </w:r>
            <w:r w:rsidRPr="003D4717">
              <w:t>доступом</w:t>
            </w:r>
          </w:p>
        </w:tc>
        <w:tc>
          <w:tcPr>
            <w:tcW w:w="932" w:type="pct"/>
          </w:tcPr>
          <w:p w14:paraId="39F72874" w14:textId="764290AE" w:rsidR="00DE6051" w:rsidRPr="003D4717" w:rsidRDefault="00DE6051" w:rsidP="003D4717">
            <w:r w:rsidRPr="003D4717">
              <w:t>Защита</w:t>
            </w:r>
          </w:p>
        </w:tc>
      </w:tr>
    </w:tbl>
    <w:p w14:paraId="4727131A" w14:textId="77777777" w:rsidR="00DE6051" w:rsidRPr="00DE6051" w:rsidRDefault="00DE6051" w:rsidP="00592E43">
      <w:pPr>
        <w:autoSpaceDE w:val="0"/>
        <w:autoSpaceDN w:val="0"/>
        <w:adjustRightInd w:val="0"/>
        <w:ind w:firstLine="567"/>
        <w:jc w:val="both"/>
        <w:rPr>
          <w:b/>
          <w:bCs/>
          <w:color w:val="000000"/>
          <w:lang w:val="en-US" w:eastAsia="en-US"/>
        </w:rPr>
      </w:pPr>
    </w:p>
    <w:p w14:paraId="4114B61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29A94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Доступ к информации и функциям прикладных систем должен быть ограничен в соответствии с установленной тематической политикой контроля доступа.</w:t>
      </w:r>
    </w:p>
    <w:p w14:paraId="0F4F482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F8E9D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только санкционированного доступа и предотвращение несанкционированного доступа к информации и другим связанным с ней активам.</w:t>
      </w:r>
    </w:p>
    <w:p w14:paraId="4D48F22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27EA8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Доступ к информации и функциям прикладных систем должен быть ограничен в соответствии с установленной тематической политикой. Для обеспечения выполнения требований по ограничению доступа должно быть принято </w:t>
      </w:r>
      <w:proofErr w:type="gramStart"/>
      <w:r w:rsidRPr="00DE6051">
        <w:rPr>
          <w:color w:val="000000"/>
          <w:lang w:val="ru" w:eastAsia="en-US"/>
        </w:rPr>
        <w:t>во внимание</w:t>
      </w:r>
      <w:proofErr w:type="gramEnd"/>
      <w:r w:rsidRPr="00DE6051">
        <w:rPr>
          <w:color w:val="000000"/>
          <w:lang w:val="ru" w:eastAsia="en-US"/>
        </w:rPr>
        <w:t xml:space="preserve"> следующее:</w:t>
      </w:r>
    </w:p>
    <w:p w14:paraId="4FFFB5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запрет доступа к конфиденциальной информации неизвестным личностям пользователей или анонимно. Публичный или анонимный доступ предоставляется только к тем местам хранения, которые не содержат конфиденциальной информации;</w:t>
      </w:r>
    </w:p>
    <w:p w14:paraId="1FEAB2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предоставление механизмов конфигурации для контроля доступа к информации в системах, приложениях и сервисах;</w:t>
      </w:r>
    </w:p>
    <w:p w14:paraId="09E00F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проверка, к каким данным может иметь доступ конкретный пользователь;</w:t>
      </w:r>
    </w:p>
    <w:p w14:paraId="73AF8DA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проверка прав доступа пользователя, например, на чтение, удаление или выполнение;</w:t>
      </w:r>
    </w:p>
    <w:p w14:paraId="30DAA8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обеспечение физических и логических средств контроля доступа для изолирования уязвимых приложений, данных или систем.</w:t>
      </w:r>
    </w:p>
    <w:p w14:paraId="4F782B7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Кроме того, следует рассмотреть методы и процессы динамического управления доступом для защиты конфиденциальной информации, имеющей высокую ценность для организации:</w:t>
      </w:r>
    </w:p>
    <w:p w14:paraId="5028D16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необходим детальный контроль над тем, кто может получить доступ к такой информации в какой период и каким образом;</w:t>
      </w:r>
    </w:p>
    <w:p w14:paraId="48F6D7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организация желает поделиться такой информацией с людьми за пределами организации и сохранить контроль над тем, кто может получить к ней доступ;</w:t>
      </w:r>
    </w:p>
    <w:p w14:paraId="40B63D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организация желает динамически управлять в режиме реального времени использованием и распространением такой информации;</w:t>
      </w:r>
    </w:p>
    <w:p w14:paraId="2A5C05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организация желает защитить такую информацию от несанкционированных изменений, копирования и распространения (включая печать);</w:t>
      </w:r>
    </w:p>
    <w:p w14:paraId="27480F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организация желает контролировать использование информации;</w:t>
      </w:r>
    </w:p>
    <w:p w14:paraId="127D9AA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организация желает записывать любые изменения в такой информации на случай, если в будущем потребуется расследование.</w:t>
      </w:r>
    </w:p>
    <w:p w14:paraId="77A316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Методы динамического управления доступом должны защищать информацию на протяжении всего ее жизненного цикла (т.е. создания, обработки, хранения, передачи и удаления), включая:</w:t>
      </w:r>
    </w:p>
    <w:p w14:paraId="46AD41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установление правил управления динамическим доступом на основе конкретных случаев использования с учетом:</w:t>
      </w:r>
    </w:p>
    <w:p w14:paraId="7FA6A1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предоставления разрешений на доступ на основе идентификации, устройства, местоположения или приложения;</w:t>
      </w:r>
    </w:p>
    <w:p w14:paraId="368B30B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использования схемы классификации для определения того, какая информация нуждается в защите с помощью методов управления динамическим доступом;</w:t>
      </w:r>
    </w:p>
    <w:p w14:paraId="14D94B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создание процессов эксплуатации, мониторинга и </w:t>
      </w:r>
      <w:proofErr w:type="gramStart"/>
      <w:r w:rsidRPr="00DE6051">
        <w:rPr>
          <w:color w:val="000000"/>
          <w:lang w:val="ru" w:eastAsia="en-US"/>
        </w:rPr>
        <w:t>отчетности</w:t>
      </w:r>
      <w:proofErr w:type="gramEnd"/>
      <w:r w:rsidRPr="00DE6051">
        <w:rPr>
          <w:color w:val="000000"/>
          <w:lang w:val="ru" w:eastAsia="en-US"/>
        </w:rPr>
        <w:t xml:space="preserve"> и поддерживающей технической инфраструктуры.</w:t>
      </w:r>
    </w:p>
    <w:p w14:paraId="6F40B7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Системы динамического управления доступом должны защищать информацию путем:</w:t>
      </w:r>
    </w:p>
    <w:p w14:paraId="20C5DB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требования аутентификации, соответствующих полномочий или сертификата для доступа к информации;</w:t>
      </w:r>
    </w:p>
    <w:p w14:paraId="61702F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ограничения доступа, например, на определенный период времени (например, после определенной даты или до определенной даты);</w:t>
      </w:r>
    </w:p>
    <w:p w14:paraId="27EE3A0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использования шифрования для защиты информации;</w:t>
      </w:r>
    </w:p>
    <w:p w14:paraId="79350A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определения разрешений на печать информации;</w:t>
      </w:r>
    </w:p>
    <w:p w14:paraId="02CFFAC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регистрации того, кто получает доступ к информации и как используется информация;</w:t>
      </w:r>
    </w:p>
    <w:p w14:paraId="7FD38A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f) оповещения при обнаружении попыток неправомерного использования информации. </w:t>
      </w:r>
    </w:p>
    <w:p w14:paraId="7168551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A95FAA6" w14:textId="77777777" w:rsidR="00DE6051" w:rsidRPr="00DE6051" w:rsidRDefault="00DE6051" w:rsidP="003D4717">
      <w:pPr>
        <w:tabs>
          <w:tab w:val="left" w:pos="6379"/>
        </w:tabs>
        <w:autoSpaceDE w:val="0"/>
        <w:autoSpaceDN w:val="0"/>
        <w:adjustRightInd w:val="0"/>
        <w:ind w:firstLine="567"/>
        <w:jc w:val="both"/>
        <w:rPr>
          <w:color w:val="000000"/>
          <w:lang w:eastAsia="en-US"/>
        </w:rPr>
      </w:pPr>
      <w:r w:rsidRPr="00DE6051">
        <w:rPr>
          <w:color w:val="000000"/>
          <w:lang w:val="ru" w:eastAsia="en-US"/>
        </w:rPr>
        <w:t>Методы динамического управления доступом и другие технологии динамической защиты информации могут поддерживать защиту информации даже в тех случаях, когда данные распространяются за пределы организации-производителя, где традиционные средства управления доступа не могут быть применены. Они могут применяться к документам, электронным письмам или другим файлам, содержащим информацию, чтобы ограничить, кто и каким образом может получить доступ к содержимому. Это может быть на детальном уровне и адаптироваться на протяжении всего жизненного цикла информации.</w:t>
      </w:r>
    </w:p>
    <w:p w14:paraId="76BD86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Методы динамического управления доступом не заменяют классическое управление доступом </w:t>
      </w:r>
      <w:proofErr w:type="gramStart"/>
      <w:r w:rsidRPr="00DE6051">
        <w:rPr>
          <w:color w:val="000000"/>
          <w:lang w:val="ru" w:eastAsia="en-US"/>
        </w:rPr>
        <w:t>[например</w:t>
      </w:r>
      <w:proofErr w:type="gramEnd"/>
      <w:r w:rsidRPr="00DE6051">
        <w:rPr>
          <w:color w:val="000000"/>
          <w:lang w:val="ru" w:eastAsia="en-US"/>
        </w:rPr>
        <w:t>, использование списков контроля доступа (ACL)], но могут добавить дополнительные факторы для условного доступа, оценки в реальном времени, сокращения данных «точно в срок» и другие усовершенствования, которые могут быть полезны для наиболее чувствительной информации. Они предлагают способ управления доступа за пределами среды организации. Реагирование на инциденты может поддерживаться методами динамического управления доступом, поскольку разрешения могут быть изменены или отозваны в любое время.</w:t>
      </w:r>
    </w:p>
    <w:p w14:paraId="5FD6033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о структуре управления доступом см. в ISO/IEC 29146.</w:t>
      </w:r>
    </w:p>
    <w:p w14:paraId="7A9C7081" w14:textId="77777777" w:rsidR="00DE6051" w:rsidRPr="004E498C" w:rsidRDefault="00DE6051" w:rsidP="004E498C">
      <w:pPr>
        <w:pStyle w:val="affa"/>
        <w:ind w:firstLine="567"/>
        <w:jc w:val="left"/>
        <w:rPr>
          <w:rFonts w:ascii="Times New Roman" w:hAnsi="Times New Roman" w:cs="Times New Roman"/>
          <w:b/>
          <w:bCs/>
          <w:sz w:val="24"/>
          <w:szCs w:val="24"/>
        </w:rPr>
      </w:pPr>
      <w:bookmarkStart w:id="250" w:name="bookmark97"/>
      <w:bookmarkStart w:id="251" w:name="_Toc135637036"/>
      <w:bookmarkStart w:id="252" w:name="_Toc135983369"/>
      <w:r w:rsidRPr="004E498C">
        <w:rPr>
          <w:rFonts w:ascii="Times New Roman" w:hAnsi="Times New Roman" w:cs="Times New Roman"/>
          <w:b/>
          <w:bCs/>
          <w:sz w:val="24"/>
          <w:szCs w:val="24"/>
        </w:rPr>
        <w:lastRenderedPageBreak/>
        <w:t>8</w:t>
      </w:r>
      <w:bookmarkEnd w:id="250"/>
      <w:r w:rsidRPr="004E498C">
        <w:rPr>
          <w:rFonts w:ascii="Times New Roman" w:hAnsi="Times New Roman" w:cs="Times New Roman"/>
          <w:b/>
          <w:bCs/>
          <w:sz w:val="24"/>
          <w:szCs w:val="24"/>
        </w:rPr>
        <w:t>.4 Доступ к исходным кодам</w:t>
      </w:r>
      <w:bookmarkEnd w:id="251"/>
      <w:bookmarkEnd w:id="252"/>
    </w:p>
    <w:p w14:paraId="734BCB44" w14:textId="77777777" w:rsidR="00C56414" w:rsidRPr="003D4717" w:rsidRDefault="00C56414" w:rsidP="00592E43">
      <w:pPr>
        <w:autoSpaceDE w:val="0"/>
        <w:autoSpaceDN w:val="0"/>
        <w:adjustRightInd w:val="0"/>
        <w:ind w:firstLine="567"/>
        <w:jc w:val="both"/>
        <w:rPr>
          <w:b/>
          <w:bCs/>
          <w:color w:val="000000"/>
          <w:lang w:eastAsia="en-US"/>
        </w:rPr>
      </w:pPr>
    </w:p>
    <w:p w14:paraId="24FAF232" w14:textId="157BB40D"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4"/>
        <w:gridCol w:w="2349"/>
        <w:gridCol w:w="2072"/>
        <w:gridCol w:w="1796"/>
        <w:gridCol w:w="1516"/>
      </w:tblGrid>
      <w:tr w:rsidR="00DE6051" w:rsidRPr="00E80019" w14:paraId="2BE14508" w14:textId="77777777" w:rsidTr="003D4717">
        <w:trPr>
          <w:trHeight w:val="533"/>
        </w:trPr>
        <w:tc>
          <w:tcPr>
            <w:tcW w:w="863" w:type="pct"/>
          </w:tcPr>
          <w:p w14:paraId="5E94FD1F" w14:textId="77777777" w:rsidR="00DE6051" w:rsidRPr="003D4717" w:rsidRDefault="00DE6051" w:rsidP="003D4717">
            <w:r w:rsidRPr="003D4717">
              <w:t>Тип средства управления</w:t>
            </w:r>
          </w:p>
        </w:tc>
        <w:tc>
          <w:tcPr>
            <w:tcW w:w="1256" w:type="pct"/>
          </w:tcPr>
          <w:p w14:paraId="14BF7CA2" w14:textId="77777777" w:rsidR="00DE6051" w:rsidRPr="003D4717" w:rsidRDefault="00DE6051" w:rsidP="003D4717">
            <w:r w:rsidRPr="003D4717">
              <w:t>Свойства информационной безопасности</w:t>
            </w:r>
          </w:p>
        </w:tc>
        <w:tc>
          <w:tcPr>
            <w:tcW w:w="1108" w:type="pct"/>
          </w:tcPr>
          <w:p w14:paraId="111D1BAF"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61" w:type="pct"/>
          </w:tcPr>
          <w:p w14:paraId="24BBD155" w14:textId="77777777" w:rsidR="00DE6051" w:rsidRPr="003D4717" w:rsidRDefault="00DE6051" w:rsidP="003D4717">
            <w:r w:rsidRPr="003D4717">
              <w:t>Операционные возможности</w:t>
            </w:r>
          </w:p>
        </w:tc>
        <w:tc>
          <w:tcPr>
            <w:tcW w:w="811" w:type="pct"/>
          </w:tcPr>
          <w:p w14:paraId="545A6BAA" w14:textId="77777777" w:rsidR="00DE6051" w:rsidRPr="003D4717" w:rsidRDefault="00DE6051" w:rsidP="003D4717">
            <w:r w:rsidRPr="003D4717">
              <w:t>Домены безопасности</w:t>
            </w:r>
          </w:p>
        </w:tc>
      </w:tr>
      <w:tr w:rsidR="00DE6051" w:rsidRPr="00E80019" w14:paraId="7B830BC3" w14:textId="77777777" w:rsidTr="003D4717">
        <w:trPr>
          <w:trHeight w:val="1200"/>
        </w:trPr>
        <w:tc>
          <w:tcPr>
            <w:tcW w:w="863" w:type="pct"/>
          </w:tcPr>
          <w:p w14:paraId="7C220970" w14:textId="0327A179" w:rsidR="00DE6051" w:rsidRPr="003D4717" w:rsidRDefault="00DE6051" w:rsidP="003D4717">
            <w:r w:rsidRPr="003D4717">
              <w:t>Превентивный</w:t>
            </w:r>
          </w:p>
        </w:tc>
        <w:tc>
          <w:tcPr>
            <w:tcW w:w="1256" w:type="pct"/>
          </w:tcPr>
          <w:p w14:paraId="40D0FD1B" w14:textId="5E8F6619" w:rsidR="00DE6051" w:rsidRPr="003D4717" w:rsidRDefault="00DE6051" w:rsidP="003D4717">
            <w:r w:rsidRPr="003D4717">
              <w:t>Конфиденциальность</w:t>
            </w:r>
          </w:p>
          <w:p w14:paraId="2C8AD28C" w14:textId="3E4CAA25" w:rsidR="00DE6051" w:rsidRPr="003D4717" w:rsidRDefault="00DE6051" w:rsidP="003D4717">
            <w:r w:rsidRPr="003D4717">
              <w:t>Целостность</w:t>
            </w:r>
          </w:p>
          <w:p w14:paraId="64BC0140" w14:textId="1E2817D9" w:rsidR="00DE6051" w:rsidRPr="003D4717" w:rsidRDefault="00DE6051" w:rsidP="003D4717">
            <w:r w:rsidRPr="003D4717">
              <w:t>Доступность</w:t>
            </w:r>
          </w:p>
        </w:tc>
        <w:tc>
          <w:tcPr>
            <w:tcW w:w="1108" w:type="pct"/>
          </w:tcPr>
          <w:p w14:paraId="1B88DD87" w14:textId="5BEE430E" w:rsidR="00DE6051" w:rsidRPr="003D4717" w:rsidRDefault="00DE6051" w:rsidP="003D4717">
            <w:r w:rsidRPr="003D4717">
              <w:t>Защита</w:t>
            </w:r>
          </w:p>
        </w:tc>
        <w:tc>
          <w:tcPr>
            <w:tcW w:w="961" w:type="pct"/>
          </w:tcPr>
          <w:p w14:paraId="67378D68" w14:textId="15580E13" w:rsidR="00DE6051" w:rsidRPr="003D4717" w:rsidRDefault="00DE6051" w:rsidP="003D4717">
            <w:r w:rsidRPr="003D4717">
              <w:t>Управление</w:t>
            </w:r>
            <w:r w:rsidR="00C56414" w:rsidRPr="003D4717">
              <w:t xml:space="preserve"> </w:t>
            </w:r>
            <w:r w:rsidRPr="003D4717">
              <w:t>идентификацией</w:t>
            </w:r>
            <w:r w:rsidR="00C56414" w:rsidRPr="003D4717">
              <w:t xml:space="preserve"> </w:t>
            </w:r>
            <w:r w:rsidRPr="003D4717">
              <w:t>и</w:t>
            </w:r>
            <w:r w:rsidR="00C56414" w:rsidRPr="003D4717">
              <w:t xml:space="preserve"> </w:t>
            </w:r>
            <w:r w:rsidRPr="003D4717">
              <w:t>доступом</w:t>
            </w:r>
          </w:p>
          <w:p w14:paraId="5938C3E5" w14:textId="2BB533D0" w:rsidR="00DE6051" w:rsidRPr="003D4717" w:rsidRDefault="00DE6051" w:rsidP="003D4717">
            <w:r w:rsidRPr="003D4717">
              <w:t>Безопасность</w:t>
            </w:r>
            <w:r w:rsidR="00C56414" w:rsidRPr="003D4717">
              <w:t xml:space="preserve"> </w:t>
            </w:r>
            <w:r w:rsidRPr="003D4717">
              <w:t>приложений</w:t>
            </w:r>
          </w:p>
          <w:p w14:paraId="6D8DE4EA" w14:textId="795F668E" w:rsidR="00DE6051" w:rsidRPr="003D4717" w:rsidRDefault="00DE6051" w:rsidP="003D4717">
            <w:r w:rsidRPr="003D4717">
              <w:t>Безопасная</w:t>
            </w:r>
            <w:r w:rsidR="00C56414" w:rsidRPr="003D4717">
              <w:t xml:space="preserve"> </w:t>
            </w:r>
            <w:r w:rsidRPr="003D4717">
              <w:t>конфигурация</w:t>
            </w:r>
          </w:p>
        </w:tc>
        <w:tc>
          <w:tcPr>
            <w:tcW w:w="811" w:type="pct"/>
          </w:tcPr>
          <w:p w14:paraId="7793C896" w14:textId="3CA43FC8" w:rsidR="00DE6051" w:rsidRPr="003D4717" w:rsidRDefault="00DE6051" w:rsidP="003D4717">
            <w:r w:rsidRPr="003D4717">
              <w:t>Защита</w:t>
            </w:r>
          </w:p>
        </w:tc>
      </w:tr>
    </w:tbl>
    <w:p w14:paraId="6D673FFB" w14:textId="77777777" w:rsidR="00DE6051" w:rsidRPr="00DE6051" w:rsidRDefault="00DE6051" w:rsidP="00592E43">
      <w:pPr>
        <w:autoSpaceDE w:val="0"/>
        <w:autoSpaceDN w:val="0"/>
        <w:adjustRightInd w:val="0"/>
        <w:ind w:firstLine="567"/>
        <w:jc w:val="both"/>
        <w:rPr>
          <w:b/>
          <w:bCs/>
          <w:color w:val="000000"/>
          <w:lang w:val="ru" w:eastAsia="en-US"/>
        </w:rPr>
      </w:pPr>
    </w:p>
    <w:p w14:paraId="2D0E8209" w14:textId="77777777" w:rsidR="00DE6051" w:rsidRPr="003D4717"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09F64D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Доступ к чтению и записи исходного кода, инструментам разработки и программным библиотекам должен управляться надлежащим образом.</w:t>
      </w:r>
    </w:p>
    <w:p w14:paraId="1DED6B1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83163E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предотвращения включения несанкционированной функциональности и </w:t>
      </w:r>
      <w:proofErr w:type="spellStart"/>
      <w:r w:rsidRPr="00DE6051">
        <w:rPr>
          <w:color w:val="000000"/>
          <w:lang w:val="ru" w:eastAsia="en-US"/>
        </w:rPr>
        <w:t>избежания</w:t>
      </w:r>
      <w:proofErr w:type="spellEnd"/>
      <w:r w:rsidRPr="00DE6051">
        <w:rPr>
          <w:color w:val="000000"/>
          <w:lang w:val="ru" w:eastAsia="en-US"/>
        </w:rPr>
        <w:t xml:space="preserve"> непреднамеренных изменений, равно как и для сохранения конфиденциальности ценной интеллектуальной собственности.</w:t>
      </w:r>
    </w:p>
    <w:p w14:paraId="59D1C6D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FC61B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Доступ к исходному коду программ и связанным с ним элементам (таким, как схемы, спецификации, планы верификации и </w:t>
      </w:r>
      <w:proofErr w:type="spellStart"/>
      <w:r w:rsidRPr="00DE6051">
        <w:rPr>
          <w:color w:val="000000"/>
          <w:lang w:val="ru" w:eastAsia="en-US"/>
        </w:rPr>
        <w:t>валидации</w:t>
      </w:r>
      <w:proofErr w:type="spellEnd"/>
      <w:r w:rsidRPr="00DE6051">
        <w:rPr>
          <w:color w:val="000000"/>
          <w:lang w:val="ru" w:eastAsia="en-US"/>
        </w:rPr>
        <w:t>) и инструментам разработки (например, компиляторы, сборщики, инструменты интеграции, тестовые платформы и среды) должен быть строго контролируемым.</w:t>
      </w:r>
    </w:p>
    <w:p w14:paraId="4E2BC83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отношении исходного кода это может быть достигнуто контролируемым централизованным хранением такого кода, предпочтительно в системах менеджмента исходного кода.</w:t>
      </w:r>
    </w:p>
    <w:p w14:paraId="00ACDE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Доступ к чтению и записи исходного кода может различаться в зависимости от роли персонала. Например, доступ к чтению исходного кода может быть широко предоставлен внутри организации, но доступ к записи исходного кода предоставляется только привилегированным сотрудникам или назначенным владельцам. Если компоненты кода используются несколькими разработчиками в организации, следует реализовать доступ на чтение к централизованному хранилищу кода. Более того, если внутри организации используется код с открытым исходным кодом или компоненты кода сторонних разработчиков, доступ на чтение к таким внешним хранилищам кода может быть широко предоставлен. Однако доступ к записи все равно должен быть ограничен.</w:t>
      </w:r>
    </w:p>
    <w:p w14:paraId="02F3772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Следующие рекомендации должны быть приняты во внимание для контроля доступа к таким библиотекам исходных кодов с целью снижения возможности внесения искажений в компьютерные программы:</w:t>
      </w:r>
    </w:p>
    <w:p w14:paraId="512F45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управление доступом к исходному коду программ и библиотекам исходных текстов программ в соответствии с установленными процедурами;</w:t>
      </w:r>
    </w:p>
    <w:p w14:paraId="1D816A8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предоставление доступа к чтению и записи исходного кода, исходя из потребностей бизнеса и управляемого для устранения рисков изменения или неправомерного использования и в соответствии с установленными процедурами;</w:t>
      </w:r>
    </w:p>
    <w:p w14:paraId="08E185D5" w14:textId="3D4C5F7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обновление исходных кодов и связанных с ними элементов, а также предоставление доступа к исходному коду в соответствии с процедурами контроля изменений (см. </w:t>
      </w:r>
      <w:r w:rsidRPr="003D4717">
        <w:rPr>
          <w:lang w:val="ru" w:eastAsia="en-US"/>
        </w:rPr>
        <w:t>8.32</w:t>
      </w:r>
      <w:r w:rsidRPr="00DE6051">
        <w:rPr>
          <w:color w:val="000000"/>
          <w:lang w:val="ru" w:eastAsia="en-US"/>
        </w:rPr>
        <w:t>) и выполнение его только после прохождения соответствующей авторизации;</w:t>
      </w:r>
    </w:p>
    <w:p w14:paraId="4ED7F15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d) не предоставлять разработчикам прямой доступ к </w:t>
      </w:r>
      <w:proofErr w:type="spellStart"/>
      <w:r w:rsidRPr="00DE6051">
        <w:rPr>
          <w:color w:val="000000"/>
          <w:lang w:val="ru" w:eastAsia="en-US"/>
        </w:rPr>
        <w:t>репозиторию</w:t>
      </w:r>
      <w:proofErr w:type="spellEnd"/>
      <w:r w:rsidRPr="00DE6051">
        <w:rPr>
          <w:color w:val="000000"/>
          <w:lang w:val="ru" w:eastAsia="en-US"/>
        </w:rPr>
        <w:t xml:space="preserve"> исходного кода, а использовать инструменты разработчика, которые контролируют действия и полномочия в отношении исходного кода;</w:t>
      </w:r>
    </w:p>
    <w:p w14:paraId="4D52F3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листинги программ должны храниться в безопасной среде, где доступ для чтения и записи должен надлежащим образом управляться и назначаться;</w:t>
      </w:r>
    </w:p>
    <w:p w14:paraId="0259D4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ведение журнала аудита всех доступов и всех изменений в исходном коде.</w:t>
      </w:r>
    </w:p>
    <w:p w14:paraId="4B3F46E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исходный код программы предполагается публиковать, то должны быть приняты во внимание дополнительные меры контроля для гарантии его целостности (например, цифровая подпись).</w:t>
      </w:r>
    </w:p>
    <w:p w14:paraId="559110D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94127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доступ к исходному коду не контролируется должным образом, исходный код может быть изменен или некоторые данные в среде разработки (например, копии производственных данных, детали конфигурации) могут быть получены неавторизованными лицами.</w:t>
      </w:r>
    </w:p>
    <w:p w14:paraId="10D5EE45" w14:textId="77777777" w:rsidR="00DE6051" w:rsidRPr="00212488" w:rsidRDefault="00DE6051" w:rsidP="00212488">
      <w:pPr>
        <w:pStyle w:val="affa"/>
        <w:ind w:firstLine="567"/>
        <w:jc w:val="left"/>
        <w:rPr>
          <w:rFonts w:ascii="Times New Roman" w:hAnsi="Times New Roman" w:cs="Times New Roman"/>
          <w:b/>
          <w:bCs/>
          <w:sz w:val="24"/>
          <w:szCs w:val="24"/>
        </w:rPr>
      </w:pPr>
      <w:bookmarkStart w:id="253" w:name="bookmark98"/>
      <w:bookmarkStart w:id="254" w:name="_Toc135637037"/>
      <w:bookmarkStart w:id="255" w:name="_Toc135983370"/>
      <w:r w:rsidRPr="00212488">
        <w:rPr>
          <w:rFonts w:ascii="Times New Roman" w:hAnsi="Times New Roman" w:cs="Times New Roman"/>
          <w:b/>
          <w:bCs/>
          <w:sz w:val="24"/>
          <w:szCs w:val="24"/>
        </w:rPr>
        <w:t>8</w:t>
      </w:r>
      <w:bookmarkEnd w:id="253"/>
      <w:r w:rsidRPr="00212488">
        <w:rPr>
          <w:rFonts w:ascii="Times New Roman" w:hAnsi="Times New Roman" w:cs="Times New Roman"/>
          <w:b/>
          <w:bCs/>
          <w:sz w:val="24"/>
          <w:szCs w:val="24"/>
        </w:rPr>
        <w:t>.5 Безопасные процедуры входа в систему</w:t>
      </w:r>
      <w:bookmarkEnd w:id="254"/>
      <w:bookmarkEnd w:id="255"/>
    </w:p>
    <w:p w14:paraId="7BE27FE7" w14:textId="77777777" w:rsidR="00C56414" w:rsidRPr="003D4717" w:rsidRDefault="00C56414" w:rsidP="00592E43">
      <w:pPr>
        <w:autoSpaceDE w:val="0"/>
        <w:autoSpaceDN w:val="0"/>
        <w:adjustRightInd w:val="0"/>
        <w:ind w:firstLine="567"/>
        <w:jc w:val="both"/>
        <w:rPr>
          <w:b/>
          <w:bCs/>
          <w:color w:val="000000"/>
          <w:lang w:eastAsia="en-US"/>
        </w:rPr>
      </w:pPr>
    </w:p>
    <w:p w14:paraId="2B05321A" w14:textId="5AAD8BC9"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65</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58"/>
        <w:gridCol w:w="1949"/>
        <w:gridCol w:w="2144"/>
        <w:gridCol w:w="1984"/>
        <w:gridCol w:w="1559"/>
      </w:tblGrid>
      <w:tr w:rsidR="00DE6051" w:rsidRPr="00E80019" w14:paraId="2ED32261" w14:textId="77777777" w:rsidTr="00C56414">
        <w:trPr>
          <w:trHeight w:val="538"/>
        </w:trPr>
        <w:tc>
          <w:tcPr>
            <w:tcW w:w="1958" w:type="dxa"/>
          </w:tcPr>
          <w:p w14:paraId="7A22875B" w14:textId="77777777" w:rsidR="00DE6051" w:rsidRPr="003D4717" w:rsidRDefault="00DE6051" w:rsidP="003D4717">
            <w:r w:rsidRPr="003D4717">
              <w:t>Тип средства управления</w:t>
            </w:r>
          </w:p>
        </w:tc>
        <w:tc>
          <w:tcPr>
            <w:tcW w:w="1949" w:type="dxa"/>
          </w:tcPr>
          <w:p w14:paraId="19AFBA67" w14:textId="77777777" w:rsidR="00DE6051" w:rsidRPr="003D4717" w:rsidRDefault="00DE6051" w:rsidP="003D4717">
            <w:r w:rsidRPr="003D4717">
              <w:t>Свойства информационной безопасности</w:t>
            </w:r>
          </w:p>
        </w:tc>
        <w:tc>
          <w:tcPr>
            <w:tcW w:w="2144" w:type="dxa"/>
          </w:tcPr>
          <w:p w14:paraId="058EBD2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84" w:type="dxa"/>
          </w:tcPr>
          <w:p w14:paraId="4FFAB8A3" w14:textId="77777777" w:rsidR="00DE6051" w:rsidRPr="003D4717" w:rsidRDefault="00DE6051" w:rsidP="003D4717">
            <w:r w:rsidRPr="003D4717">
              <w:t>Операционные возможности</w:t>
            </w:r>
          </w:p>
        </w:tc>
        <w:tc>
          <w:tcPr>
            <w:tcW w:w="1559" w:type="dxa"/>
          </w:tcPr>
          <w:p w14:paraId="608A25A5" w14:textId="77777777" w:rsidR="00DE6051" w:rsidRPr="003D4717" w:rsidRDefault="00DE6051" w:rsidP="003D4717">
            <w:r w:rsidRPr="003D4717">
              <w:t>Домены безопасности</w:t>
            </w:r>
          </w:p>
        </w:tc>
      </w:tr>
      <w:tr w:rsidR="00DE6051" w:rsidRPr="00E80019" w14:paraId="65A8186C" w14:textId="77777777" w:rsidTr="00C56414">
        <w:trPr>
          <w:trHeight w:val="758"/>
        </w:trPr>
        <w:tc>
          <w:tcPr>
            <w:tcW w:w="1958" w:type="dxa"/>
          </w:tcPr>
          <w:p w14:paraId="74DAAB3E" w14:textId="22D47901" w:rsidR="00DE6051" w:rsidRPr="003D4717" w:rsidRDefault="00DE6051" w:rsidP="003D4717">
            <w:r w:rsidRPr="003D4717">
              <w:t>Превентивный</w:t>
            </w:r>
          </w:p>
        </w:tc>
        <w:tc>
          <w:tcPr>
            <w:tcW w:w="1949" w:type="dxa"/>
          </w:tcPr>
          <w:p w14:paraId="03E858B9" w14:textId="4C32D163" w:rsidR="00DE6051" w:rsidRPr="003D4717" w:rsidRDefault="00DE6051" w:rsidP="003D4717">
            <w:r w:rsidRPr="003D4717">
              <w:t>Конфиденциальность</w:t>
            </w:r>
          </w:p>
          <w:p w14:paraId="03A0539A" w14:textId="54979B61" w:rsidR="00DE6051" w:rsidRPr="003D4717" w:rsidRDefault="00DE6051" w:rsidP="003D4717">
            <w:r w:rsidRPr="003D4717">
              <w:t>Целостность</w:t>
            </w:r>
          </w:p>
          <w:p w14:paraId="38B3FCBC" w14:textId="36E16946" w:rsidR="00DE6051" w:rsidRPr="003D4717" w:rsidRDefault="00DE6051" w:rsidP="003D4717">
            <w:r w:rsidRPr="003D4717">
              <w:t>Доступность</w:t>
            </w:r>
          </w:p>
        </w:tc>
        <w:tc>
          <w:tcPr>
            <w:tcW w:w="2144" w:type="dxa"/>
          </w:tcPr>
          <w:p w14:paraId="6BF37E34" w14:textId="5730BEF7" w:rsidR="00DE6051" w:rsidRPr="003D4717" w:rsidRDefault="00DE6051" w:rsidP="003D4717">
            <w:r w:rsidRPr="003D4717">
              <w:t>Защита</w:t>
            </w:r>
          </w:p>
        </w:tc>
        <w:tc>
          <w:tcPr>
            <w:tcW w:w="1984" w:type="dxa"/>
          </w:tcPr>
          <w:p w14:paraId="773D7CC9" w14:textId="3DF2935F" w:rsidR="00DE6051" w:rsidRPr="003D4717" w:rsidRDefault="00DE6051" w:rsidP="003D4717">
            <w:r w:rsidRPr="003D4717">
              <w:t>Управление</w:t>
            </w:r>
            <w:r w:rsidR="00C56414" w:rsidRPr="003D4717">
              <w:t xml:space="preserve"> </w:t>
            </w:r>
            <w:r w:rsidRPr="003D4717">
              <w:t>идентификацией</w:t>
            </w:r>
            <w:r w:rsidR="00C56414" w:rsidRPr="003D4717">
              <w:t xml:space="preserve"> </w:t>
            </w:r>
            <w:r w:rsidRPr="003D4717">
              <w:t>и</w:t>
            </w:r>
            <w:r w:rsidR="00C56414" w:rsidRPr="003D4717">
              <w:t xml:space="preserve"> </w:t>
            </w:r>
            <w:r w:rsidRPr="003D4717">
              <w:t>доступом</w:t>
            </w:r>
          </w:p>
        </w:tc>
        <w:tc>
          <w:tcPr>
            <w:tcW w:w="1559" w:type="dxa"/>
          </w:tcPr>
          <w:p w14:paraId="0CE91A71" w14:textId="16C447C6" w:rsidR="00DE6051" w:rsidRPr="003D4717" w:rsidRDefault="00DE6051" w:rsidP="003D4717">
            <w:r w:rsidRPr="003D4717">
              <w:t>Защита</w:t>
            </w:r>
          </w:p>
        </w:tc>
      </w:tr>
    </w:tbl>
    <w:p w14:paraId="7CBDC9FD" w14:textId="77777777" w:rsidR="00DE6051" w:rsidRPr="00DE6051" w:rsidRDefault="00DE6051" w:rsidP="00592E43">
      <w:pPr>
        <w:autoSpaceDE w:val="0"/>
        <w:autoSpaceDN w:val="0"/>
        <w:adjustRightInd w:val="0"/>
        <w:ind w:firstLine="567"/>
        <w:jc w:val="both"/>
        <w:rPr>
          <w:b/>
          <w:bCs/>
          <w:color w:val="000000"/>
          <w:lang w:val="ru" w:eastAsia="en-US"/>
        </w:rPr>
      </w:pPr>
    </w:p>
    <w:p w14:paraId="17FAD83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D4464D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Методы и процедуры безопасной аутентификации должны быть внедрены на основе ограничений доступа к информации и тематической политики контроля доступа.</w:t>
      </w:r>
    </w:p>
    <w:p w14:paraId="13DE00F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6D81B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надежной аутентификации пользователя или организации при предоставлении доступа к системам, приложениям и сервисам.</w:t>
      </w:r>
    </w:p>
    <w:p w14:paraId="6B9111A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75F7CD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подтверждения заявленной личности пользователя, программного обеспечения, сообщений и других объектов следует выбрать подходящий метод аутентификации.</w:t>
      </w:r>
    </w:p>
    <w:p w14:paraId="654585C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Сила аутентификации должна соответствовать классификации информации, к которой будет осуществляться доступ. Там, где требуется строгая проверка информации для аутентификации и идентификации, должны быть использованы дополнительные меры аутентификации, такие как криптографические средства, смарт-карты, аппаратные ключи или биометрические средства.</w:t>
      </w:r>
    </w:p>
    <w:p w14:paraId="372AAB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для аутентификации должна сопровождаться дополнительными факторами аутентификации для доступа к критическим информационным системам (также известная как многофакторная аутентификация). Использование комбинации нескольких факторов аутентификации, таких как то, что вы знаете, то, что у вас есть, и то, кем вы являетесь, снижает возможности несанкционированного доступа. Многофакторная аутентификация может сочетаться с другими методами, требующими дополнительных факторов при определенных обстоятельствах, на основе заранее определенных правил и моделей, таких как доступ из необычного места, с необычного устройства или в необычное время.</w:t>
      </w:r>
    </w:p>
    <w:p w14:paraId="7AFC06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Биометрическая аутентификация должна быть аннулирована, если данные будут когда-либо скомпрометированы. Биометрическая аутентификация может быть недоступна в зависимости от условий использования (например, влажность или старение). Чтобы быть готовыми к этим проблемам, биометрическая аутентификация должна сопровождаться как минимум одним альтернативным методом аутентификации.</w:t>
      </w:r>
    </w:p>
    <w:p w14:paraId="318C1A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для входа в систему или приложение должны быть разработаны так, чтобы минимизировать возможность несанкционированного доступа. Процедуры и технологии входа в систему должны быть внедрены с учетом следующего:</w:t>
      </w:r>
    </w:p>
    <w:p w14:paraId="66DC24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процедура входа в систему должна раскрывать минимум информации о системе с тем, чтобы избежать предоставления ненужного содействия несанкционированному пользователю;</w:t>
      </w:r>
    </w:p>
    <w:p w14:paraId="267E621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общее уведомление, предупреждающее о том, что доступ к системе, приложению или услуге должен осуществляться только авторизованными пользователями;</w:t>
      </w:r>
    </w:p>
    <w:p w14:paraId="5986BE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не предоставлять справочные сообщения во время процедуры входа в систему, которые могли бы помочь неавторизованному пользователю (</w:t>
      </w:r>
      <w:proofErr w:type="gramStart"/>
      <w:r w:rsidRPr="00DE6051">
        <w:rPr>
          <w:color w:val="000000"/>
          <w:lang w:val="ru" w:eastAsia="en-US"/>
        </w:rPr>
        <w:t>напр. например</w:t>
      </w:r>
      <w:proofErr w:type="gramEnd"/>
      <w:r w:rsidRPr="00DE6051">
        <w:rPr>
          <w:color w:val="000000"/>
          <w:lang w:val="ru" w:eastAsia="en-US"/>
        </w:rPr>
        <w:t>, при возникновении ошибки система не должна указывать, какая часть данных является правильной или неправильной);</w:t>
      </w:r>
    </w:p>
    <w:p w14:paraId="215028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проверка информации для входа в систему только при заполнении всех входных данных;</w:t>
      </w:r>
    </w:p>
    <w:p w14:paraId="1B1E9C2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защита от использования грубой силы при входе в систему по именам пользователей и паролям </w:t>
      </w:r>
      <w:proofErr w:type="gramStart"/>
      <w:r w:rsidRPr="00DE6051">
        <w:rPr>
          <w:color w:val="000000"/>
          <w:lang w:val="ru" w:eastAsia="en-US"/>
        </w:rPr>
        <w:t>[например</w:t>
      </w:r>
      <w:proofErr w:type="gramEnd"/>
      <w:r w:rsidRPr="00DE6051">
        <w:rPr>
          <w:color w:val="000000"/>
          <w:lang w:val="ru" w:eastAsia="en-US"/>
        </w:rPr>
        <w:t>, использование полностью автоматизированного публичного теста Тьюринга для различения компьютеров и людей (CAPTCHA), требование сброса пароля после заранее определенного числа неудачных попыток или блокировка пользователя после максимального числа ошибок];</w:t>
      </w:r>
    </w:p>
    <w:p w14:paraId="0059349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регистрация неудачных и успешных попыток;</w:t>
      </w:r>
    </w:p>
    <w:p w14:paraId="7942AB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создание события безопасности при обнаружении потенциальной попытки или успешного нарушения контроля входа в систему (например, отправка предупреждения пользователю и системным администраторам организации при достижении определенного количества попыток ввода неправильного пароля);</w:t>
      </w:r>
    </w:p>
    <w:p w14:paraId="0DCA18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отображать или отправлять следующую информацию после успешного завершения процедуры входа:</w:t>
      </w:r>
    </w:p>
    <w:p w14:paraId="1D2A6FE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дата и время предыдущего успешного входа;</w:t>
      </w:r>
    </w:p>
    <w:p w14:paraId="001388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детали всех неудачных попыток входа с момента последнего успешного входа;</w:t>
      </w:r>
    </w:p>
    <w:p w14:paraId="086658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не отображать пароль открытым текстом во время его ввода; в некоторых случаях может потребоваться деактивация этой функции для облегчения входа пользователя в систему (например, по причинам доступности или чтобы избежать блокировки пользователей из-за повторяющихся ошибок);</w:t>
      </w:r>
    </w:p>
    <w:p w14:paraId="5961E7F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не передавать пароли открытым текстом по сети, чтобы избежать их перехвата сетевой программой «</w:t>
      </w:r>
      <w:proofErr w:type="spellStart"/>
      <w:r w:rsidRPr="00DE6051">
        <w:rPr>
          <w:color w:val="000000"/>
          <w:lang w:val="ru" w:eastAsia="en-US"/>
        </w:rPr>
        <w:t>сниффер</w:t>
      </w:r>
      <w:proofErr w:type="spellEnd"/>
      <w:r w:rsidRPr="00DE6051">
        <w:rPr>
          <w:color w:val="000000"/>
          <w:lang w:val="ru" w:eastAsia="en-US"/>
        </w:rPr>
        <w:t>»;</w:t>
      </w:r>
    </w:p>
    <w:p w14:paraId="1C0C8B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завершение неактивных сессий после определенного периода бездействия, особенно в местах повышенного риска, таких как общественные или внешние зоны, не контролируемые службой безопасности организации, или на конечных устройствах пользователей;</w:t>
      </w:r>
    </w:p>
    <w:p w14:paraId="28543BE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ограничение времени длительности соединения для обеспечения дополнительной безопасности приложений с высоким риском и сокращения возможностей для несанкционированного доступа.</w:t>
      </w:r>
    </w:p>
    <w:p w14:paraId="428C010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00FAA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об обеспечении аутентификации сущностей можно найти в ISO/IEC 29115.</w:t>
      </w:r>
    </w:p>
    <w:p w14:paraId="63E686F1" w14:textId="77777777" w:rsidR="00DE6051" w:rsidRPr="00212488" w:rsidRDefault="00DE6051" w:rsidP="00212488">
      <w:pPr>
        <w:pStyle w:val="affa"/>
        <w:ind w:firstLine="567"/>
        <w:jc w:val="left"/>
        <w:rPr>
          <w:rFonts w:ascii="Times New Roman" w:hAnsi="Times New Roman" w:cs="Times New Roman"/>
          <w:b/>
          <w:bCs/>
          <w:sz w:val="24"/>
          <w:szCs w:val="24"/>
        </w:rPr>
      </w:pPr>
      <w:bookmarkStart w:id="256" w:name="bookmark99"/>
      <w:bookmarkStart w:id="257" w:name="_Toc135637038"/>
      <w:bookmarkStart w:id="258" w:name="_Toc135983371"/>
      <w:r w:rsidRPr="00212488">
        <w:rPr>
          <w:rFonts w:ascii="Times New Roman" w:hAnsi="Times New Roman" w:cs="Times New Roman"/>
          <w:b/>
          <w:bCs/>
          <w:sz w:val="24"/>
          <w:szCs w:val="24"/>
        </w:rPr>
        <w:lastRenderedPageBreak/>
        <w:t>8</w:t>
      </w:r>
      <w:bookmarkEnd w:id="256"/>
      <w:r w:rsidRPr="00212488">
        <w:rPr>
          <w:rFonts w:ascii="Times New Roman" w:hAnsi="Times New Roman" w:cs="Times New Roman"/>
          <w:b/>
          <w:bCs/>
          <w:sz w:val="24"/>
          <w:szCs w:val="24"/>
        </w:rPr>
        <w:t>.6 Управление производительностью</w:t>
      </w:r>
      <w:bookmarkEnd w:id="257"/>
      <w:bookmarkEnd w:id="258"/>
    </w:p>
    <w:p w14:paraId="42B12196" w14:textId="77777777" w:rsidR="00F3384E" w:rsidRDefault="00F3384E" w:rsidP="00592E43">
      <w:pPr>
        <w:autoSpaceDE w:val="0"/>
        <w:autoSpaceDN w:val="0"/>
        <w:adjustRightInd w:val="0"/>
        <w:ind w:firstLine="567"/>
        <w:jc w:val="both"/>
        <w:rPr>
          <w:b/>
          <w:bCs/>
          <w:color w:val="000000"/>
          <w:lang w:val="en-US" w:eastAsia="en-US"/>
        </w:rPr>
      </w:pPr>
    </w:p>
    <w:p w14:paraId="2BBDA81C" w14:textId="67F31864"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66</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58"/>
        <w:gridCol w:w="1949"/>
        <w:gridCol w:w="1949"/>
        <w:gridCol w:w="1949"/>
        <w:gridCol w:w="1789"/>
      </w:tblGrid>
      <w:tr w:rsidR="00DE6051" w:rsidRPr="00E80019" w14:paraId="33A13F36" w14:textId="77777777" w:rsidTr="00F3384E">
        <w:trPr>
          <w:trHeight w:val="538"/>
        </w:trPr>
        <w:tc>
          <w:tcPr>
            <w:tcW w:w="1958" w:type="dxa"/>
          </w:tcPr>
          <w:p w14:paraId="1DD3B281" w14:textId="77777777" w:rsidR="00DE6051" w:rsidRPr="003D4717" w:rsidRDefault="00DE6051" w:rsidP="003D4717">
            <w:r w:rsidRPr="003D4717">
              <w:t>Тип средства управления</w:t>
            </w:r>
          </w:p>
        </w:tc>
        <w:tc>
          <w:tcPr>
            <w:tcW w:w="1949" w:type="dxa"/>
          </w:tcPr>
          <w:p w14:paraId="5D73C85E" w14:textId="77777777" w:rsidR="00DE6051" w:rsidRPr="003D4717" w:rsidRDefault="00DE6051" w:rsidP="003D4717">
            <w:r w:rsidRPr="003D4717">
              <w:t>Свойства информационной безопасности</w:t>
            </w:r>
          </w:p>
        </w:tc>
        <w:tc>
          <w:tcPr>
            <w:tcW w:w="1949" w:type="dxa"/>
          </w:tcPr>
          <w:p w14:paraId="3DDA9F42"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949" w:type="dxa"/>
          </w:tcPr>
          <w:p w14:paraId="071C6A0B" w14:textId="77777777" w:rsidR="00DE6051" w:rsidRPr="003D4717" w:rsidRDefault="00DE6051" w:rsidP="003D4717">
            <w:r w:rsidRPr="003D4717">
              <w:t>Операционные возможности</w:t>
            </w:r>
          </w:p>
        </w:tc>
        <w:tc>
          <w:tcPr>
            <w:tcW w:w="1789" w:type="dxa"/>
          </w:tcPr>
          <w:p w14:paraId="681CCAE9" w14:textId="77777777" w:rsidR="00DE6051" w:rsidRPr="003D4717" w:rsidRDefault="00DE6051" w:rsidP="003D4717">
            <w:r w:rsidRPr="003D4717">
              <w:t>Домены безопасности</w:t>
            </w:r>
          </w:p>
        </w:tc>
      </w:tr>
      <w:tr w:rsidR="00DE6051" w:rsidRPr="00E80019" w14:paraId="1D003D54" w14:textId="77777777" w:rsidTr="00F3384E">
        <w:trPr>
          <w:trHeight w:val="758"/>
        </w:trPr>
        <w:tc>
          <w:tcPr>
            <w:tcW w:w="1958" w:type="dxa"/>
          </w:tcPr>
          <w:p w14:paraId="4C02CA0A" w14:textId="147EE7B0" w:rsidR="00DE6051" w:rsidRPr="003D4717" w:rsidRDefault="00DE6051" w:rsidP="003D4717">
            <w:r w:rsidRPr="003D4717">
              <w:t>Превентивный Детективный</w:t>
            </w:r>
          </w:p>
        </w:tc>
        <w:tc>
          <w:tcPr>
            <w:tcW w:w="1949" w:type="dxa"/>
          </w:tcPr>
          <w:p w14:paraId="606ED61A" w14:textId="77777777" w:rsidR="00F3384E" w:rsidRPr="003D4717" w:rsidRDefault="00DE6051" w:rsidP="003D4717">
            <w:r w:rsidRPr="003D4717">
              <w:t>Целостность</w:t>
            </w:r>
          </w:p>
          <w:p w14:paraId="220DD027" w14:textId="15D67C64" w:rsidR="00DE6051" w:rsidRPr="003D4717" w:rsidRDefault="00DE6051" w:rsidP="003D4717">
            <w:r w:rsidRPr="003D4717">
              <w:t>Доступность</w:t>
            </w:r>
          </w:p>
        </w:tc>
        <w:tc>
          <w:tcPr>
            <w:tcW w:w="1949" w:type="dxa"/>
          </w:tcPr>
          <w:p w14:paraId="06F73EF0" w14:textId="337BCDCC" w:rsidR="00DE6051" w:rsidRPr="003D4717" w:rsidRDefault="00DE6051" w:rsidP="003D4717">
            <w:r w:rsidRPr="003D4717">
              <w:t>Идентификация Защита Обнаружение</w:t>
            </w:r>
          </w:p>
        </w:tc>
        <w:tc>
          <w:tcPr>
            <w:tcW w:w="1949" w:type="dxa"/>
          </w:tcPr>
          <w:p w14:paraId="56363DB3" w14:textId="2F92CE65" w:rsidR="00DE6051" w:rsidRPr="003D4717" w:rsidRDefault="00DE6051" w:rsidP="003D4717">
            <w:r w:rsidRPr="003D4717">
              <w:t>Непрерывность</w:t>
            </w:r>
          </w:p>
        </w:tc>
        <w:tc>
          <w:tcPr>
            <w:tcW w:w="1789" w:type="dxa"/>
          </w:tcPr>
          <w:p w14:paraId="79E9E4EC" w14:textId="0A09E57D" w:rsidR="00DE6051" w:rsidRPr="003D4717" w:rsidRDefault="00DE6051" w:rsidP="003D4717">
            <w:r w:rsidRPr="003D4717">
              <w:t>Управление</w:t>
            </w:r>
            <w:r w:rsidR="00F3384E" w:rsidRPr="003D4717">
              <w:t xml:space="preserve"> </w:t>
            </w:r>
            <w:r w:rsidRPr="003D4717">
              <w:t>и</w:t>
            </w:r>
            <w:r w:rsidR="00F3384E" w:rsidRPr="003D4717">
              <w:t xml:space="preserve"> </w:t>
            </w:r>
            <w:r w:rsidRPr="003D4717">
              <w:t>Экосистема Защита</w:t>
            </w:r>
          </w:p>
        </w:tc>
      </w:tr>
    </w:tbl>
    <w:p w14:paraId="2D3D8247" w14:textId="77777777" w:rsidR="00DE6051" w:rsidRPr="00DE6051" w:rsidRDefault="00DE6051" w:rsidP="00592E43">
      <w:pPr>
        <w:autoSpaceDE w:val="0"/>
        <w:autoSpaceDN w:val="0"/>
        <w:adjustRightInd w:val="0"/>
        <w:ind w:firstLine="567"/>
        <w:jc w:val="both"/>
        <w:rPr>
          <w:b/>
          <w:bCs/>
          <w:color w:val="000000"/>
          <w:lang w:val="ru" w:eastAsia="en-US"/>
        </w:rPr>
      </w:pPr>
    </w:p>
    <w:p w14:paraId="2BBBB19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A97BD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Использование ресурсов должно отслеживаться и регулироваться в соответствии с текущими и ожидаемыми потребностями.</w:t>
      </w:r>
    </w:p>
    <w:p w14:paraId="0A60D3E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FAF01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необходимой производительности средств обработки информации, кадровых ресурсов, офисов и других объектов.</w:t>
      </w:r>
    </w:p>
    <w:p w14:paraId="37D3431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EC0C2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потребности в производительности для средств обработки информации, человеческих ресурсов, офисов и других объектов, принимая во внимание критичность бизнеса соответствующих систем и процессов.</w:t>
      </w:r>
    </w:p>
    <w:p w14:paraId="03F4CA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Настройка и мониторинг системы должны применяться для обеспечения и, при необходимости, улучшения доступности и эффективности систем.</w:t>
      </w:r>
    </w:p>
    <w:p w14:paraId="610B84E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провести стресс-тесты систем и услуг для подтверждения наличия достаточной мощности системы для удовлетворения требований пиковой производительности.</w:t>
      </w:r>
    </w:p>
    <w:p w14:paraId="11F73BB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задействованы средства обнаружения для своевременного выявления проблем.</w:t>
      </w:r>
    </w:p>
    <w:p w14:paraId="54B97C4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Прогнозы требований к производительности в будущем должны учитывать новые требования как со стороны бизнеса, так и систем, а также текущие и прогнозируемые тенденции в возможностях обработки информации в организации.</w:t>
      </w:r>
    </w:p>
    <w:p w14:paraId="6AE138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Особое внимание требуется уделить ресурсам с длительным сроком получения или с высокой стоимостью; поэтому руководители должны отслеживать использование ключевых ресурсов системы.</w:t>
      </w:r>
    </w:p>
    <w:p w14:paraId="5D4C49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Руководители должны использовать эту информацию для выявления и устранения потенциальных узких мест и зависимостей от ключевого персонала, которые могут представлять угрозу безопасности систем или служб, а также планировать соответствующие действия.</w:t>
      </w:r>
    </w:p>
    <w:p w14:paraId="529BE71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достаточной производительности может быть достигнуто как увеличением возможностей, так и снижением запросов. Для увеличения производительности следует рассмотреть следующие варианты:</w:t>
      </w:r>
    </w:p>
    <w:p w14:paraId="41FE50D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 наем нового персонала;</w:t>
      </w:r>
    </w:p>
    <w:p w14:paraId="547084B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получение новых помещений или площади;</w:t>
      </w:r>
    </w:p>
    <w:p w14:paraId="7B9FA8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приобретение более мощных вычислительных систем, памяти и хранилищ;</w:t>
      </w:r>
    </w:p>
    <w:p w14:paraId="370209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использование облачных вычислений, которым присущи характеристики, позволяющие напрямую решать вопросы производительности. Облачные вычисления обладают эластичностью и масштабируемостью, что позволяет по требованию быстро увеличивать и уменьшать ресурсы, доступные для конкретных приложений и сервисов.</w:t>
      </w:r>
    </w:p>
    <w:p w14:paraId="643DE0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снижения спроса на ресурсы организации следует рассмотреть следующее:</w:t>
      </w:r>
    </w:p>
    <w:p w14:paraId="34E0137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удаление устаревших данных (объем диска);</w:t>
      </w:r>
    </w:p>
    <w:p w14:paraId="1357FA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утилизация бумажных документов, срок хранения которых истек (освобождение места на стеллажах);</w:t>
      </w:r>
    </w:p>
    <w:p w14:paraId="313694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деинсталляцию приложений, систем, баз данных или сред;</w:t>
      </w:r>
    </w:p>
    <w:p w14:paraId="15F1C44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оптимизацию пакетных заданий и их расписания;</w:t>
      </w:r>
    </w:p>
    <w:p w14:paraId="7703AA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оптимизацию алгоритмов приложений или запросов к базам данных;</w:t>
      </w:r>
    </w:p>
    <w:p w14:paraId="62A012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отказ в предоставлении или ограничение полосы пропускания для ресурсоемких служб, если они не важны для бизнеса (например, потоковое видео).</w:t>
      </w:r>
    </w:p>
    <w:p w14:paraId="31F5D83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Должна быть рассмотрена возможность документированного плана управления производительностью для критически важных систем. </w:t>
      </w:r>
    </w:p>
    <w:p w14:paraId="3F737F2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CE1F39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Более подробно об эластичности и масштабируемости облачных вычислений см. в ISO/IEC TS 23167.</w:t>
      </w:r>
    </w:p>
    <w:p w14:paraId="241E08D6" w14:textId="77777777" w:rsidR="00DE6051" w:rsidRPr="00212488" w:rsidRDefault="00DE6051" w:rsidP="00212488">
      <w:pPr>
        <w:pStyle w:val="affa"/>
        <w:ind w:firstLine="567"/>
        <w:jc w:val="left"/>
        <w:rPr>
          <w:rFonts w:ascii="Times New Roman" w:hAnsi="Times New Roman" w:cs="Times New Roman"/>
          <w:b/>
          <w:bCs/>
          <w:sz w:val="24"/>
          <w:szCs w:val="24"/>
        </w:rPr>
      </w:pPr>
      <w:bookmarkStart w:id="259" w:name="bookmark100"/>
      <w:bookmarkStart w:id="260" w:name="_Toc135637039"/>
      <w:bookmarkStart w:id="261" w:name="_Toc135983372"/>
      <w:r w:rsidRPr="00212488">
        <w:rPr>
          <w:rFonts w:ascii="Times New Roman" w:hAnsi="Times New Roman" w:cs="Times New Roman"/>
          <w:b/>
          <w:bCs/>
          <w:sz w:val="24"/>
          <w:szCs w:val="24"/>
        </w:rPr>
        <w:t>8</w:t>
      </w:r>
      <w:bookmarkEnd w:id="259"/>
      <w:r w:rsidRPr="00212488">
        <w:rPr>
          <w:rFonts w:ascii="Times New Roman" w:hAnsi="Times New Roman" w:cs="Times New Roman"/>
          <w:b/>
          <w:bCs/>
          <w:sz w:val="24"/>
          <w:szCs w:val="24"/>
        </w:rPr>
        <w:t>.7 Защита от вредоносного кода</w:t>
      </w:r>
      <w:bookmarkEnd w:id="260"/>
      <w:bookmarkEnd w:id="261"/>
    </w:p>
    <w:p w14:paraId="1130DCB3" w14:textId="77777777" w:rsidR="00E80019" w:rsidRDefault="00E80019" w:rsidP="00E80019">
      <w:pPr>
        <w:autoSpaceDE w:val="0"/>
        <w:autoSpaceDN w:val="0"/>
        <w:adjustRightInd w:val="0"/>
        <w:ind w:firstLine="567"/>
        <w:jc w:val="center"/>
        <w:rPr>
          <w:b/>
          <w:bCs/>
          <w:color w:val="000000"/>
          <w:lang w:eastAsia="en-US"/>
        </w:rPr>
      </w:pPr>
    </w:p>
    <w:p w14:paraId="5167C568" w14:textId="0F497C43" w:rsidR="00095D1D"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67</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7"/>
        <w:gridCol w:w="2410"/>
        <w:gridCol w:w="1842"/>
        <w:gridCol w:w="1843"/>
        <w:gridCol w:w="1559"/>
      </w:tblGrid>
      <w:tr w:rsidR="00DE6051" w:rsidRPr="00E80019" w14:paraId="738BA832" w14:textId="77777777" w:rsidTr="006C6EB2">
        <w:trPr>
          <w:trHeight w:val="533"/>
        </w:trPr>
        <w:tc>
          <w:tcPr>
            <w:tcW w:w="1937" w:type="dxa"/>
          </w:tcPr>
          <w:p w14:paraId="2F45C75F" w14:textId="77777777" w:rsidR="00DE6051" w:rsidRPr="003D4717" w:rsidRDefault="00DE6051" w:rsidP="003D4717">
            <w:r w:rsidRPr="003D4717">
              <w:t>Тип средства управления</w:t>
            </w:r>
          </w:p>
        </w:tc>
        <w:tc>
          <w:tcPr>
            <w:tcW w:w="2410" w:type="dxa"/>
          </w:tcPr>
          <w:p w14:paraId="22FE41E2" w14:textId="77777777" w:rsidR="00DE6051" w:rsidRPr="003D4717" w:rsidRDefault="00DE6051" w:rsidP="003D4717">
            <w:r w:rsidRPr="003D4717">
              <w:t>Свойства информационной безопасности</w:t>
            </w:r>
          </w:p>
        </w:tc>
        <w:tc>
          <w:tcPr>
            <w:tcW w:w="1842" w:type="dxa"/>
          </w:tcPr>
          <w:p w14:paraId="0F3241B0"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160EB476" w14:textId="77777777" w:rsidR="00DE6051" w:rsidRPr="003D4717" w:rsidRDefault="00DE6051" w:rsidP="003D4717">
            <w:r w:rsidRPr="003D4717">
              <w:t>Операционные возможности</w:t>
            </w:r>
          </w:p>
        </w:tc>
        <w:tc>
          <w:tcPr>
            <w:tcW w:w="1559" w:type="dxa"/>
          </w:tcPr>
          <w:p w14:paraId="4D2DDD32" w14:textId="77777777" w:rsidR="00DE6051" w:rsidRPr="003D4717" w:rsidRDefault="00DE6051" w:rsidP="003D4717">
            <w:r w:rsidRPr="003D4717">
              <w:t>Домены безопасности</w:t>
            </w:r>
          </w:p>
        </w:tc>
      </w:tr>
      <w:tr w:rsidR="00DE6051" w:rsidRPr="00E80019" w14:paraId="490C32FA" w14:textId="77777777" w:rsidTr="006C6EB2">
        <w:trPr>
          <w:trHeight w:val="979"/>
        </w:trPr>
        <w:tc>
          <w:tcPr>
            <w:tcW w:w="1937" w:type="dxa"/>
          </w:tcPr>
          <w:p w14:paraId="4FC0689F" w14:textId="744D4A22" w:rsidR="00DE6051" w:rsidRPr="003D4717" w:rsidRDefault="00DE6051" w:rsidP="003D4717">
            <w:r w:rsidRPr="003D4717">
              <w:t>Превентивный</w:t>
            </w:r>
          </w:p>
          <w:p w14:paraId="237A6951" w14:textId="5421F7B5" w:rsidR="00DE6051" w:rsidRPr="003D4717" w:rsidRDefault="00DE6051" w:rsidP="003D4717">
            <w:r w:rsidRPr="003D4717">
              <w:t>Детективный</w:t>
            </w:r>
          </w:p>
          <w:p w14:paraId="2A26FBD4" w14:textId="3628B03F" w:rsidR="00DE6051" w:rsidRPr="003D4717" w:rsidRDefault="00DE6051" w:rsidP="003D4717">
            <w:r w:rsidRPr="003D4717">
              <w:t>Корректирующий</w:t>
            </w:r>
          </w:p>
        </w:tc>
        <w:tc>
          <w:tcPr>
            <w:tcW w:w="2410" w:type="dxa"/>
          </w:tcPr>
          <w:p w14:paraId="3497BEB8" w14:textId="51FE4464" w:rsidR="00DE6051" w:rsidRPr="003D4717" w:rsidRDefault="00DE6051" w:rsidP="003D4717">
            <w:r w:rsidRPr="003D4717">
              <w:t>Конфиденциальность</w:t>
            </w:r>
          </w:p>
          <w:p w14:paraId="3C7C765B" w14:textId="22929290" w:rsidR="00DE6051" w:rsidRPr="003D4717" w:rsidRDefault="00DE6051" w:rsidP="003D4717">
            <w:r w:rsidRPr="003D4717">
              <w:t>Целостность</w:t>
            </w:r>
          </w:p>
          <w:p w14:paraId="0DD54EEA" w14:textId="6C0D56CE" w:rsidR="00DE6051" w:rsidRPr="003D4717" w:rsidRDefault="00DE6051" w:rsidP="003D4717">
            <w:r w:rsidRPr="003D4717">
              <w:t>Доступность</w:t>
            </w:r>
          </w:p>
        </w:tc>
        <w:tc>
          <w:tcPr>
            <w:tcW w:w="1842" w:type="dxa"/>
          </w:tcPr>
          <w:p w14:paraId="4B410FEB" w14:textId="55CF9D39" w:rsidR="00DE6051" w:rsidRPr="003D4717" w:rsidRDefault="00DE6051" w:rsidP="003D4717">
            <w:r w:rsidRPr="003D4717">
              <w:t>Защита Обнаружение</w:t>
            </w:r>
          </w:p>
        </w:tc>
        <w:tc>
          <w:tcPr>
            <w:tcW w:w="1843" w:type="dxa"/>
          </w:tcPr>
          <w:p w14:paraId="1A0C8AF5" w14:textId="628C0590" w:rsidR="00DE6051" w:rsidRPr="003D4717" w:rsidRDefault="00DE6051" w:rsidP="003D4717">
            <w:r w:rsidRPr="003D4717">
              <w:t>Безопасность</w:t>
            </w:r>
            <w:r w:rsidR="00095D1D" w:rsidRPr="003D4717">
              <w:t xml:space="preserve"> </w:t>
            </w:r>
            <w:r w:rsidRPr="003D4717">
              <w:t>систем</w:t>
            </w:r>
            <w:r w:rsidR="00095D1D" w:rsidRPr="003D4717">
              <w:t xml:space="preserve"> </w:t>
            </w:r>
            <w:r w:rsidRPr="003D4717">
              <w:t>и</w:t>
            </w:r>
            <w:r w:rsidR="00095D1D" w:rsidRPr="003D4717">
              <w:t xml:space="preserve"> </w:t>
            </w:r>
            <w:r w:rsidRPr="003D4717">
              <w:t>сетей</w:t>
            </w:r>
          </w:p>
          <w:p w14:paraId="6E3B91A6" w14:textId="3550D056" w:rsidR="00DE6051" w:rsidRPr="003D4717" w:rsidRDefault="00DE6051" w:rsidP="003D4717">
            <w:r w:rsidRPr="003D4717">
              <w:t>Защита</w:t>
            </w:r>
            <w:r w:rsidR="00095D1D" w:rsidRPr="003D4717">
              <w:t xml:space="preserve"> </w:t>
            </w:r>
            <w:r w:rsidRPr="003D4717">
              <w:t>информации</w:t>
            </w:r>
          </w:p>
        </w:tc>
        <w:tc>
          <w:tcPr>
            <w:tcW w:w="1559" w:type="dxa"/>
          </w:tcPr>
          <w:p w14:paraId="6B13CF26" w14:textId="77777777" w:rsidR="00095D1D" w:rsidRPr="003D4717" w:rsidRDefault="00DE6051" w:rsidP="003D4717">
            <w:r w:rsidRPr="003D4717">
              <w:t xml:space="preserve">Защита </w:t>
            </w:r>
          </w:p>
          <w:p w14:paraId="7E4F736E" w14:textId="21378C73" w:rsidR="00DE6051" w:rsidRPr="003D4717" w:rsidRDefault="00DE6051" w:rsidP="003D4717">
            <w:r w:rsidRPr="003D4717">
              <w:t>Охрана</w:t>
            </w:r>
          </w:p>
        </w:tc>
      </w:tr>
    </w:tbl>
    <w:p w14:paraId="740C8FF0" w14:textId="77777777" w:rsidR="00DE6051" w:rsidRPr="00DE6051" w:rsidRDefault="00DE6051" w:rsidP="00592E43">
      <w:pPr>
        <w:autoSpaceDE w:val="0"/>
        <w:autoSpaceDN w:val="0"/>
        <w:adjustRightInd w:val="0"/>
        <w:ind w:firstLine="567"/>
        <w:jc w:val="both"/>
        <w:rPr>
          <w:b/>
          <w:bCs/>
          <w:color w:val="000000"/>
          <w:lang w:val="en-US" w:eastAsia="en-US"/>
        </w:rPr>
      </w:pPr>
    </w:p>
    <w:p w14:paraId="20FAD25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16419A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Защита от вредоносного года должна быть реализована и подкреплена соответствующими процедурами повышения осведомленности пользователей.</w:t>
      </w:r>
    </w:p>
    <w:p w14:paraId="0839623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C7A324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Гарантировать, что информация и другие связанные с ней активы защищены от вредоносного кода.</w:t>
      </w:r>
    </w:p>
    <w:p w14:paraId="16E6794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2C82D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Защита от вредоносного кода должна основываться на применении программ обнаружения вредоносного кода и восстановления, осведомленности об информационной безопасности и соответствующих средствах контроля доступа к системе и управлению изменениями. Использование одного лишь программного обеспечения для обнаружения и устранения вредоносных кодов обычно недостаточно. Должны быть приняты во внимание следующие рекомендации:</w:t>
      </w:r>
    </w:p>
    <w:p w14:paraId="7480C03E" w14:textId="2DFA54C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внедрение мер и средств управления, которые предотвращают или выявляют применение неавторизованного программного обеспечения, например, ведение списка разрешенных программ (используя список разрешенных приложений)] (см</w:t>
      </w:r>
      <w:r w:rsidRPr="003D4717">
        <w:rPr>
          <w:lang w:val="ru" w:eastAsia="en-US"/>
        </w:rPr>
        <w:t>. 8.19 и 8.32</w:t>
      </w:r>
      <w:r w:rsidRPr="00DE6051">
        <w:rPr>
          <w:color w:val="000000"/>
          <w:lang w:val="ru" w:eastAsia="en-US"/>
        </w:rPr>
        <w:t>);</w:t>
      </w:r>
    </w:p>
    <w:p w14:paraId="0A5BEF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внедрение мер, которые предотвращают или выявляют обращение к известным вредоносным или подозрительным веб-сайтам (например, ведение черных списков таких сайтов);</w:t>
      </w:r>
    </w:p>
    <w:p w14:paraId="0403C223" w14:textId="0B165EC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уменьшение уязвимостей, которые могли бы быть использованы вредоносным кодом, например, посредством управления техническими уязвимостями (см. </w:t>
      </w:r>
      <w:r w:rsidRPr="003D4717">
        <w:rPr>
          <w:lang w:val="ru" w:eastAsia="en-US"/>
        </w:rPr>
        <w:t>8.8 и 8.19</w:t>
      </w:r>
      <w:r w:rsidRPr="00DE6051">
        <w:rPr>
          <w:color w:val="000000"/>
          <w:lang w:val="ru" w:eastAsia="en-US"/>
        </w:rPr>
        <w:t>);</w:t>
      </w:r>
    </w:p>
    <w:p w14:paraId="1F3B6E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проведение регулярных проверок программного обеспечения и данных систем, поддерживающих важные бизнес-процессы; присутствие любых несанкционированных файлов и изменений должно официально расследоваться;</w:t>
      </w:r>
    </w:p>
    <w:p w14:paraId="4605C1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e) разработка официальной политики для защиты от рисков, связанных с получением файлов и программного обеспечения из или через внешние сети или любые иные среды;</w:t>
      </w:r>
    </w:p>
    <w:p w14:paraId="65E5AB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установка и регулярное обновление программ обнаружения вредоносного кода и восстановления для сканирования компьютеров и носителей. Сканирование должно выполняться регулярно, включая:</w:t>
      </w:r>
    </w:p>
    <w:p w14:paraId="36E4B6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сканирование на предмет вредоносного кода любых файлов, полученных по сети или через любые носители информации, до их использования;</w:t>
      </w:r>
    </w:p>
    <w:p w14:paraId="7F37BF6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сканирование на предмет вредоносного кода вложений к сообщениям электронной почты и загруженных файлов до их использования; такое сканирование должно проводиться в различных местах, например, на почтовых серверах, настольных компьютерах и на аппаратуре подключения организации к сети;</w:t>
      </w:r>
    </w:p>
    <w:p w14:paraId="18B6AE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3) сканирование на предмет вредоносного кода веб-страниц;</w:t>
      </w:r>
    </w:p>
    <w:p w14:paraId="33572D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определение размещения и конфигурации средств обнаружения и устранения вредоносных кодов на основе результатов оценки рисков и с учетом:</w:t>
      </w:r>
    </w:p>
    <w:p w14:paraId="327CA3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принципов углубленной защиты, где они будут наиболее эффективными. Например, это может привести к обнаружению вредоносного ПО в сетевом шлюзе (в различных протоколах приложений, таких как электронная почта, передача файлов и веб), а также на конечных устройствах и серверах пользователей;</w:t>
      </w:r>
    </w:p>
    <w:p w14:paraId="7288994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методы уклонения злоумышленников (например, использование зашифрованных файлов) для доставки вредоносного ПО или использование протоколов шифрования для передачи вредоносного ПО;</w:t>
      </w:r>
    </w:p>
    <w:p w14:paraId="7D6CBA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принятие мер по защите от внедрения вредоносных программ во время технического обслуживания и аварийных процедур, которые могут обойти обычные средства управления против вредоносных программ;</w:t>
      </w:r>
    </w:p>
    <w:p w14:paraId="4F3F1A7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внедрение процесса авторизации временного или постоянного отключения некоторых или всех мер против вредоносного ПО, включая полномочия по утверждению исключений, документированное обоснование и дату проверки. Это может быть необходимо, если защита от вредоносного ПО приводит к нарушению нормальной работы;</w:t>
      </w:r>
    </w:p>
    <w:p w14:paraId="42E7C29D" w14:textId="2AB1C13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j) подготовка соответствующих планов обеспечения непрерывности бизнеса для восстановления после атак вредоносного кода, включая все необходимые данные и программы резервного копирования, а также мероприятия по восстановлению (см. </w:t>
      </w:r>
      <w:r w:rsidRPr="003D4717">
        <w:rPr>
          <w:lang w:val="ru" w:eastAsia="en-US"/>
        </w:rPr>
        <w:t>8.13</w:t>
      </w:r>
      <w:r w:rsidRPr="00DE6051">
        <w:rPr>
          <w:color w:val="000000"/>
          <w:lang w:val="ru" w:eastAsia="en-US"/>
        </w:rPr>
        <w:t>);</w:t>
      </w:r>
    </w:p>
    <w:p w14:paraId="5021EA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изолирование сред, в которых последствия могут быть катастрофическими;</w:t>
      </w:r>
    </w:p>
    <w:p w14:paraId="40299A4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определение обязанностей и процедур для обеспечения защиты от атак вредоносного кода, обучение их применению, составлению отчетов и восстановлению после атак вредоносного кода;</w:t>
      </w:r>
    </w:p>
    <w:p w14:paraId="1710661E" w14:textId="1DCF226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 предоставление всем пользователям информации или обучения (см</w:t>
      </w:r>
      <w:r w:rsidRPr="003D4717">
        <w:rPr>
          <w:lang w:val="ru" w:eastAsia="en-US"/>
        </w:rPr>
        <w:t>. 6.3</w:t>
      </w:r>
      <w:r w:rsidRPr="00DE6051">
        <w:rPr>
          <w:color w:val="000000"/>
          <w:lang w:val="ru" w:eastAsia="en-US"/>
        </w:rPr>
        <w:t>) о том, как выявить и потенциально смягчить последствия получения, отправки или установки зараженных вредоносным ПО электронных писем, файлов или программ [информация, собранная в пунктах n) и o), может быть использована для обеспечения актуальности информации и обучения];</w:t>
      </w:r>
    </w:p>
    <w:p w14:paraId="6B2A5B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 внедрение процедур для регулярного сбора информации о новых вредоносных программах, например, подписка на списки рассылки или просмотр соответствующих веб-сайтов;</w:t>
      </w:r>
    </w:p>
    <w:p w14:paraId="531644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o) проверка того, что информация о вредоносном ПО, например, предупреждающие бюллетени, поступает из квалифицированных и авторитетных источников (например, надежных интернет-сайтов или поставщиков программного обеспечения для обнаружения вредоносного ПО) и является точной и информативной.</w:t>
      </w:r>
    </w:p>
    <w:p w14:paraId="1860302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D2487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На некоторых системах (например, на некоторых промышленных системах управления) не всегда возможно установить программное обеспечение, защищающее от </w:t>
      </w:r>
      <w:r w:rsidRPr="00DE6051">
        <w:rPr>
          <w:color w:val="000000"/>
          <w:lang w:val="ru" w:eastAsia="en-US"/>
        </w:rPr>
        <w:lastRenderedPageBreak/>
        <w:t>вредоносных программ. Некоторые виды вредоносных программ заражают операционные системы и микропрограммы компьютеров так, что обычные средства борьбы с вредоносным ПО не могут очистить систему, и для возвращения к безопасному состоянию требуется полная переделка программного обеспечения операционной системы, а иногда и микропрограммы компьютера.</w:t>
      </w:r>
    </w:p>
    <w:p w14:paraId="5598DBDB" w14:textId="77777777" w:rsidR="00DE6051" w:rsidRPr="00212488" w:rsidRDefault="00DE6051" w:rsidP="00212488">
      <w:pPr>
        <w:pStyle w:val="affa"/>
        <w:ind w:firstLine="567"/>
        <w:jc w:val="left"/>
        <w:rPr>
          <w:rFonts w:ascii="Times New Roman" w:hAnsi="Times New Roman" w:cs="Times New Roman"/>
          <w:b/>
          <w:bCs/>
          <w:sz w:val="24"/>
          <w:szCs w:val="24"/>
        </w:rPr>
      </w:pPr>
      <w:bookmarkStart w:id="262" w:name="bookmark101"/>
      <w:bookmarkStart w:id="263" w:name="_Toc135637040"/>
      <w:bookmarkStart w:id="264" w:name="_Toc135983373"/>
      <w:r w:rsidRPr="00212488">
        <w:rPr>
          <w:rFonts w:ascii="Times New Roman" w:hAnsi="Times New Roman" w:cs="Times New Roman"/>
          <w:b/>
          <w:bCs/>
          <w:sz w:val="24"/>
          <w:szCs w:val="24"/>
        </w:rPr>
        <w:t>8</w:t>
      </w:r>
      <w:bookmarkEnd w:id="262"/>
      <w:r w:rsidRPr="00212488">
        <w:rPr>
          <w:rFonts w:ascii="Times New Roman" w:hAnsi="Times New Roman" w:cs="Times New Roman"/>
          <w:b/>
          <w:bCs/>
          <w:sz w:val="24"/>
          <w:szCs w:val="24"/>
        </w:rPr>
        <w:t>.8 Управление техническими уязвимостями</w:t>
      </w:r>
      <w:bookmarkEnd w:id="263"/>
      <w:bookmarkEnd w:id="264"/>
    </w:p>
    <w:p w14:paraId="0ECBD504" w14:textId="77777777" w:rsidR="00E80019" w:rsidRDefault="00E80019" w:rsidP="00E80019">
      <w:pPr>
        <w:autoSpaceDE w:val="0"/>
        <w:autoSpaceDN w:val="0"/>
        <w:adjustRightInd w:val="0"/>
        <w:ind w:firstLine="567"/>
        <w:jc w:val="center"/>
        <w:rPr>
          <w:b/>
          <w:bCs/>
          <w:color w:val="000000"/>
          <w:lang w:eastAsia="en-US"/>
        </w:rPr>
      </w:pPr>
    </w:p>
    <w:p w14:paraId="121BC229" w14:textId="28BDA767" w:rsidR="006C6EB2"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68</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268"/>
        <w:gridCol w:w="1701"/>
        <w:gridCol w:w="1559"/>
      </w:tblGrid>
      <w:tr w:rsidR="00DE6051" w:rsidRPr="00E80019" w14:paraId="444FBEEE" w14:textId="77777777" w:rsidTr="004D4EE8">
        <w:trPr>
          <w:trHeight w:val="538"/>
        </w:trPr>
        <w:tc>
          <w:tcPr>
            <w:tcW w:w="1656" w:type="dxa"/>
          </w:tcPr>
          <w:p w14:paraId="64373932" w14:textId="77777777" w:rsidR="00DE6051" w:rsidRPr="003D4717" w:rsidRDefault="00DE6051" w:rsidP="003D4717">
            <w:r w:rsidRPr="003D4717">
              <w:t>Тип средства управления</w:t>
            </w:r>
          </w:p>
        </w:tc>
        <w:tc>
          <w:tcPr>
            <w:tcW w:w="2410" w:type="dxa"/>
          </w:tcPr>
          <w:p w14:paraId="359A2ECC" w14:textId="77777777" w:rsidR="00DE6051" w:rsidRPr="003D4717" w:rsidRDefault="00DE6051" w:rsidP="003D4717">
            <w:r w:rsidRPr="003D4717">
              <w:t>Свойства информационной безопасности</w:t>
            </w:r>
          </w:p>
        </w:tc>
        <w:tc>
          <w:tcPr>
            <w:tcW w:w="2268" w:type="dxa"/>
          </w:tcPr>
          <w:p w14:paraId="770216B5"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262E0C5A" w14:textId="77777777" w:rsidR="00DE6051" w:rsidRPr="003D4717" w:rsidRDefault="00DE6051" w:rsidP="003D4717">
            <w:r w:rsidRPr="003D4717">
              <w:t>Операционные возможности</w:t>
            </w:r>
          </w:p>
        </w:tc>
        <w:tc>
          <w:tcPr>
            <w:tcW w:w="1559" w:type="dxa"/>
          </w:tcPr>
          <w:p w14:paraId="4F9C9011" w14:textId="77777777" w:rsidR="00DE6051" w:rsidRPr="003D4717" w:rsidRDefault="00DE6051" w:rsidP="003D4717">
            <w:r w:rsidRPr="003D4717">
              <w:t>Домены безопасности</w:t>
            </w:r>
          </w:p>
        </w:tc>
      </w:tr>
      <w:tr w:rsidR="00DE6051" w:rsidRPr="00E80019" w14:paraId="09DAEF9D" w14:textId="77777777" w:rsidTr="004D4EE8">
        <w:trPr>
          <w:trHeight w:val="758"/>
        </w:trPr>
        <w:tc>
          <w:tcPr>
            <w:tcW w:w="1656" w:type="dxa"/>
          </w:tcPr>
          <w:p w14:paraId="425C99BC" w14:textId="7C55F796" w:rsidR="00DE6051" w:rsidRPr="003D4717" w:rsidRDefault="00DE6051" w:rsidP="003D4717">
            <w:r w:rsidRPr="003D4717">
              <w:t>Превентивный</w:t>
            </w:r>
          </w:p>
        </w:tc>
        <w:tc>
          <w:tcPr>
            <w:tcW w:w="2410" w:type="dxa"/>
          </w:tcPr>
          <w:p w14:paraId="7582A300" w14:textId="09083EC4" w:rsidR="00DE6051" w:rsidRPr="003D4717" w:rsidRDefault="00DE6051" w:rsidP="003D4717">
            <w:r w:rsidRPr="003D4717">
              <w:t>Конфиденциальность</w:t>
            </w:r>
          </w:p>
          <w:p w14:paraId="2FB431CF" w14:textId="1C5C8FB1" w:rsidR="00DE6051" w:rsidRPr="003D4717" w:rsidRDefault="00DE6051" w:rsidP="003D4717">
            <w:r w:rsidRPr="003D4717">
              <w:t>Целостность</w:t>
            </w:r>
          </w:p>
          <w:p w14:paraId="2EE7A0F3" w14:textId="26012C67" w:rsidR="00DE6051" w:rsidRPr="003D4717" w:rsidRDefault="00DE6051" w:rsidP="003D4717">
            <w:r w:rsidRPr="003D4717">
              <w:t>Доступность</w:t>
            </w:r>
          </w:p>
        </w:tc>
        <w:tc>
          <w:tcPr>
            <w:tcW w:w="2268" w:type="dxa"/>
          </w:tcPr>
          <w:p w14:paraId="75973EB3" w14:textId="77777777" w:rsidR="004D4EE8" w:rsidRPr="003D4717" w:rsidRDefault="00DE6051" w:rsidP="003D4717">
            <w:r w:rsidRPr="003D4717">
              <w:t>Идентификация</w:t>
            </w:r>
          </w:p>
          <w:p w14:paraId="07166073" w14:textId="2389B952" w:rsidR="00DE6051" w:rsidRPr="003D4717" w:rsidRDefault="00DE6051" w:rsidP="003D4717">
            <w:r w:rsidRPr="003D4717">
              <w:t>Защита</w:t>
            </w:r>
          </w:p>
        </w:tc>
        <w:tc>
          <w:tcPr>
            <w:tcW w:w="1701" w:type="dxa"/>
          </w:tcPr>
          <w:p w14:paraId="007ECAE9" w14:textId="5D76868A" w:rsidR="00DE6051" w:rsidRPr="003D4717" w:rsidRDefault="00DE6051" w:rsidP="003D4717">
            <w:r w:rsidRPr="003D4717">
              <w:t>Управление</w:t>
            </w:r>
            <w:r w:rsidR="004D4EE8" w:rsidRPr="003D4717">
              <w:t xml:space="preserve"> </w:t>
            </w:r>
            <w:r w:rsidRPr="003D4717">
              <w:t>угрозами</w:t>
            </w:r>
            <w:r w:rsidR="004D4EE8" w:rsidRPr="003D4717">
              <w:t xml:space="preserve"> </w:t>
            </w:r>
            <w:r w:rsidRPr="003D4717">
              <w:t>и</w:t>
            </w:r>
            <w:r w:rsidR="004D4EE8" w:rsidRPr="003D4717">
              <w:t xml:space="preserve"> </w:t>
            </w:r>
            <w:r w:rsidRPr="003D4717">
              <w:t>уязвимостями</w:t>
            </w:r>
          </w:p>
        </w:tc>
        <w:tc>
          <w:tcPr>
            <w:tcW w:w="1559" w:type="dxa"/>
          </w:tcPr>
          <w:p w14:paraId="1B3B09CA" w14:textId="141898E9" w:rsidR="00DE6051" w:rsidRPr="003D4717" w:rsidRDefault="00DE6051" w:rsidP="003D4717">
            <w:r w:rsidRPr="003D4717">
              <w:t>Управление</w:t>
            </w:r>
            <w:r w:rsidR="004D4EE8" w:rsidRPr="003D4717">
              <w:t xml:space="preserve"> </w:t>
            </w:r>
            <w:r w:rsidRPr="003D4717">
              <w:t>и</w:t>
            </w:r>
            <w:r w:rsidR="004D4EE8" w:rsidRPr="003D4717">
              <w:t xml:space="preserve"> </w:t>
            </w:r>
            <w:r w:rsidRPr="003D4717">
              <w:t>Экосистема</w:t>
            </w:r>
          </w:p>
          <w:p w14:paraId="33ADE485" w14:textId="77777777" w:rsidR="004D4EE8" w:rsidRPr="003D4717" w:rsidRDefault="00DE6051" w:rsidP="003D4717">
            <w:r w:rsidRPr="003D4717">
              <w:t xml:space="preserve">Защита </w:t>
            </w:r>
          </w:p>
          <w:p w14:paraId="42F34640" w14:textId="31247E56" w:rsidR="00DE6051" w:rsidRPr="003D4717" w:rsidRDefault="00DE6051" w:rsidP="003D4717">
            <w:r w:rsidRPr="003D4717">
              <w:t>Охрана</w:t>
            </w:r>
          </w:p>
        </w:tc>
      </w:tr>
    </w:tbl>
    <w:p w14:paraId="2F271A7A" w14:textId="77777777" w:rsidR="00DE6051" w:rsidRPr="00DE6051" w:rsidRDefault="00DE6051" w:rsidP="00592E43">
      <w:pPr>
        <w:autoSpaceDE w:val="0"/>
        <w:autoSpaceDN w:val="0"/>
        <w:adjustRightInd w:val="0"/>
        <w:ind w:firstLine="567"/>
        <w:jc w:val="both"/>
        <w:rPr>
          <w:b/>
          <w:bCs/>
          <w:color w:val="000000"/>
          <w:lang w:val="ru" w:eastAsia="en-US"/>
        </w:rPr>
      </w:pPr>
    </w:p>
    <w:p w14:paraId="460A0A3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0A3796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Должна своевременно получаться информация о технических уязвимостях в используемых информационных системах, должно оцениваться влияние этих уязвимостей на организацию и приниматься соответствующие меры для обработки связанных с этих рисков.</w:t>
      </w:r>
    </w:p>
    <w:p w14:paraId="1194E21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7B2A4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Предотвратить использование технических уязвимостей. </w:t>
      </w:r>
    </w:p>
    <w:p w14:paraId="3B6791D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F5316D7"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Выявление технических уязвимостей</w:t>
      </w:r>
    </w:p>
    <w:p w14:paraId="019FE3E4" w14:textId="20A4EFF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Организации следует разработать точную инвентаризацию активов (см. </w:t>
      </w:r>
      <w:r w:rsidRPr="003D4717">
        <w:rPr>
          <w:lang w:val="ru" w:eastAsia="en-US"/>
        </w:rPr>
        <w:t>5.9 – 5.14</w:t>
      </w:r>
      <w:r w:rsidRPr="00DE6051">
        <w:rPr>
          <w:color w:val="000000"/>
          <w:lang w:val="ru" w:eastAsia="en-US"/>
        </w:rPr>
        <w:t>) в качестве предварительного условия для эффективного управления техническими уязвимостями; инвентаризация должна включать поставщика программного обеспечения, название программного обеспечения, номера версий, текущее состояние развертывания (например, какое программное обеспечение установлено на каких системах) и лицо (лица) в организации, ответственное за программное обеспечение.</w:t>
      </w:r>
    </w:p>
    <w:p w14:paraId="6DF654A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выявления технических уязвимостей организация должна рассмотреть:</w:t>
      </w:r>
    </w:p>
    <w:p w14:paraId="1E19842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определение и установление ролей и обязанностей, связанных с управлением техническими уязвимостями, включая мониторинг уязвимостей, оценку риска уязвимостей, обновление, отслеживание активов и любые необходимые обязанности по координации;</w:t>
      </w:r>
    </w:p>
    <w:p w14:paraId="53F06FB7" w14:textId="514AC71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для программного обеспечения и других технических систем (включенных в реестр активов, см. </w:t>
      </w:r>
      <w:r w:rsidRPr="003D4717">
        <w:rPr>
          <w:lang w:val="ru" w:eastAsia="en-US"/>
        </w:rPr>
        <w:t>5.9</w:t>
      </w:r>
      <w:r w:rsidRPr="00DE6051">
        <w:rPr>
          <w:color w:val="000000"/>
          <w:lang w:val="ru" w:eastAsia="en-US"/>
        </w:rPr>
        <w:t xml:space="preserve">) должны быть определены информационные ресурсы, которые будут использованы для выявления существенных технических уязвимостей и поддержки осведомленности о них; эти информационные ресурсы должны обновляться в соответствии с изменениями в реестре </w:t>
      </w:r>
      <w:proofErr w:type="gramStart"/>
      <w:r w:rsidRPr="00DE6051">
        <w:rPr>
          <w:color w:val="000000"/>
          <w:lang w:val="ru" w:eastAsia="en-US"/>
        </w:rPr>
        <w:t>или</w:t>
      </w:r>
      <w:proofErr w:type="gramEnd"/>
      <w:r w:rsidRPr="00DE6051">
        <w:rPr>
          <w:color w:val="000000"/>
          <w:lang w:val="ru" w:eastAsia="en-US"/>
        </w:rPr>
        <w:t xml:space="preserve"> когда обнаруживаются другие новые или полезные ресурсы;</w:t>
      </w:r>
    </w:p>
    <w:p w14:paraId="49FA9041" w14:textId="061A40B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требование к поставщикам информационной системы (включая их компоненты) обеспечить отчетность, обработку и раскрытие информации об уязвимостях, включая требования в применимых контрактах (см</w:t>
      </w:r>
      <w:r w:rsidRPr="003D4717">
        <w:rPr>
          <w:lang w:val="ru" w:eastAsia="en-US"/>
        </w:rPr>
        <w:t>. 5.20</w:t>
      </w:r>
      <w:r w:rsidRPr="00DE6051">
        <w:rPr>
          <w:color w:val="000000"/>
          <w:lang w:val="ru" w:eastAsia="en-US"/>
        </w:rPr>
        <w:t>);</w:t>
      </w:r>
    </w:p>
    <w:p w14:paraId="2C7CE0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использование инструментов сканирования уязвимостей, подходящих для используемых технологий, для выявления уязвимостей и проверки успешности исправления уязвимостей;</w:t>
      </w:r>
    </w:p>
    <w:p w14:paraId="4DAE6B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проведение запланированных, документированных и повторяемых тестов на проникновение или оценок уязвимостей компетентными и уполномоченными лицами для </w:t>
      </w:r>
      <w:r w:rsidRPr="00DE6051">
        <w:rPr>
          <w:color w:val="000000"/>
          <w:lang w:val="ru" w:eastAsia="en-US"/>
        </w:rPr>
        <w:lastRenderedPageBreak/>
        <w:t>поддержки выявления уязвимостей. Соблюдайте осторожность, поскольку такие действия могут привести к нарушению безопасности системы;</w:t>
      </w:r>
    </w:p>
    <w:p w14:paraId="375E61AB" w14:textId="19CE413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отслеживание использования сторонних библиотек и исходного кода на предмет уязвимостей. Это должно быть включено в безопасное кодирование (см</w:t>
      </w:r>
      <w:r w:rsidRPr="003D4717">
        <w:rPr>
          <w:lang w:val="ru" w:eastAsia="en-US"/>
        </w:rPr>
        <w:t>. 8.28</w:t>
      </w:r>
      <w:r w:rsidRPr="00DE6051">
        <w:rPr>
          <w:color w:val="000000"/>
          <w:lang w:val="ru" w:eastAsia="en-US"/>
        </w:rPr>
        <w:t>).</w:t>
      </w:r>
    </w:p>
    <w:p w14:paraId="3AD5AC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процедуры и возможности для:</w:t>
      </w:r>
    </w:p>
    <w:p w14:paraId="325A7E3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обнаружения наличия уязвимостей в своих продуктах и услугах, включая любые внешние компоненты, используемые в них;</w:t>
      </w:r>
    </w:p>
    <w:p w14:paraId="54A9CE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получения сообщений об уязвимостях из внутренних или внешних источников.</w:t>
      </w:r>
    </w:p>
    <w:p w14:paraId="1166537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предоставить общедоступную точку контакта в рамках тематической политики раскрытия уязвимостей, чтобы исследователи и другие лица могли сообщать о проблемах. Организация должна определить процедуры отчетности об уязвимостях, формы отчетности в режиме онлайн и использовать соответствующие форумы по сбору данных об угрозах или обмену информацией. Организации также следует рассмотреть программы «</w:t>
      </w:r>
      <w:proofErr w:type="spellStart"/>
      <w:r w:rsidRPr="00DE6051">
        <w:rPr>
          <w:color w:val="000000"/>
          <w:lang w:val="ru" w:eastAsia="en-US"/>
        </w:rPr>
        <w:t>bug</w:t>
      </w:r>
      <w:proofErr w:type="spellEnd"/>
      <w:r w:rsidRPr="00DE6051">
        <w:rPr>
          <w:color w:val="000000"/>
          <w:lang w:val="ru" w:eastAsia="en-US"/>
        </w:rPr>
        <w:t xml:space="preserve"> </w:t>
      </w:r>
      <w:proofErr w:type="spellStart"/>
      <w:r w:rsidRPr="00DE6051">
        <w:rPr>
          <w:color w:val="000000"/>
          <w:lang w:val="ru" w:eastAsia="en-US"/>
        </w:rPr>
        <w:t>bounty</w:t>
      </w:r>
      <w:proofErr w:type="spellEnd"/>
      <w:r w:rsidRPr="00DE6051">
        <w:rPr>
          <w:color w:val="000000"/>
          <w:lang w:val="ru" w:eastAsia="en-US"/>
        </w:rPr>
        <w:t>», в которых вознаграждение предлагается в качестве стимула для помощи организациям в выявлении уязвимостей с целью их надлежащего устранения. Организация также должна делиться информацией с компетентными отраслевыми органами или другими заинтересованными сторонами.</w:t>
      </w:r>
    </w:p>
    <w:p w14:paraId="1D9BC376"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Оценка технических уязвимостей</w:t>
      </w:r>
    </w:p>
    <w:p w14:paraId="7BA63C3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оценки выявленных технических уязвимостей следует руководствоваться следующим:</w:t>
      </w:r>
    </w:p>
    <w:p w14:paraId="335FF1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проанализировать и проверить отчеты, чтобы определить, какие действия по реагированию и устранению необходимы;</w:t>
      </w:r>
    </w:p>
    <w:p w14:paraId="02C942D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после выявления потенциальной технической уязвимости определить связанные с ней риски и действия, которые необходимо предпринять. Такие меры могут включать обновление уязвимых систем или применение других средств управления.</w:t>
      </w:r>
    </w:p>
    <w:p w14:paraId="7E15020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Принятие соответствующих мер по устранению технических уязвимостей</w:t>
      </w:r>
    </w:p>
    <w:p w14:paraId="06FB7F9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управления обновлением программного обеспечения должен быть внедрен для обеспечения установки самых последних утвержденных исправлений и обновлений приложений для всего авторизованного программного обеспечения. Если необходимо внести изменения, следует сохранить оригинальное программное обеспечение, а изменения внести в специально созданную копию. Все изменения должны быть полностью протестированы и задокументированы, чтобы при необходимости их можно было повторно применить в будущих обновлениях программного обеспечения. При необходимости изменения должны быть протестированы и подтверждены независимым органом оценки.</w:t>
      </w:r>
    </w:p>
    <w:p w14:paraId="7959B0E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устранения технических уязвимостей следует рассмотреть следующие рекомендации:</w:t>
      </w:r>
    </w:p>
    <w:p w14:paraId="00E520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принятие соответствующих и своевременных мер в ответ на выявление потенциальных технических уязвимостей; определение графика реагирования на уведомления о потенциально значимых технических уязвимостях;</w:t>
      </w:r>
    </w:p>
    <w:p w14:paraId="7109B149" w14:textId="712301ED"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в зависимости от того, насколько срочно необходимо устранить техническую уязвимость, выполнение действий в соответствии с элементами управления, связанными с управлением изменениями (см. </w:t>
      </w:r>
      <w:r w:rsidRPr="003D4717">
        <w:rPr>
          <w:lang w:val="ru" w:eastAsia="en-US"/>
        </w:rPr>
        <w:t xml:space="preserve">8.32), </w:t>
      </w:r>
      <w:r w:rsidRPr="00DE6051">
        <w:rPr>
          <w:color w:val="000000"/>
          <w:lang w:val="ru" w:eastAsia="en-US"/>
        </w:rPr>
        <w:t>или путем выполнения процедур реагирования на инциденты информационной безопасности (см</w:t>
      </w:r>
      <w:r w:rsidRPr="003D4717">
        <w:rPr>
          <w:lang w:val="ru" w:eastAsia="en-US"/>
        </w:rPr>
        <w:t>. 5.26</w:t>
      </w:r>
      <w:r w:rsidRPr="00DE6051">
        <w:rPr>
          <w:color w:val="000000"/>
          <w:lang w:val="ru" w:eastAsia="en-US"/>
        </w:rPr>
        <w:t>);</w:t>
      </w:r>
    </w:p>
    <w:p w14:paraId="1BE31F1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использование обновлений только из законных источников (которые могут быть внутренними или внешними по отношению к организации);</w:t>
      </w:r>
    </w:p>
    <w:p w14:paraId="732C144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тестирование и оценка обновлений перед их установкой для обеспечения их эффективности и отсутствия побочных эффектов, с которыми нельзя мириться [т.е. если обновление доступно, оценка рисков, связанных с установкой обновления (риски, связанные с уязвимостью, должны быть сопоставлены с риском установки обновления)];</w:t>
      </w:r>
    </w:p>
    <w:p w14:paraId="7D1416E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 первую очередь устранение систем с высоким риском;</w:t>
      </w:r>
    </w:p>
    <w:p w14:paraId="06C088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f) разработка мер по исправлению (обычно обновления программного обеспечения или исправления);</w:t>
      </w:r>
    </w:p>
    <w:p w14:paraId="23450AD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тестирование для подтверждения эффективности исправления или снижения риска;</w:t>
      </w:r>
    </w:p>
    <w:p w14:paraId="2ABE53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обеспечение механизмов для проверки подлинности исправления;</w:t>
      </w:r>
    </w:p>
    <w:p w14:paraId="6283AA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если обновление недоступно или его невозможно установить, рассмотрение других мер контроля, таких как:</w:t>
      </w:r>
    </w:p>
    <w:p w14:paraId="701EA5C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1) применение любого обходного пути, предложенного поставщиком программного обеспечения или другими соответствующими источниками;</w:t>
      </w:r>
    </w:p>
    <w:p w14:paraId="62C9EDC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отключение сервисов или возможностей, связанных с уязвимостью;</w:t>
      </w:r>
    </w:p>
    <w:p w14:paraId="77B4A1B8" w14:textId="11459F7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3) адаптация или добавление средств управления доступа (например, брандмауэров) на границах сети (см. </w:t>
      </w:r>
      <w:r w:rsidRPr="003D4717">
        <w:rPr>
          <w:lang w:val="ru" w:eastAsia="en-US"/>
        </w:rPr>
        <w:t>8.20 – 8.22);</w:t>
      </w:r>
    </w:p>
    <w:p w14:paraId="67ACFE4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4) защита уязвимых систем, устройств или приложений от атак при помощи подходящих фильтров трафика (иногда называемых виртуальным исправлением);</w:t>
      </w:r>
    </w:p>
    <w:p w14:paraId="72A42CD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5) усиление мониторинга для обнаружения фактических атак;</w:t>
      </w:r>
    </w:p>
    <w:p w14:paraId="1F58B9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6) повышение осведомленности об уязвимости.</w:t>
      </w:r>
    </w:p>
    <w:p w14:paraId="29E27FB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приобретенного программного обеспечения, если поставщики регулярно публикуют информацию об обновлениях безопасности для своего программного обеспечения и предоставляют возможность автоматической установки таких обновлений, организация должна решить, использовать автоматическое обновление или нет.</w:t>
      </w:r>
    </w:p>
    <w:p w14:paraId="714A3A30"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Другие соображения</w:t>
      </w:r>
    </w:p>
    <w:p w14:paraId="47A731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вести журнал аудита всех мер, предпринятых при техническом управлении уязвимостями.</w:t>
      </w:r>
    </w:p>
    <w:p w14:paraId="742E9B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 управления техническими уязвимостями должен регулярно контролироваться и оцениваться для обеспечения его эффективности и результативности.</w:t>
      </w:r>
    </w:p>
    <w:p w14:paraId="3B012A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Эффективный процесс технического управления уязвимостями должен быть согласован с деятельностью по управлению инцидентами, чтобы передавать данные об уязвимостях службе реагирования на инциденты и обеспечивать технические процедуры, которые должны быть выполнены в случае возникновения инцидента.</w:t>
      </w:r>
    </w:p>
    <w:p w14:paraId="36C98770" w14:textId="5553732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Если организация использует облачную услугу, предоставляемую сторонним поставщиком облачных услуг, управление технической уязвимостью ресурсов поставщика облачных услуг должно обеспечиваться поставщиком облачных услуг. Обязанности поставщика облачных услуг по управлению техническими уязвимостями должны быть частью соглашения о предоставлении облачных услуг и должны включать процессы отчетности о действиях поставщика облачных услуг, связанных с техническими уязвимостями (см. </w:t>
      </w:r>
      <w:r w:rsidRPr="003D4717">
        <w:rPr>
          <w:lang w:val="ru" w:eastAsia="en-US"/>
        </w:rPr>
        <w:t>5.23</w:t>
      </w:r>
      <w:r w:rsidRPr="00DE6051">
        <w:rPr>
          <w:color w:val="000000"/>
          <w:lang w:val="ru" w:eastAsia="en-US"/>
        </w:rPr>
        <w:t>). Для некоторых облачных услуг существуют соответствующие обязанности для поставщика облачных услуг и клиента облачных услуг. Например, заказчик облачных услуг отвечает за управление уязвимостями собственных активов, используемых для облачных услуг.</w:t>
      </w:r>
    </w:p>
    <w:p w14:paraId="6C5D99F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DE8A778" w14:textId="143D732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Управление техническими уязвимостями можно рассматривать как подфункцию управления изменениями и как таковую использовать преимущества процессов и процедур управления изменениями (см. </w:t>
      </w:r>
      <w:r w:rsidRPr="003D4717">
        <w:rPr>
          <w:lang w:val="ru" w:eastAsia="en-US"/>
        </w:rPr>
        <w:t>8.32</w:t>
      </w:r>
      <w:r w:rsidRPr="00DE6051">
        <w:rPr>
          <w:color w:val="000000"/>
          <w:lang w:val="ru" w:eastAsia="en-US"/>
        </w:rPr>
        <w:t>).</w:t>
      </w:r>
    </w:p>
    <w:p w14:paraId="416D817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Существует вероятность того, что обновление не решает проблему должным образом и имеет негативные побочные эффекты. Кроме того, в некоторых случаях удаление обновления не может быть легко осуществлено после его применения.</w:t>
      </w:r>
    </w:p>
    <w:p w14:paraId="210D323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надлежащее тестирование обновлений невозможно (например, из-за затрат или нехватки ресурсов), можно рассмотреть возможность задержки обновления для оценки сопутствующих рисков, основываясь на опыте других пользователей. Использование стандарта ISO/IEC 27031 может быть полезным.</w:t>
      </w:r>
    </w:p>
    <w:p w14:paraId="124B218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Если выпускаются исправления или обновления программного обеспечения, организация может рассмотреть возможность обеспечения автоматизированного процесса обновления, при котором эти обновления устанавливаются на затронутые системы или продукты без необходимости вмешательства со стороны клиента или пользователя. Если предлагается автоматизированный процесс обновления, он может позволить клиенту или пользователю выбрать опцию отключения автоматического обновления или контролировать время установки обновления.</w:t>
      </w:r>
    </w:p>
    <w:p w14:paraId="6750D8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поставщик предоставляет автоматизированный процесс обновления, и обновления могут быть установлены на затронутые системы или продукты без необходимости вмешательства, организация определяет, применяет ли она автоматизированный процесс или нет. Одной из причин отказа от автоматического обновления является желание сохранить контроль над тем, когда выполняется обновление. Например, программное обеспечение, используемое для бизнес-операции, не может быть обновлено до завершения операции.</w:t>
      </w:r>
    </w:p>
    <w:p w14:paraId="239299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Недостатком сканирования уязвимостей является то, что оно может не полностью учитывать защиту в глубину: две контрмеры, которые всегда применяются последовательно, могут иметь уязвимости, которые маскируются сильными сторонами другой. Составная контрмера не уязвима, в то время как сканер уязвимостей может сообщить, что оба компонента уязвимы. Поэтому организация должна с осторожностью подходить к рассмотрению отчетов об уязвимостях и принимать соответствующие меры.</w:t>
      </w:r>
    </w:p>
    <w:p w14:paraId="4A17087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Многие организации поставляют программное обеспечение, системы, продукты и услуги не только внутри организации, но и заинтересованным сторонам, таким как клиенты, партнеры или другие пользователи. Эти программное обеспечение, системы, продукты и услуги могут иметь уязвимости информационной безопасности, которые влияют на безопасность пользователей.</w:t>
      </w:r>
    </w:p>
    <w:p w14:paraId="70AC45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могут выпускать средства исправления и раскрывать информацию об уязвимостях для пользователей (обычно через публичные рекомендации) и предоставлять соответствующую информацию для служб баз данных уязвимостей программного обеспечения.</w:t>
      </w:r>
    </w:p>
    <w:p w14:paraId="1BE96C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касающуюся управления техническими уязвимостями при использовании облачных вычислений, см. в сериях ISO/IEC 19086 и ISO/IEC 27017.</w:t>
      </w:r>
    </w:p>
    <w:p w14:paraId="64F1C38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ISO/IEC 29147 содержит подробную информацию о получении отчетов об уязвимостях и публикации рекомендаций по уязвимостям. ISO/IEC 30111 содержит подробную информацию об обработке и устранении выявленных уязвимостей.</w:t>
      </w:r>
    </w:p>
    <w:p w14:paraId="3FBA073B" w14:textId="77777777" w:rsidR="00DE6051" w:rsidRPr="007D7900" w:rsidRDefault="00DE6051" w:rsidP="007D7900">
      <w:pPr>
        <w:pStyle w:val="affa"/>
        <w:ind w:firstLine="567"/>
        <w:jc w:val="left"/>
        <w:rPr>
          <w:rFonts w:ascii="Times New Roman" w:hAnsi="Times New Roman" w:cs="Times New Roman"/>
          <w:b/>
          <w:bCs/>
          <w:sz w:val="24"/>
          <w:szCs w:val="24"/>
        </w:rPr>
      </w:pPr>
      <w:bookmarkStart w:id="265" w:name="bookmark102"/>
      <w:bookmarkStart w:id="266" w:name="_Toc135637041"/>
      <w:bookmarkStart w:id="267" w:name="_Toc135983374"/>
      <w:r w:rsidRPr="007D7900">
        <w:rPr>
          <w:rFonts w:ascii="Times New Roman" w:hAnsi="Times New Roman" w:cs="Times New Roman"/>
          <w:b/>
          <w:bCs/>
          <w:sz w:val="24"/>
          <w:szCs w:val="24"/>
        </w:rPr>
        <w:t>8</w:t>
      </w:r>
      <w:bookmarkEnd w:id="265"/>
      <w:r w:rsidRPr="007D7900">
        <w:rPr>
          <w:rFonts w:ascii="Times New Roman" w:hAnsi="Times New Roman" w:cs="Times New Roman"/>
          <w:b/>
          <w:bCs/>
          <w:sz w:val="24"/>
          <w:szCs w:val="24"/>
        </w:rPr>
        <w:t>.9 Управление конфигурацией</w:t>
      </w:r>
      <w:bookmarkEnd w:id="266"/>
      <w:bookmarkEnd w:id="267"/>
    </w:p>
    <w:p w14:paraId="10A762C7" w14:textId="77777777" w:rsidR="00BE268D" w:rsidRDefault="00BE268D" w:rsidP="00592E43">
      <w:pPr>
        <w:autoSpaceDE w:val="0"/>
        <w:autoSpaceDN w:val="0"/>
        <w:adjustRightInd w:val="0"/>
        <w:ind w:firstLine="567"/>
        <w:jc w:val="both"/>
        <w:rPr>
          <w:b/>
          <w:bCs/>
          <w:color w:val="000000"/>
          <w:lang w:val="en-US" w:eastAsia="en-US"/>
        </w:rPr>
      </w:pPr>
    </w:p>
    <w:p w14:paraId="2AE21815" w14:textId="1E3D6DD5"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69</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410"/>
        <w:gridCol w:w="2268"/>
        <w:gridCol w:w="1701"/>
        <w:gridCol w:w="1559"/>
      </w:tblGrid>
      <w:tr w:rsidR="00DE6051" w:rsidRPr="00E80019" w14:paraId="7135781B" w14:textId="77777777" w:rsidTr="00BE268D">
        <w:trPr>
          <w:trHeight w:val="533"/>
        </w:trPr>
        <w:tc>
          <w:tcPr>
            <w:tcW w:w="1653" w:type="dxa"/>
          </w:tcPr>
          <w:p w14:paraId="5EB4433D" w14:textId="77777777" w:rsidR="00DE6051" w:rsidRPr="003D4717" w:rsidRDefault="00DE6051" w:rsidP="003D4717">
            <w:r w:rsidRPr="003D4717">
              <w:t>Тип средства управления</w:t>
            </w:r>
          </w:p>
        </w:tc>
        <w:tc>
          <w:tcPr>
            <w:tcW w:w="2410" w:type="dxa"/>
          </w:tcPr>
          <w:p w14:paraId="44846F13" w14:textId="77777777" w:rsidR="00DE6051" w:rsidRPr="003D4717" w:rsidRDefault="00DE6051" w:rsidP="003D4717">
            <w:r w:rsidRPr="003D4717">
              <w:t>Свойства информационной безопасности</w:t>
            </w:r>
          </w:p>
        </w:tc>
        <w:tc>
          <w:tcPr>
            <w:tcW w:w="2268" w:type="dxa"/>
          </w:tcPr>
          <w:p w14:paraId="27A605AB"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27343BD4" w14:textId="77777777" w:rsidR="00DE6051" w:rsidRPr="003D4717" w:rsidRDefault="00DE6051" w:rsidP="003D4717">
            <w:r w:rsidRPr="003D4717">
              <w:t>Операционные возможности</w:t>
            </w:r>
          </w:p>
        </w:tc>
        <w:tc>
          <w:tcPr>
            <w:tcW w:w="1559" w:type="dxa"/>
          </w:tcPr>
          <w:p w14:paraId="19E7EB2A" w14:textId="77777777" w:rsidR="00DE6051" w:rsidRPr="003D4717" w:rsidRDefault="00DE6051" w:rsidP="003D4717">
            <w:r w:rsidRPr="003D4717">
              <w:t>Домены безопасности</w:t>
            </w:r>
          </w:p>
        </w:tc>
      </w:tr>
      <w:tr w:rsidR="00DE6051" w:rsidRPr="00E80019" w14:paraId="77F2D0CD" w14:textId="77777777" w:rsidTr="00BE268D">
        <w:trPr>
          <w:trHeight w:val="763"/>
        </w:trPr>
        <w:tc>
          <w:tcPr>
            <w:tcW w:w="1653" w:type="dxa"/>
          </w:tcPr>
          <w:p w14:paraId="2B4D9973" w14:textId="1C6C595A" w:rsidR="00DE6051" w:rsidRPr="003D4717" w:rsidRDefault="00DE6051" w:rsidP="003D4717">
            <w:r w:rsidRPr="003D4717">
              <w:t>Превентивный</w:t>
            </w:r>
          </w:p>
        </w:tc>
        <w:tc>
          <w:tcPr>
            <w:tcW w:w="2410" w:type="dxa"/>
          </w:tcPr>
          <w:p w14:paraId="5B048B25" w14:textId="4495ACE2" w:rsidR="00DE6051" w:rsidRPr="003D4717" w:rsidRDefault="00DE6051" w:rsidP="003D4717">
            <w:r w:rsidRPr="003D4717">
              <w:t>Конфиденциальность</w:t>
            </w:r>
          </w:p>
          <w:p w14:paraId="585AF763" w14:textId="3D1639EF" w:rsidR="00DE6051" w:rsidRPr="003D4717" w:rsidRDefault="00DE6051" w:rsidP="003D4717">
            <w:r w:rsidRPr="003D4717">
              <w:t>Целостность</w:t>
            </w:r>
          </w:p>
          <w:p w14:paraId="34D16EDA" w14:textId="18B96BE1" w:rsidR="00DE6051" w:rsidRPr="003D4717" w:rsidRDefault="00DE6051" w:rsidP="003D4717">
            <w:r w:rsidRPr="003D4717">
              <w:t>Доступность</w:t>
            </w:r>
          </w:p>
        </w:tc>
        <w:tc>
          <w:tcPr>
            <w:tcW w:w="2268" w:type="dxa"/>
          </w:tcPr>
          <w:p w14:paraId="61966B86" w14:textId="61C458F5" w:rsidR="00DE6051" w:rsidRPr="003D4717" w:rsidRDefault="00DE6051" w:rsidP="003D4717">
            <w:r w:rsidRPr="003D4717">
              <w:t>Защита</w:t>
            </w:r>
          </w:p>
        </w:tc>
        <w:tc>
          <w:tcPr>
            <w:tcW w:w="1701" w:type="dxa"/>
          </w:tcPr>
          <w:p w14:paraId="62A7D4B6" w14:textId="0F3DFAFA" w:rsidR="00DE6051" w:rsidRPr="003D4717" w:rsidRDefault="00DE6051" w:rsidP="003D4717">
            <w:r w:rsidRPr="003D4717">
              <w:t>Безопасная</w:t>
            </w:r>
            <w:r w:rsidR="00BE268D" w:rsidRPr="003D4717">
              <w:t xml:space="preserve"> </w:t>
            </w:r>
            <w:r w:rsidRPr="003D4717">
              <w:t>конфигурация</w:t>
            </w:r>
          </w:p>
        </w:tc>
        <w:tc>
          <w:tcPr>
            <w:tcW w:w="1559" w:type="dxa"/>
          </w:tcPr>
          <w:p w14:paraId="5B982C92" w14:textId="58F043AB" w:rsidR="00DE6051" w:rsidRPr="003D4717" w:rsidRDefault="00DE6051" w:rsidP="003D4717">
            <w:r w:rsidRPr="003D4717">
              <w:t>Защита</w:t>
            </w:r>
          </w:p>
        </w:tc>
      </w:tr>
    </w:tbl>
    <w:p w14:paraId="39413AAA" w14:textId="77777777" w:rsidR="00DE6051" w:rsidRPr="00DE6051" w:rsidRDefault="00DE6051" w:rsidP="00592E43">
      <w:pPr>
        <w:autoSpaceDE w:val="0"/>
        <w:autoSpaceDN w:val="0"/>
        <w:adjustRightInd w:val="0"/>
        <w:ind w:firstLine="567"/>
        <w:jc w:val="both"/>
        <w:rPr>
          <w:b/>
          <w:bCs/>
          <w:color w:val="000000"/>
          <w:lang w:val="ru" w:eastAsia="en-US"/>
        </w:rPr>
      </w:pPr>
    </w:p>
    <w:p w14:paraId="16745EB5"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961FC2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Конфигурации, включая конфигурации безопасности, оборудования, программного обеспечения, услуг и сетей должны быть установлены, документированы, внедрены, контролироваться и пересматриваться.</w:t>
      </w:r>
    </w:p>
    <w:p w14:paraId="0F13391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F80EC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правильного функционирования оборудования, программного обеспечения, служб и сетей с необходимыми настройками безопасности, а также отсутствие несанкционированных или неправильных изменений конфигурации.</w:t>
      </w:r>
    </w:p>
    <w:p w14:paraId="400E69A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3F85456"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68C815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и внедрить процессы и инструменты для обеспечения соблюдения заданных конфигураций (включая конфигурации безопасности) для оборудования, программного обеспечения, услуг (например, облачных услуг) и сетей, для вновь установленных систем, а также для рабочих систем в течение всего срока их службы.</w:t>
      </w:r>
    </w:p>
    <w:p w14:paraId="5EFAFEE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обеспечения удовлетворительного контроля всех изменений конфигурации должны быть предусмотрены роли, обязанности и процедуры.</w:t>
      </w:r>
    </w:p>
    <w:p w14:paraId="5E127C73"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Стандартные шаблоны</w:t>
      </w:r>
    </w:p>
    <w:p w14:paraId="063D24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стандартные шаблоны для безопасной конфигурации оборудования, программного обеспечения, услуг и сетей:</w:t>
      </w:r>
    </w:p>
    <w:p w14:paraId="729B77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 использованием общедоступных рекомендаций (например, предварительно разработанных шаблонов от поставщиков и независимых организаций по безопасности);</w:t>
      </w:r>
    </w:p>
    <w:p w14:paraId="5154D4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с учетом необходимого уровня защиты для определения достаточного уровня безопасности;</w:t>
      </w:r>
    </w:p>
    <w:p w14:paraId="3E665A4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 поддержкой политики информационной безопасности организации, тематических политик, стандартов и других требований безопасности;</w:t>
      </w:r>
    </w:p>
    <w:p w14:paraId="77A11E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 учетом осуществимости и применимости конфигураций безопасности в контексте организации.</w:t>
      </w:r>
    </w:p>
    <w:p w14:paraId="7B16E3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Шаблоны следует периодически пересматривать и обновлять, когда необходимо устранить новые угрозы или уязвимости, </w:t>
      </w:r>
      <w:proofErr w:type="gramStart"/>
      <w:r w:rsidRPr="00DE6051">
        <w:rPr>
          <w:color w:val="000000"/>
          <w:lang w:val="ru" w:eastAsia="en-US"/>
        </w:rPr>
        <w:t>или</w:t>
      </w:r>
      <w:proofErr w:type="gramEnd"/>
      <w:r w:rsidRPr="00DE6051">
        <w:rPr>
          <w:color w:val="000000"/>
          <w:lang w:val="ru" w:eastAsia="en-US"/>
        </w:rPr>
        <w:t xml:space="preserve"> когда появляются новые версии программного обеспечения или оборудования.</w:t>
      </w:r>
    </w:p>
    <w:p w14:paraId="381605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создании стандартных шаблонов для безопасной конфигурации оборудования, программного обеспечения, служб и сетей следует учитывать следующее:</w:t>
      </w:r>
    </w:p>
    <w:p w14:paraId="3FED063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минимизация количества идентификаторов с правами доступа привилегированного уровня или уровня администратора;</w:t>
      </w:r>
    </w:p>
    <w:p w14:paraId="03147E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отключение ненужных, неиспользуемых или небезопасных идентификаторов;</w:t>
      </w:r>
    </w:p>
    <w:p w14:paraId="4458984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отключение или ограничение ненужных функций и служб;</w:t>
      </w:r>
    </w:p>
    <w:p w14:paraId="15D703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ограничение доступа к мощным программам и параметрам хоста;</w:t>
      </w:r>
    </w:p>
    <w:p w14:paraId="74A7CA6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синхронизация часов;</w:t>
      </w:r>
    </w:p>
    <w:p w14:paraId="640D2B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изменение стандартной информации для аутентификации поставщика, такой как пароли по умолчанию, сразу после установки и пересмотр других важных параметров безопасности по умолчанию;</w:t>
      </w:r>
    </w:p>
    <w:p w14:paraId="685D36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использование средств тайм-аута, которые автоматически отключают вычислительные устройства после заранее определенного периода бездействия;</w:t>
      </w:r>
    </w:p>
    <w:p w14:paraId="5B023DB9" w14:textId="10C8C78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h) проверка выполнения лицензионных требований (см. </w:t>
      </w:r>
      <w:r w:rsidRPr="003D4717">
        <w:rPr>
          <w:lang w:val="ru" w:eastAsia="en-US"/>
        </w:rPr>
        <w:t>5.32</w:t>
      </w:r>
      <w:r w:rsidRPr="00DE6051">
        <w:rPr>
          <w:color w:val="000000"/>
          <w:lang w:val="ru" w:eastAsia="en-US"/>
        </w:rPr>
        <w:t xml:space="preserve">). </w:t>
      </w:r>
    </w:p>
    <w:p w14:paraId="0006CA23"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Управление конфигурациями</w:t>
      </w:r>
    </w:p>
    <w:p w14:paraId="1F8551B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Установленные конфигурации оборудования, программного обеспечения, услуг и сетей должны быть зарегистрированы, и необходимо вести журнал всех изменений конфигурации. Эти записи должны храниться в надежном месте. Это может быть достигнуто различными способами, такими как базы данных конфигурации или шаблоны конфигурации.</w:t>
      </w:r>
    </w:p>
    <w:p w14:paraId="589CD1BE" w14:textId="1902FBA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Изменения в конфигурациях должны осуществляться в соответствии с процессом управления изменениями (см</w:t>
      </w:r>
      <w:r w:rsidRPr="003D4717">
        <w:rPr>
          <w:lang w:val="ru" w:eastAsia="en-US"/>
        </w:rPr>
        <w:t>. 8.32</w:t>
      </w:r>
      <w:r w:rsidRPr="00DE6051">
        <w:rPr>
          <w:color w:val="000000"/>
          <w:lang w:val="ru" w:eastAsia="en-US"/>
        </w:rPr>
        <w:t>).</w:t>
      </w:r>
    </w:p>
    <w:p w14:paraId="13273B9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Записи конфигурации могут содержать соответствующие данные:</w:t>
      </w:r>
    </w:p>
    <w:p w14:paraId="6325FA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актуальную информацию о владельце или контактном лице актива;</w:t>
      </w:r>
    </w:p>
    <w:p w14:paraId="430146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дату последнего изменения конфигурации;</w:t>
      </w:r>
    </w:p>
    <w:p w14:paraId="22FF47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версию шаблона конфигурации;</w:t>
      </w:r>
    </w:p>
    <w:p w14:paraId="366169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связь с конфигурациями других активов. </w:t>
      </w:r>
    </w:p>
    <w:p w14:paraId="52097AEF" w14:textId="77777777" w:rsidR="00DE6051" w:rsidRPr="00DE6051" w:rsidRDefault="00DE6051" w:rsidP="00592E43">
      <w:pPr>
        <w:autoSpaceDE w:val="0"/>
        <w:autoSpaceDN w:val="0"/>
        <w:adjustRightInd w:val="0"/>
        <w:ind w:firstLine="567"/>
        <w:jc w:val="both"/>
        <w:rPr>
          <w:color w:val="000000"/>
          <w:u w:val="single"/>
          <w:lang w:val="ru" w:eastAsia="en-US"/>
        </w:rPr>
      </w:pPr>
    </w:p>
    <w:p w14:paraId="50BE0C06"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Мониторинг конфигурации</w:t>
      </w:r>
    </w:p>
    <w:p w14:paraId="25E01CE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Конфигурации должны контролироваться с помощью полного набора инструментов управления системой (например, утилиты обслуживания, удаленная поддержка, инструменты управления предприятием, программное обеспечение для резервного копирования и восстановления) и регулярно просматриваться для проверки параметров конфигурации, оценки надежности паролей и оценки выполненных действий. Фактические конфигурации можно сравнить с заданными целевыми шаблонами. Любые отклонения должны быть устранены либо путем автоматического применения заданной целевой конфигурации, либо путем ручного анализа отклонения с последующими корректирующими действиями.</w:t>
      </w:r>
    </w:p>
    <w:p w14:paraId="21C23BF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38234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Документация для систем часто содержит подробную информацию о конфигурации как аппаратного, так и программного обеспечения.</w:t>
      </w:r>
    </w:p>
    <w:p w14:paraId="252472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Укрепление системы является типичной частью управления конфигурацией.</w:t>
      </w:r>
    </w:p>
    <w:p w14:paraId="023B4A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Управление конфигурацией может быть интегрировано с процессами управления активами и соответствующим инструментарием.</w:t>
      </w:r>
    </w:p>
    <w:p w14:paraId="379AB4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Автоматизация обычно более эффективна для управления конфигурацией безопасности (например, использование инфраструктуры как кода).</w:t>
      </w:r>
    </w:p>
    <w:p w14:paraId="450BD69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Шаблоны конфигурации и цели могут быть конфиденциальной информацией и должны быть соответствующим образом защищены от несанкционированного доступа.</w:t>
      </w:r>
    </w:p>
    <w:p w14:paraId="582AD970" w14:textId="77777777" w:rsidR="00DE6051" w:rsidRPr="007D7900" w:rsidRDefault="00DE6051" w:rsidP="007D7900">
      <w:pPr>
        <w:pStyle w:val="affa"/>
        <w:ind w:firstLine="567"/>
        <w:jc w:val="left"/>
        <w:rPr>
          <w:rFonts w:ascii="Times New Roman" w:hAnsi="Times New Roman" w:cs="Times New Roman"/>
          <w:b/>
          <w:bCs/>
          <w:sz w:val="24"/>
          <w:szCs w:val="24"/>
        </w:rPr>
      </w:pPr>
      <w:bookmarkStart w:id="268" w:name="bookmark103"/>
      <w:bookmarkStart w:id="269" w:name="_Toc135637042"/>
      <w:bookmarkStart w:id="270" w:name="_Toc135983375"/>
      <w:r w:rsidRPr="007D7900">
        <w:rPr>
          <w:rFonts w:ascii="Times New Roman" w:hAnsi="Times New Roman" w:cs="Times New Roman"/>
          <w:b/>
          <w:bCs/>
          <w:sz w:val="24"/>
          <w:szCs w:val="24"/>
        </w:rPr>
        <w:t xml:space="preserve">8.10 </w:t>
      </w:r>
      <w:bookmarkEnd w:id="268"/>
      <w:r w:rsidRPr="007D7900">
        <w:rPr>
          <w:rFonts w:ascii="Times New Roman" w:hAnsi="Times New Roman" w:cs="Times New Roman"/>
          <w:b/>
          <w:bCs/>
          <w:sz w:val="24"/>
          <w:szCs w:val="24"/>
        </w:rPr>
        <w:t>Удаление информации</w:t>
      </w:r>
      <w:bookmarkEnd w:id="269"/>
      <w:bookmarkEnd w:id="270"/>
    </w:p>
    <w:p w14:paraId="43DB0DA2" w14:textId="77777777" w:rsidR="00BE268D" w:rsidRDefault="00BE268D" w:rsidP="00592E43">
      <w:pPr>
        <w:autoSpaceDE w:val="0"/>
        <w:autoSpaceDN w:val="0"/>
        <w:adjustRightInd w:val="0"/>
        <w:ind w:firstLine="567"/>
        <w:jc w:val="both"/>
        <w:rPr>
          <w:b/>
          <w:bCs/>
          <w:color w:val="000000"/>
          <w:lang w:val="en-US" w:eastAsia="en-US"/>
        </w:rPr>
      </w:pPr>
    </w:p>
    <w:p w14:paraId="281E461B" w14:textId="405E3280"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70</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054"/>
        <w:gridCol w:w="2285"/>
        <w:gridCol w:w="1843"/>
        <w:gridCol w:w="1559"/>
      </w:tblGrid>
      <w:tr w:rsidR="00DE6051" w:rsidRPr="00E80019" w14:paraId="3EA4B212" w14:textId="77777777" w:rsidTr="00BE268D">
        <w:trPr>
          <w:trHeight w:val="538"/>
        </w:trPr>
        <w:tc>
          <w:tcPr>
            <w:tcW w:w="1853" w:type="dxa"/>
          </w:tcPr>
          <w:p w14:paraId="7EE48D67" w14:textId="77777777" w:rsidR="00DE6051" w:rsidRPr="003D4717" w:rsidRDefault="00DE6051" w:rsidP="003D4717">
            <w:r w:rsidRPr="003D4717">
              <w:t>Тип средства управления</w:t>
            </w:r>
          </w:p>
        </w:tc>
        <w:tc>
          <w:tcPr>
            <w:tcW w:w="2054" w:type="dxa"/>
          </w:tcPr>
          <w:p w14:paraId="2111A1F4" w14:textId="77777777" w:rsidR="00DE6051" w:rsidRPr="003D4717" w:rsidRDefault="00DE6051" w:rsidP="003D4717">
            <w:r w:rsidRPr="003D4717">
              <w:t>Свойства информационной безопасности</w:t>
            </w:r>
          </w:p>
        </w:tc>
        <w:tc>
          <w:tcPr>
            <w:tcW w:w="2285" w:type="dxa"/>
          </w:tcPr>
          <w:p w14:paraId="3C7ED918"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695B442F" w14:textId="77777777" w:rsidR="00DE6051" w:rsidRPr="003D4717" w:rsidRDefault="00DE6051" w:rsidP="003D4717">
            <w:r w:rsidRPr="003D4717">
              <w:t>Операционные возможности</w:t>
            </w:r>
          </w:p>
        </w:tc>
        <w:tc>
          <w:tcPr>
            <w:tcW w:w="1559" w:type="dxa"/>
          </w:tcPr>
          <w:p w14:paraId="6D53B070" w14:textId="77777777" w:rsidR="00DE6051" w:rsidRPr="003D4717" w:rsidRDefault="00DE6051" w:rsidP="003D4717">
            <w:r w:rsidRPr="003D4717">
              <w:t>Домены безопасности</w:t>
            </w:r>
          </w:p>
        </w:tc>
      </w:tr>
      <w:tr w:rsidR="00DE6051" w:rsidRPr="00E80019" w14:paraId="19EF3C1C" w14:textId="77777777" w:rsidTr="00BE268D">
        <w:trPr>
          <w:trHeight w:val="979"/>
        </w:trPr>
        <w:tc>
          <w:tcPr>
            <w:tcW w:w="1853" w:type="dxa"/>
          </w:tcPr>
          <w:p w14:paraId="4F504045" w14:textId="0E59B580" w:rsidR="00DE6051" w:rsidRPr="003D4717" w:rsidRDefault="00DE6051" w:rsidP="003D4717">
            <w:r w:rsidRPr="003D4717">
              <w:t>Превентивный</w:t>
            </w:r>
          </w:p>
        </w:tc>
        <w:tc>
          <w:tcPr>
            <w:tcW w:w="2054" w:type="dxa"/>
          </w:tcPr>
          <w:p w14:paraId="54BE67D7" w14:textId="3CE73E9C" w:rsidR="00DE6051" w:rsidRPr="003D4717" w:rsidRDefault="00DE6051" w:rsidP="003D4717">
            <w:r w:rsidRPr="003D4717">
              <w:t>Конфиденциальность</w:t>
            </w:r>
          </w:p>
        </w:tc>
        <w:tc>
          <w:tcPr>
            <w:tcW w:w="2285" w:type="dxa"/>
          </w:tcPr>
          <w:p w14:paraId="27A2759A" w14:textId="26EBBE10" w:rsidR="00DE6051" w:rsidRPr="003D4717" w:rsidRDefault="00DE6051" w:rsidP="003D4717">
            <w:r w:rsidRPr="003D4717">
              <w:t>Защита</w:t>
            </w:r>
          </w:p>
        </w:tc>
        <w:tc>
          <w:tcPr>
            <w:tcW w:w="1843" w:type="dxa"/>
          </w:tcPr>
          <w:p w14:paraId="1E866E43" w14:textId="3BBB9CCD" w:rsidR="00DE6051" w:rsidRPr="003D4717" w:rsidRDefault="00DE6051" w:rsidP="003D4717">
            <w:r w:rsidRPr="003D4717">
              <w:t>Защита</w:t>
            </w:r>
            <w:r w:rsidR="00BE268D" w:rsidRPr="003D4717">
              <w:t xml:space="preserve"> </w:t>
            </w:r>
            <w:r w:rsidRPr="003D4717">
              <w:t>информации</w:t>
            </w:r>
          </w:p>
          <w:p w14:paraId="2640C799" w14:textId="3A25EE56" w:rsidR="00DE6051" w:rsidRPr="003D4717" w:rsidRDefault="00DE6051" w:rsidP="003D4717">
            <w:r w:rsidRPr="003D4717">
              <w:t>Правовое</w:t>
            </w:r>
            <w:r w:rsidR="00BE268D" w:rsidRPr="003D4717">
              <w:t xml:space="preserve"> </w:t>
            </w:r>
            <w:r w:rsidRPr="003D4717">
              <w:t>и</w:t>
            </w:r>
            <w:r w:rsidR="00BE268D" w:rsidRPr="003D4717">
              <w:t xml:space="preserve"> </w:t>
            </w:r>
            <w:r w:rsidRPr="003D4717">
              <w:t>нормативное соответствие</w:t>
            </w:r>
          </w:p>
        </w:tc>
        <w:tc>
          <w:tcPr>
            <w:tcW w:w="1559" w:type="dxa"/>
          </w:tcPr>
          <w:p w14:paraId="1E360875" w14:textId="49D6E39F" w:rsidR="00DE6051" w:rsidRPr="003D4717" w:rsidRDefault="00DE6051" w:rsidP="003D4717">
            <w:r w:rsidRPr="003D4717">
              <w:t>Защита</w:t>
            </w:r>
          </w:p>
        </w:tc>
      </w:tr>
    </w:tbl>
    <w:p w14:paraId="09E1BC37" w14:textId="77777777" w:rsidR="00DE6051" w:rsidRPr="00DE6051" w:rsidRDefault="00DE6051" w:rsidP="00592E43">
      <w:pPr>
        <w:autoSpaceDE w:val="0"/>
        <w:autoSpaceDN w:val="0"/>
        <w:adjustRightInd w:val="0"/>
        <w:ind w:firstLine="567"/>
        <w:jc w:val="both"/>
        <w:rPr>
          <w:b/>
          <w:bCs/>
          <w:color w:val="000000"/>
          <w:lang w:val="en-US" w:eastAsia="en-US"/>
        </w:rPr>
      </w:pPr>
    </w:p>
    <w:p w14:paraId="33FE4CBE"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DD2E8C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Информацию, хранящуюся в информационных системах, устройствах или на любых других носителях, следует удалить, если она больше не нужна.</w:t>
      </w:r>
    </w:p>
    <w:p w14:paraId="5F39906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E66C04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предотвращения ненужного раскрытия конфиденциальной информации и для соблюдения юридических, законодательных, нормативных и договорных требований по удалению информации.</w:t>
      </w:r>
    </w:p>
    <w:p w14:paraId="06EA2D7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0E0173C"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lastRenderedPageBreak/>
        <w:t>Общие сведения</w:t>
      </w:r>
    </w:p>
    <w:p w14:paraId="0FE8382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Конфиденциальная информация не должна храниться дольше, чем это необходимо для снижения риска нежелательного раскрытия.</w:t>
      </w:r>
    </w:p>
    <w:p w14:paraId="5AC01F5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удалении информации о системах, приложениях и службах следует учитывать следующее:</w:t>
      </w:r>
    </w:p>
    <w:p w14:paraId="177E41C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выбор метода удаления (например, электронная перезапись или криптографическое стирание) в соответствии с требованиями бизнеса и с учетом соответствующих законов и нормативных актов;</w:t>
      </w:r>
    </w:p>
    <w:p w14:paraId="61ADBF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запись результатов удаления в качестве доказательства;</w:t>
      </w:r>
    </w:p>
    <w:p w14:paraId="61A37C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при использовании поставщиков услуг по удалению информации получение от них доказательств удаления информации.</w:t>
      </w:r>
    </w:p>
    <w:p w14:paraId="57DBE0F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Если третьи стороны хранят информацию организации от ее имени, организации следует рассмотреть вопрос о включении требований об удалении информации в соглашения с третьими сторонами, чтобы обеспечить их выполнение </w:t>
      </w:r>
      <w:proofErr w:type="gramStart"/>
      <w:r w:rsidRPr="00DE6051">
        <w:rPr>
          <w:color w:val="000000"/>
          <w:lang w:val="ru" w:eastAsia="en-US"/>
        </w:rPr>
        <w:t>во время</w:t>
      </w:r>
      <w:proofErr w:type="gramEnd"/>
      <w:r w:rsidRPr="00DE6051">
        <w:rPr>
          <w:color w:val="000000"/>
          <w:lang w:val="ru" w:eastAsia="en-US"/>
        </w:rPr>
        <w:t xml:space="preserve"> и после прекращения таких услуг.</w:t>
      </w:r>
    </w:p>
    <w:p w14:paraId="2952F598"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Методы удаления</w:t>
      </w:r>
    </w:p>
    <w:p w14:paraId="6EA49E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соответствии с тематической политикой организации по хранению данных и с учетом соответствующих законодательных и нормативных актов, конфиденциальная информация должна быть удалена, когда она больше не требуется, путем:</w:t>
      </w:r>
    </w:p>
    <w:p w14:paraId="3C5191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настройки систем для безопасного уничтожения информации, когда она больше не требуется (например, после определенного периода времени в соответствии с конкретной политикой хранения данных или по запросу субъекта доступа);</w:t>
      </w:r>
    </w:p>
    <w:p w14:paraId="2059F18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удаления устаревших версий, копий и временных файлов, где бы они ни находились;</w:t>
      </w:r>
    </w:p>
    <w:p w14:paraId="359363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использования утвержденного, безопасного программного обеспечения для удаления информации для окончательного удаления информации, чтобы гарантировать, что информация не может быть восстановлена с помощью специализированных инструментов восстановления или судебной экспертизы;</w:t>
      </w:r>
    </w:p>
    <w:p w14:paraId="724A79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использования утвержденных, сертифицированных поставщиков услуг по безопасной утилизации;</w:t>
      </w:r>
    </w:p>
    <w:p w14:paraId="2E1B770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использования механизмов утилизации, соответствующих типу утилизируемых носителей (например, размагничивание жестких дисков и других магнитных носителей).</w:t>
      </w:r>
    </w:p>
    <w:p w14:paraId="6EB31B0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использовании облачных услуг организация должна проверить, является ли метод удаления, предоставляемый поставщиком облачных услуг, приемлемым, и если это так, то организация должна использовать его или запросить у поставщика облачных услуг удаление информации. Эти процессы удаления должны быть автоматизированы в соответствии с политиками по конкретной теме, если они доступны и применимы. В зависимости от конфиденциальности удаляемой информации, журналы могут отслеживать или проверять, что эти процессы удаления имели место.</w:t>
      </w:r>
    </w:p>
    <w:p w14:paraId="68214F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Чтобы избежать непреднамеренного раскрытия конфиденциальной информации при отправке оборудования обратно поставщикам, конфиденциальная информация должна быть защищена путем удаления вспомогательных хранилищ (например, жестких дисков) и памяти до того, как оборудование покинет территорию организации.</w:t>
      </w:r>
    </w:p>
    <w:p w14:paraId="60EE58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Учитывая, что безопасное удаление некоторых устройств (например, смартфонов) может быть достигнуто только путем уничтожения или использования функций, встроенных в эти устройства (например, «восстановление заводских настроек»), организация должна выбрать соответствующий метод в соответствии с классификацией информации, обрабатываемой такими устройствами.</w:t>
      </w:r>
    </w:p>
    <w:p w14:paraId="32CC15E0" w14:textId="005F237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Меры управления, описанные в </w:t>
      </w:r>
      <w:r w:rsidRPr="003D4717">
        <w:rPr>
          <w:lang w:val="ru" w:eastAsia="en-US"/>
        </w:rPr>
        <w:t>пункте 7.14</w:t>
      </w:r>
      <w:r w:rsidRPr="00DE6051">
        <w:rPr>
          <w:color w:val="000000"/>
          <w:lang w:val="ru" w:eastAsia="en-US"/>
        </w:rPr>
        <w:t>, должны применяться для физического уничтожения устройства хранения и одновременного удаления содержащейся на нем информации.</w:t>
      </w:r>
    </w:p>
    <w:p w14:paraId="5A6FFA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Официальная запись об удалении информации полезна при анализе причин возможной утечки информации.</w:t>
      </w:r>
    </w:p>
    <w:p w14:paraId="14FC496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D989C3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Информацию об удалении пользовательских данных в облачных сервисах можно найти в стандарте ISO/IEC 27017. Информацию об удалении </w:t>
      </w:r>
      <w:proofErr w:type="spellStart"/>
      <w:r w:rsidRPr="00DE6051">
        <w:rPr>
          <w:color w:val="000000"/>
          <w:lang w:val="ru" w:eastAsia="en-US"/>
        </w:rPr>
        <w:t>Пдн</w:t>
      </w:r>
      <w:proofErr w:type="spellEnd"/>
      <w:r w:rsidRPr="00DE6051">
        <w:rPr>
          <w:color w:val="000000"/>
          <w:lang w:val="ru" w:eastAsia="en-US"/>
        </w:rPr>
        <w:t xml:space="preserve"> можно найти в ISO/IEC 27555.</w:t>
      </w:r>
    </w:p>
    <w:p w14:paraId="6096E9BB" w14:textId="77777777" w:rsidR="00DE6051" w:rsidRPr="007D7900" w:rsidRDefault="00DE6051" w:rsidP="007D7900">
      <w:pPr>
        <w:pStyle w:val="affa"/>
        <w:ind w:firstLine="567"/>
        <w:jc w:val="left"/>
        <w:rPr>
          <w:rFonts w:ascii="Times New Roman" w:hAnsi="Times New Roman" w:cs="Times New Roman"/>
          <w:b/>
          <w:bCs/>
          <w:sz w:val="24"/>
          <w:szCs w:val="24"/>
        </w:rPr>
      </w:pPr>
      <w:bookmarkStart w:id="271" w:name="bookmark104"/>
      <w:bookmarkStart w:id="272" w:name="_Toc135637043"/>
      <w:bookmarkStart w:id="273" w:name="_Toc135983376"/>
      <w:r w:rsidRPr="007D7900">
        <w:rPr>
          <w:rFonts w:ascii="Times New Roman" w:hAnsi="Times New Roman" w:cs="Times New Roman"/>
          <w:b/>
          <w:bCs/>
          <w:sz w:val="24"/>
          <w:szCs w:val="24"/>
        </w:rPr>
        <w:t>8</w:t>
      </w:r>
      <w:bookmarkEnd w:id="271"/>
      <w:r w:rsidRPr="007D7900">
        <w:rPr>
          <w:rFonts w:ascii="Times New Roman" w:hAnsi="Times New Roman" w:cs="Times New Roman"/>
          <w:b/>
          <w:bCs/>
          <w:sz w:val="24"/>
          <w:szCs w:val="24"/>
        </w:rPr>
        <w:t>.11 Маскирование данных</w:t>
      </w:r>
      <w:bookmarkEnd w:id="272"/>
      <w:bookmarkEnd w:id="273"/>
    </w:p>
    <w:p w14:paraId="69A17C4F" w14:textId="77777777" w:rsidR="00BE268D" w:rsidRDefault="00BE268D" w:rsidP="00592E43">
      <w:pPr>
        <w:autoSpaceDE w:val="0"/>
        <w:autoSpaceDN w:val="0"/>
        <w:adjustRightInd w:val="0"/>
        <w:ind w:firstLine="567"/>
        <w:jc w:val="both"/>
        <w:rPr>
          <w:b/>
          <w:bCs/>
          <w:color w:val="000000"/>
          <w:lang w:eastAsia="en-US"/>
        </w:rPr>
      </w:pPr>
    </w:p>
    <w:p w14:paraId="363F1ECB" w14:textId="17E1EB0C" w:rsidR="00E80019" w:rsidRPr="00DE6051" w:rsidRDefault="00E80019" w:rsidP="003D4717">
      <w:pPr>
        <w:autoSpaceDE w:val="0"/>
        <w:autoSpaceDN w:val="0"/>
        <w:adjustRightInd w:val="0"/>
        <w:ind w:firstLine="567"/>
        <w:jc w:val="center"/>
        <w:rPr>
          <w:b/>
          <w:bCs/>
          <w:color w:val="000000"/>
          <w:lang w:eastAsia="en-US"/>
        </w:rPr>
      </w:pPr>
      <w:r>
        <w:rPr>
          <w:b/>
          <w:bCs/>
          <w:color w:val="000000"/>
          <w:lang w:eastAsia="en-US"/>
        </w:rPr>
        <w:t>Таблица 71</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53"/>
        <w:gridCol w:w="2059"/>
        <w:gridCol w:w="1608"/>
        <w:gridCol w:w="2285"/>
        <w:gridCol w:w="1789"/>
      </w:tblGrid>
      <w:tr w:rsidR="00DE6051" w:rsidRPr="00E80019" w14:paraId="29B68AFC" w14:textId="77777777" w:rsidTr="00BE268D">
        <w:trPr>
          <w:trHeight w:val="538"/>
        </w:trPr>
        <w:tc>
          <w:tcPr>
            <w:tcW w:w="1853" w:type="dxa"/>
          </w:tcPr>
          <w:p w14:paraId="18918B72" w14:textId="77777777" w:rsidR="00DE6051" w:rsidRPr="003D4717" w:rsidRDefault="00DE6051" w:rsidP="003D4717">
            <w:r w:rsidRPr="003D4717">
              <w:t>Тип средства управления</w:t>
            </w:r>
          </w:p>
        </w:tc>
        <w:tc>
          <w:tcPr>
            <w:tcW w:w="2059" w:type="dxa"/>
          </w:tcPr>
          <w:p w14:paraId="229F4618" w14:textId="77777777" w:rsidR="00DE6051" w:rsidRPr="003D4717" w:rsidRDefault="00DE6051" w:rsidP="003D4717">
            <w:r w:rsidRPr="003D4717">
              <w:t>Свойства информационной безопасности</w:t>
            </w:r>
          </w:p>
        </w:tc>
        <w:tc>
          <w:tcPr>
            <w:tcW w:w="1608" w:type="dxa"/>
          </w:tcPr>
          <w:p w14:paraId="5350CA9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285" w:type="dxa"/>
          </w:tcPr>
          <w:p w14:paraId="5D796583" w14:textId="77777777" w:rsidR="00DE6051" w:rsidRPr="003D4717" w:rsidRDefault="00DE6051" w:rsidP="003D4717">
            <w:r w:rsidRPr="003D4717">
              <w:t>Операционные возможности</w:t>
            </w:r>
          </w:p>
        </w:tc>
        <w:tc>
          <w:tcPr>
            <w:tcW w:w="1789" w:type="dxa"/>
          </w:tcPr>
          <w:p w14:paraId="15383E31" w14:textId="77777777" w:rsidR="00DE6051" w:rsidRPr="003D4717" w:rsidRDefault="00DE6051" w:rsidP="003D4717">
            <w:r w:rsidRPr="003D4717">
              <w:t>Домены безопасности</w:t>
            </w:r>
          </w:p>
        </w:tc>
      </w:tr>
      <w:tr w:rsidR="00DE6051" w:rsidRPr="00E80019" w14:paraId="3FC4DB35" w14:textId="77777777" w:rsidTr="00BE268D">
        <w:trPr>
          <w:trHeight w:val="317"/>
        </w:trPr>
        <w:tc>
          <w:tcPr>
            <w:tcW w:w="1853" w:type="dxa"/>
          </w:tcPr>
          <w:p w14:paraId="5AFEAD54" w14:textId="7EF378BC" w:rsidR="00DE6051" w:rsidRPr="003D4717" w:rsidRDefault="00DE6051" w:rsidP="003D4717">
            <w:r w:rsidRPr="003D4717">
              <w:t>Превентивный</w:t>
            </w:r>
          </w:p>
        </w:tc>
        <w:tc>
          <w:tcPr>
            <w:tcW w:w="2059" w:type="dxa"/>
          </w:tcPr>
          <w:p w14:paraId="774C49CD" w14:textId="4DEFAE03" w:rsidR="00DE6051" w:rsidRPr="003D4717" w:rsidRDefault="00DE6051" w:rsidP="003D4717">
            <w:r w:rsidRPr="003D4717">
              <w:t>Конфиденциальность</w:t>
            </w:r>
          </w:p>
        </w:tc>
        <w:tc>
          <w:tcPr>
            <w:tcW w:w="1608" w:type="dxa"/>
          </w:tcPr>
          <w:p w14:paraId="44B838F4" w14:textId="0D7EA0E8" w:rsidR="00DE6051" w:rsidRPr="003D4717" w:rsidRDefault="00DE6051" w:rsidP="003D4717">
            <w:r w:rsidRPr="003D4717">
              <w:t>Защита</w:t>
            </w:r>
          </w:p>
        </w:tc>
        <w:tc>
          <w:tcPr>
            <w:tcW w:w="2285" w:type="dxa"/>
          </w:tcPr>
          <w:p w14:paraId="6A6DCFAA" w14:textId="29506D52" w:rsidR="00DE6051" w:rsidRPr="003D4717" w:rsidRDefault="00DE6051" w:rsidP="003D4717">
            <w:r w:rsidRPr="003D4717">
              <w:t>Защита</w:t>
            </w:r>
            <w:r w:rsidR="00BE268D" w:rsidRPr="003D4717">
              <w:t xml:space="preserve"> </w:t>
            </w:r>
            <w:r w:rsidRPr="003D4717">
              <w:t>информации</w:t>
            </w:r>
          </w:p>
        </w:tc>
        <w:tc>
          <w:tcPr>
            <w:tcW w:w="1789" w:type="dxa"/>
          </w:tcPr>
          <w:p w14:paraId="11C4A399" w14:textId="3DAC4F63" w:rsidR="00DE6051" w:rsidRPr="003D4717" w:rsidRDefault="00DE6051" w:rsidP="003D4717">
            <w:r w:rsidRPr="003D4717">
              <w:t>Защита</w:t>
            </w:r>
          </w:p>
        </w:tc>
      </w:tr>
    </w:tbl>
    <w:p w14:paraId="7E1A43B0" w14:textId="77777777" w:rsidR="00DE6051" w:rsidRPr="00DE6051" w:rsidRDefault="00DE6051" w:rsidP="00592E43">
      <w:pPr>
        <w:autoSpaceDE w:val="0"/>
        <w:autoSpaceDN w:val="0"/>
        <w:adjustRightInd w:val="0"/>
        <w:ind w:firstLine="567"/>
        <w:jc w:val="both"/>
        <w:rPr>
          <w:b/>
          <w:bCs/>
          <w:color w:val="000000"/>
          <w:lang w:val="ru" w:eastAsia="en-US"/>
        </w:rPr>
      </w:pPr>
    </w:p>
    <w:p w14:paraId="50A3A30F"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0B354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Маскирование данных должно использоваться в соответствии с тематической политикой организации по контролю доступа и другими соответствующими тематическими политиками, а также требованиями бизнеса с учетом применимого законодательства.</w:t>
      </w:r>
    </w:p>
    <w:p w14:paraId="6ABCF14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D8262D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Ограничение доступа к конфиденциальным данным, включая </w:t>
      </w:r>
      <w:proofErr w:type="spellStart"/>
      <w:r w:rsidRPr="00DE6051">
        <w:rPr>
          <w:color w:val="000000"/>
          <w:lang w:val="ru" w:eastAsia="en-US"/>
        </w:rPr>
        <w:t>Пдн</w:t>
      </w:r>
      <w:proofErr w:type="spellEnd"/>
      <w:r w:rsidRPr="00DE6051">
        <w:rPr>
          <w:color w:val="000000"/>
          <w:lang w:val="ru" w:eastAsia="en-US"/>
        </w:rPr>
        <w:t>, и соблюдение юридических, законодательных, нормативных и договорных требований.</w:t>
      </w:r>
    </w:p>
    <w:p w14:paraId="3E17286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975BD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Если защита конфиденциальных данных (например, </w:t>
      </w:r>
      <w:proofErr w:type="spellStart"/>
      <w:r w:rsidRPr="00DE6051">
        <w:rPr>
          <w:color w:val="000000"/>
          <w:lang w:val="ru" w:eastAsia="en-US"/>
        </w:rPr>
        <w:t>Пдн</w:t>
      </w:r>
      <w:proofErr w:type="spellEnd"/>
      <w:r w:rsidRPr="00DE6051">
        <w:rPr>
          <w:color w:val="000000"/>
          <w:lang w:val="ru" w:eastAsia="en-US"/>
        </w:rPr>
        <w:t xml:space="preserve">) вызывает озабоченность, организации следует рассмотреть возможность сокрытия таких данных с помощью таких методов, как маскировка данных, </w:t>
      </w:r>
      <w:proofErr w:type="spellStart"/>
      <w:r w:rsidRPr="00DE6051">
        <w:rPr>
          <w:color w:val="000000"/>
          <w:lang w:val="ru" w:eastAsia="en-US"/>
        </w:rPr>
        <w:t>псевдонимизация</w:t>
      </w:r>
      <w:proofErr w:type="spellEnd"/>
      <w:r w:rsidRPr="00DE6051">
        <w:rPr>
          <w:color w:val="000000"/>
          <w:lang w:val="ru" w:eastAsia="en-US"/>
        </w:rPr>
        <w:t xml:space="preserve"> или </w:t>
      </w:r>
      <w:proofErr w:type="spellStart"/>
      <w:r w:rsidRPr="00DE6051">
        <w:rPr>
          <w:color w:val="000000"/>
          <w:lang w:val="ru" w:eastAsia="en-US"/>
        </w:rPr>
        <w:t>анонимизация</w:t>
      </w:r>
      <w:proofErr w:type="spellEnd"/>
      <w:r w:rsidRPr="00DE6051">
        <w:rPr>
          <w:color w:val="000000"/>
          <w:lang w:val="ru" w:eastAsia="en-US"/>
        </w:rPr>
        <w:t>.</w:t>
      </w:r>
    </w:p>
    <w:p w14:paraId="54FE44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Методы </w:t>
      </w:r>
      <w:proofErr w:type="spellStart"/>
      <w:r w:rsidRPr="00DE6051">
        <w:rPr>
          <w:color w:val="000000"/>
          <w:lang w:val="ru" w:eastAsia="en-US"/>
        </w:rPr>
        <w:t>псевдонимизации</w:t>
      </w:r>
      <w:proofErr w:type="spellEnd"/>
      <w:r w:rsidRPr="00DE6051">
        <w:rPr>
          <w:color w:val="000000"/>
          <w:lang w:val="ru" w:eastAsia="en-US"/>
        </w:rPr>
        <w:t xml:space="preserve"> или </w:t>
      </w:r>
      <w:proofErr w:type="spellStart"/>
      <w:r w:rsidRPr="00DE6051">
        <w:rPr>
          <w:color w:val="000000"/>
          <w:lang w:val="ru" w:eastAsia="en-US"/>
        </w:rPr>
        <w:t>анонимизации</w:t>
      </w:r>
      <w:proofErr w:type="spellEnd"/>
      <w:r w:rsidRPr="00DE6051">
        <w:rPr>
          <w:color w:val="000000"/>
          <w:lang w:val="ru" w:eastAsia="en-US"/>
        </w:rPr>
        <w:t xml:space="preserve"> могут скрыть </w:t>
      </w:r>
      <w:proofErr w:type="spellStart"/>
      <w:r w:rsidRPr="00DE6051">
        <w:rPr>
          <w:color w:val="000000"/>
          <w:lang w:val="ru" w:eastAsia="en-US"/>
        </w:rPr>
        <w:t>Пдн</w:t>
      </w:r>
      <w:proofErr w:type="spellEnd"/>
      <w:r w:rsidRPr="00DE6051">
        <w:rPr>
          <w:color w:val="000000"/>
          <w:lang w:val="ru" w:eastAsia="en-US"/>
        </w:rPr>
        <w:t xml:space="preserve">, замаскировать истинную личность принципалов </w:t>
      </w:r>
      <w:proofErr w:type="spellStart"/>
      <w:r w:rsidRPr="00DE6051">
        <w:rPr>
          <w:color w:val="000000"/>
          <w:lang w:val="ru" w:eastAsia="en-US"/>
        </w:rPr>
        <w:t>Пдн</w:t>
      </w:r>
      <w:proofErr w:type="spellEnd"/>
      <w:r w:rsidRPr="00DE6051">
        <w:rPr>
          <w:color w:val="000000"/>
          <w:lang w:val="ru" w:eastAsia="en-US"/>
        </w:rPr>
        <w:t xml:space="preserve"> или другую конфиденциальную информацию, а также отключить связь между </w:t>
      </w:r>
      <w:proofErr w:type="spellStart"/>
      <w:r w:rsidRPr="00DE6051">
        <w:rPr>
          <w:color w:val="000000"/>
          <w:lang w:val="ru" w:eastAsia="en-US"/>
        </w:rPr>
        <w:t>Пдн</w:t>
      </w:r>
      <w:proofErr w:type="spellEnd"/>
      <w:r w:rsidRPr="00DE6051">
        <w:rPr>
          <w:color w:val="000000"/>
          <w:lang w:val="ru" w:eastAsia="en-US"/>
        </w:rPr>
        <w:t xml:space="preserve"> и личностью субъекта </w:t>
      </w:r>
      <w:proofErr w:type="spellStart"/>
      <w:r w:rsidRPr="00DE6051">
        <w:rPr>
          <w:color w:val="000000"/>
          <w:lang w:val="ru" w:eastAsia="en-US"/>
        </w:rPr>
        <w:t>Пдн</w:t>
      </w:r>
      <w:proofErr w:type="spellEnd"/>
      <w:r w:rsidRPr="00DE6051">
        <w:rPr>
          <w:color w:val="000000"/>
          <w:lang w:val="ru" w:eastAsia="en-US"/>
        </w:rPr>
        <w:t xml:space="preserve"> или связь между другой конфиденциальной информацией.</w:t>
      </w:r>
    </w:p>
    <w:p w14:paraId="398E081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При использовании методов </w:t>
      </w:r>
      <w:proofErr w:type="spellStart"/>
      <w:r w:rsidRPr="00DE6051">
        <w:rPr>
          <w:color w:val="000000"/>
          <w:lang w:val="ru" w:eastAsia="en-US"/>
        </w:rPr>
        <w:t>псевдонимизации</w:t>
      </w:r>
      <w:proofErr w:type="spellEnd"/>
      <w:r w:rsidRPr="00DE6051">
        <w:rPr>
          <w:color w:val="000000"/>
          <w:lang w:val="ru" w:eastAsia="en-US"/>
        </w:rPr>
        <w:t xml:space="preserve"> или </w:t>
      </w:r>
      <w:proofErr w:type="spellStart"/>
      <w:r w:rsidRPr="00DE6051">
        <w:rPr>
          <w:color w:val="000000"/>
          <w:lang w:val="ru" w:eastAsia="en-US"/>
        </w:rPr>
        <w:t>анонимизации</w:t>
      </w:r>
      <w:proofErr w:type="spellEnd"/>
      <w:r w:rsidRPr="00DE6051">
        <w:rPr>
          <w:color w:val="000000"/>
          <w:lang w:val="ru" w:eastAsia="en-US"/>
        </w:rPr>
        <w:t xml:space="preserve"> следует убедиться, что данные были надлежащим образом </w:t>
      </w:r>
      <w:proofErr w:type="spellStart"/>
      <w:r w:rsidRPr="00DE6051">
        <w:rPr>
          <w:color w:val="000000"/>
          <w:lang w:val="ru" w:eastAsia="en-US"/>
        </w:rPr>
        <w:t>псевдонимизированы</w:t>
      </w:r>
      <w:proofErr w:type="spellEnd"/>
      <w:r w:rsidRPr="00DE6051">
        <w:rPr>
          <w:color w:val="000000"/>
          <w:lang w:val="ru" w:eastAsia="en-US"/>
        </w:rPr>
        <w:t xml:space="preserve"> или </w:t>
      </w:r>
      <w:proofErr w:type="spellStart"/>
      <w:r w:rsidRPr="00DE6051">
        <w:rPr>
          <w:color w:val="000000"/>
          <w:lang w:val="ru" w:eastAsia="en-US"/>
        </w:rPr>
        <w:t>анонимизированы</w:t>
      </w:r>
      <w:proofErr w:type="spellEnd"/>
      <w:r w:rsidRPr="00DE6051">
        <w:rPr>
          <w:color w:val="000000"/>
          <w:lang w:val="ru" w:eastAsia="en-US"/>
        </w:rPr>
        <w:t xml:space="preserve">. Чтобы </w:t>
      </w:r>
      <w:proofErr w:type="spellStart"/>
      <w:r w:rsidRPr="00DE6051">
        <w:rPr>
          <w:color w:val="000000"/>
          <w:lang w:val="ru" w:eastAsia="en-US"/>
        </w:rPr>
        <w:t>анонимизация</w:t>
      </w:r>
      <w:proofErr w:type="spellEnd"/>
      <w:r w:rsidRPr="00DE6051">
        <w:rPr>
          <w:color w:val="000000"/>
          <w:lang w:val="ru" w:eastAsia="en-US"/>
        </w:rPr>
        <w:t xml:space="preserve"> данных была эффективной, необходимо учитывать все элементы конфиденциальной информации. Например, при неправильном подходе человек может быть идентифицирован, даже если данные, которые могут непосредственно идентифицировать этого человека, </w:t>
      </w:r>
      <w:proofErr w:type="spellStart"/>
      <w:r w:rsidRPr="00DE6051">
        <w:rPr>
          <w:color w:val="000000"/>
          <w:lang w:val="ru" w:eastAsia="en-US"/>
        </w:rPr>
        <w:t>анонимизированы</w:t>
      </w:r>
      <w:proofErr w:type="spellEnd"/>
      <w:r w:rsidRPr="00DE6051">
        <w:rPr>
          <w:color w:val="000000"/>
          <w:lang w:val="ru" w:eastAsia="en-US"/>
        </w:rPr>
        <w:t>, благодаря наличию дополнительных данных, которые позволяют идентифицировать человека косвенно.</w:t>
      </w:r>
    </w:p>
    <w:p w14:paraId="18DA6D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Дополнительные методы маскировки данных включают:</w:t>
      </w:r>
    </w:p>
    <w:p w14:paraId="0E9AF7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шифрование (требующее наличия ключа у авторизованных пользователей);</w:t>
      </w:r>
    </w:p>
    <w:p w14:paraId="6A1B33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обнуление или удаление символов (не позволяющее неавторизованным пользователям видеть полные сообщения);</w:t>
      </w:r>
    </w:p>
    <w:p w14:paraId="3090EF8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изменение чисел и дат;</w:t>
      </w:r>
    </w:p>
    <w:p w14:paraId="434215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подстановка (замена одного значения на другое для сокрытия конфиденциальных данных);</w:t>
      </w:r>
    </w:p>
    <w:p w14:paraId="594BAB7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e) замена значений их </w:t>
      </w:r>
      <w:proofErr w:type="spellStart"/>
      <w:r w:rsidRPr="00DE6051">
        <w:rPr>
          <w:color w:val="000000"/>
          <w:lang w:val="ru" w:eastAsia="en-US"/>
        </w:rPr>
        <w:t>хэшем</w:t>
      </w:r>
      <w:proofErr w:type="spellEnd"/>
      <w:r w:rsidRPr="00DE6051">
        <w:rPr>
          <w:color w:val="000000"/>
          <w:lang w:val="ru" w:eastAsia="en-US"/>
        </w:rPr>
        <w:t>.</w:t>
      </w:r>
    </w:p>
    <w:p w14:paraId="46FF06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При внедрении методов </w:t>
      </w:r>
      <w:proofErr w:type="spellStart"/>
      <w:r w:rsidRPr="00DE6051">
        <w:rPr>
          <w:color w:val="000000"/>
          <w:lang w:val="ru" w:eastAsia="en-US"/>
        </w:rPr>
        <w:t>маскировfybz</w:t>
      </w:r>
      <w:proofErr w:type="spellEnd"/>
      <w:r w:rsidRPr="00DE6051">
        <w:rPr>
          <w:color w:val="000000"/>
          <w:lang w:val="ru" w:eastAsia="en-US"/>
        </w:rPr>
        <w:t xml:space="preserve"> данных необходимо учитывать следующее:</w:t>
      </w:r>
    </w:p>
    <w:p w14:paraId="40A15F4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нельзя предоставлять всем пользователям доступ ко всем данным, поэтому необходимо разрабатывать запросы и маски, чтобы показывать пользователю только минимально необходимые данные;</w:t>
      </w:r>
    </w:p>
    <w:p w14:paraId="09D241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бывают случаи, когда некоторые данные не должны быть видны пользователю для некоторых записей из набора данных; в этом случае необходимо разработать и внедрить механизм </w:t>
      </w:r>
      <w:proofErr w:type="spellStart"/>
      <w:r w:rsidRPr="00DE6051">
        <w:rPr>
          <w:color w:val="000000"/>
          <w:lang w:val="ru" w:eastAsia="en-US"/>
        </w:rPr>
        <w:t>обфускации</w:t>
      </w:r>
      <w:proofErr w:type="spellEnd"/>
      <w:r w:rsidRPr="00DE6051">
        <w:rPr>
          <w:color w:val="000000"/>
          <w:lang w:val="ru" w:eastAsia="en-US"/>
        </w:rPr>
        <w:t xml:space="preserve"> данных (например, если пациент не хочет, чтобы персонал больницы мог видеть все его записи, даже в экстренных случаях, то персоналу больницы представляются частично </w:t>
      </w:r>
      <w:proofErr w:type="spellStart"/>
      <w:r w:rsidRPr="00DE6051">
        <w:rPr>
          <w:color w:val="000000"/>
          <w:lang w:val="ru" w:eastAsia="en-US"/>
        </w:rPr>
        <w:t>обфусцированные</w:t>
      </w:r>
      <w:proofErr w:type="spellEnd"/>
      <w:r w:rsidRPr="00DE6051">
        <w:rPr>
          <w:color w:val="000000"/>
          <w:lang w:val="ru" w:eastAsia="en-US"/>
        </w:rPr>
        <w:t xml:space="preserve"> данные, и доступ к данным может получить только персонал с определенными ролями, если они содержат полезную информацию для соответствующего лечения);</w:t>
      </w:r>
    </w:p>
    <w:p w14:paraId="6223CE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когда данные </w:t>
      </w:r>
      <w:proofErr w:type="spellStart"/>
      <w:r w:rsidRPr="00DE6051">
        <w:rPr>
          <w:color w:val="000000"/>
          <w:lang w:val="ru" w:eastAsia="en-US"/>
        </w:rPr>
        <w:t>обфусцированы</w:t>
      </w:r>
      <w:proofErr w:type="spellEnd"/>
      <w:r w:rsidRPr="00DE6051">
        <w:rPr>
          <w:color w:val="000000"/>
          <w:lang w:val="ru" w:eastAsia="en-US"/>
        </w:rPr>
        <w:t xml:space="preserve">, предоставление субъекту </w:t>
      </w:r>
      <w:proofErr w:type="spellStart"/>
      <w:r w:rsidRPr="00DE6051">
        <w:rPr>
          <w:color w:val="000000"/>
          <w:lang w:val="ru" w:eastAsia="en-US"/>
        </w:rPr>
        <w:t>Пдн</w:t>
      </w:r>
      <w:proofErr w:type="spellEnd"/>
      <w:r w:rsidRPr="00DE6051">
        <w:rPr>
          <w:color w:val="000000"/>
          <w:lang w:val="ru" w:eastAsia="en-US"/>
        </w:rPr>
        <w:t xml:space="preserve"> возможности потребовать, чтобы пользователи не могли видеть, что данные </w:t>
      </w:r>
      <w:proofErr w:type="spellStart"/>
      <w:r w:rsidRPr="00DE6051">
        <w:rPr>
          <w:color w:val="000000"/>
          <w:lang w:val="ru" w:eastAsia="en-US"/>
        </w:rPr>
        <w:t>обфусцированы</w:t>
      </w:r>
      <w:proofErr w:type="spellEnd"/>
      <w:r w:rsidRPr="00DE6051">
        <w:rPr>
          <w:color w:val="000000"/>
          <w:lang w:val="ru" w:eastAsia="en-US"/>
        </w:rPr>
        <w:t xml:space="preserve"> (</w:t>
      </w:r>
      <w:proofErr w:type="spellStart"/>
      <w:r w:rsidRPr="00DE6051">
        <w:rPr>
          <w:color w:val="000000"/>
          <w:lang w:val="ru" w:eastAsia="en-US"/>
        </w:rPr>
        <w:t>обфускация</w:t>
      </w:r>
      <w:proofErr w:type="spellEnd"/>
      <w:r w:rsidRPr="00DE6051">
        <w:rPr>
          <w:color w:val="000000"/>
          <w:lang w:val="ru" w:eastAsia="en-US"/>
        </w:rPr>
        <w:t xml:space="preserve"> </w:t>
      </w:r>
      <w:proofErr w:type="spellStart"/>
      <w:r w:rsidRPr="00DE6051">
        <w:rPr>
          <w:color w:val="000000"/>
          <w:lang w:val="ru" w:eastAsia="en-US"/>
        </w:rPr>
        <w:t>обфускации</w:t>
      </w:r>
      <w:proofErr w:type="spellEnd"/>
      <w:r w:rsidRPr="00DE6051">
        <w:rPr>
          <w:color w:val="000000"/>
          <w:lang w:val="ru" w:eastAsia="en-US"/>
        </w:rPr>
        <w:t xml:space="preserve">; это используется в медицинских учреждениях, например, если пациент не хочет, чтобы персонал видел, что чувствительная информация, такая как беременность или результаты анализа крови, была </w:t>
      </w:r>
      <w:proofErr w:type="spellStart"/>
      <w:r w:rsidRPr="00DE6051">
        <w:rPr>
          <w:color w:val="000000"/>
          <w:lang w:val="ru" w:eastAsia="en-US"/>
        </w:rPr>
        <w:t>обфусцирована</w:t>
      </w:r>
      <w:proofErr w:type="spellEnd"/>
      <w:r w:rsidRPr="00DE6051">
        <w:rPr>
          <w:color w:val="000000"/>
          <w:lang w:val="ru" w:eastAsia="en-US"/>
        </w:rPr>
        <w:t>);</w:t>
      </w:r>
    </w:p>
    <w:p w14:paraId="12C46C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любые юридические или нормативные требования (например, требование маскирования информации платежных карт при обработке или хранении).</w:t>
      </w:r>
    </w:p>
    <w:p w14:paraId="147002C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При использовании маскирования, </w:t>
      </w:r>
      <w:proofErr w:type="spellStart"/>
      <w:r w:rsidRPr="00DE6051">
        <w:rPr>
          <w:color w:val="000000"/>
          <w:lang w:val="ru" w:eastAsia="en-US"/>
        </w:rPr>
        <w:t>псевдонимизации</w:t>
      </w:r>
      <w:proofErr w:type="spellEnd"/>
      <w:r w:rsidRPr="00DE6051">
        <w:rPr>
          <w:color w:val="000000"/>
          <w:lang w:val="ru" w:eastAsia="en-US"/>
        </w:rPr>
        <w:t xml:space="preserve"> или </w:t>
      </w:r>
      <w:proofErr w:type="spellStart"/>
      <w:r w:rsidRPr="00DE6051">
        <w:rPr>
          <w:color w:val="000000"/>
          <w:lang w:val="ru" w:eastAsia="en-US"/>
        </w:rPr>
        <w:t>анонимизации</w:t>
      </w:r>
      <w:proofErr w:type="spellEnd"/>
      <w:r w:rsidRPr="00DE6051">
        <w:rPr>
          <w:color w:val="000000"/>
          <w:lang w:val="ru" w:eastAsia="en-US"/>
        </w:rPr>
        <w:t xml:space="preserve"> данных необходимо учитывать следующее:</w:t>
      </w:r>
    </w:p>
    <w:p w14:paraId="28288BA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уровень силы маскирования, </w:t>
      </w:r>
      <w:proofErr w:type="spellStart"/>
      <w:r w:rsidRPr="00DE6051">
        <w:rPr>
          <w:color w:val="000000"/>
          <w:lang w:val="ru" w:eastAsia="en-US"/>
        </w:rPr>
        <w:t>псевдонимизации</w:t>
      </w:r>
      <w:proofErr w:type="spellEnd"/>
      <w:r w:rsidRPr="00DE6051">
        <w:rPr>
          <w:color w:val="000000"/>
          <w:lang w:val="ru" w:eastAsia="en-US"/>
        </w:rPr>
        <w:t xml:space="preserve"> или </w:t>
      </w:r>
      <w:proofErr w:type="spellStart"/>
      <w:r w:rsidRPr="00DE6051">
        <w:rPr>
          <w:color w:val="000000"/>
          <w:lang w:val="ru" w:eastAsia="en-US"/>
        </w:rPr>
        <w:t>анонимизации</w:t>
      </w:r>
      <w:proofErr w:type="spellEnd"/>
      <w:r w:rsidRPr="00DE6051">
        <w:rPr>
          <w:color w:val="000000"/>
          <w:lang w:val="ru" w:eastAsia="en-US"/>
        </w:rPr>
        <w:t xml:space="preserve"> данных в зависимости от использования обрабатываемых данных;</w:t>
      </w:r>
    </w:p>
    <w:p w14:paraId="36815D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контроль доступа к обрабатываемым данным;</w:t>
      </w:r>
    </w:p>
    <w:p w14:paraId="1BEB0D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соглашения или ограничения на использование обрабатываемых данных;</w:t>
      </w:r>
    </w:p>
    <w:p w14:paraId="2369F4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запрет на сопоставление обрабатываемых данных с другой информацией с целью идентификации субъекта </w:t>
      </w:r>
      <w:proofErr w:type="spellStart"/>
      <w:r w:rsidRPr="00DE6051">
        <w:rPr>
          <w:color w:val="000000"/>
          <w:lang w:val="ru" w:eastAsia="en-US"/>
        </w:rPr>
        <w:t>Пдн</w:t>
      </w:r>
      <w:proofErr w:type="spellEnd"/>
      <w:r w:rsidRPr="00DE6051">
        <w:rPr>
          <w:color w:val="000000"/>
          <w:lang w:val="ru" w:eastAsia="en-US"/>
        </w:rPr>
        <w:t>;</w:t>
      </w:r>
    </w:p>
    <w:p w14:paraId="32D5AED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отслеживание предоставления и получения обрабатываемых данных. </w:t>
      </w:r>
    </w:p>
    <w:p w14:paraId="4AA0330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D1BE92" w14:textId="77777777" w:rsidR="00DE6051" w:rsidRPr="00DE6051" w:rsidRDefault="00DE6051" w:rsidP="00592E43">
      <w:pPr>
        <w:autoSpaceDE w:val="0"/>
        <w:autoSpaceDN w:val="0"/>
        <w:adjustRightInd w:val="0"/>
        <w:ind w:firstLine="567"/>
        <w:jc w:val="both"/>
        <w:rPr>
          <w:color w:val="000000"/>
          <w:lang w:eastAsia="en-US"/>
        </w:rPr>
      </w:pPr>
      <w:proofErr w:type="spellStart"/>
      <w:r w:rsidRPr="00DE6051">
        <w:rPr>
          <w:color w:val="000000"/>
          <w:lang w:val="ru" w:eastAsia="en-US"/>
        </w:rPr>
        <w:t>Анонимизация</w:t>
      </w:r>
      <w:proofErr w:type="spellEnd"/>
      <w:r w:rsidRPr="00DE6051">
        <w:rPr>
          <w:color w:val="000000"/>
          <w:lang w:val="ru" w:eastAsia="en-US"/>
        </w:rPr>
        <w:t xml:space="preserve"> необратимо изменяет </w:t>
      </w:r>
      <w:proofErr w:type="spellStart"/>
      <w:r w:rsidRPr="00DE6051">
        <w:rPr>
          <w:color w:val="000000"/>
          <w:lang w:val="ru" w:eastAsia="en-US"/>
        </w:rPr>
        <w:t>Пдн</w:t>
      </w:r>
      <w:proofErr w:type="spellEnd"/>
      <w:r w:rsidRPr="00DE6051">
        <w:rPr>
          <w:color w:val="000000"/>
          <w:lang w:val="ru" w:eastAsia="en-US"/>
        </w:rPr>
        <w:t xml:space="preserve"> таким образом, что субъект </w:t>
      </w:r>
      <w:proofErr w:type="spellStart"/>
      <w:r w:rsidRPr="00DE6051">
        <w:rPr>
          <w:color w:val="000000"/>
          <w:lang w:val="ru" w:eastAsia="en-US"/>
        </w:rPr>
        <w:t>Пдн</w:t>
      </w:r>
      <w:proofErr w:type="spellEnd"/>
      <w:r w:rsidRPr="00DE6051">
        <w:rPr>
          <w:color w:val="000000"/>
          <w:lang w:val="ru" w:eastAsia="en-US"/>
        </w:rPr>
        <w:t xml:space="preserve"> больше не может быть идентифицирован прямо или косвенно.</w:t>
      </w:r>
    </w:p>
    <w:p w14:paraId="4F88E7FD" w14:textId="77777777" w:rsidR="00DE6051" w:rsidRPr="00DE6051" w:rsidRDefault="00DE6051" w:rsidP="00592E43">
      <w:pPr>
        <w:autoSpaceDE w:val="0"/>
        <w:autoSpaceDN w:val="0"/>
        <w:adjustRightInd w:val="0"/>
        <w:ind w:firstLine="567"/>
        <w:jc w:val="both"/>
        <w:rPr>
          <w:color w:val="000000"/>
          <w:lang w:eastAsia="en-US"/>
        </w:rPr>
      </w:pPr>
      <w:proofErr w:type="spellStart"/>
      <w:r w:rsidRPr="00DE6051">
        <w:rPr>
          <w:color w:val="000000"/>
          <w:lang w:val="ru" w:eastAsia="en-US"/>
        </w:rPr>
        <w:t>Псевдонимизация</w:t>
      </w:r>
      <w:proofErr w:type="spellEnd"/>
      <w:r w:rsidRPr="00DE6051">
        <w:rPr>
          <w:color w:val="000000"/>
          <w:lang w:val="ru" w:eastAsia="en-US"/>
        </w:rPr>
        <w:t xml:space="preserve"> заменяет идентифицирующую информацию псевдонимом. Знание алгоритма (иногда называемого «дополнительной информацией»), используемого для </w:t>
      </w:r>
      <w:proofErr w:type="spellStart"/>
      <w:r w:rsidRPr="00DE6051">
        <w:rPr>
          <w:color w:val="000000"/>
          <w:lang w:val="ru" w:eastAsia="en-US"/>
        </w:rPr>
        <w:t>псевдонимизации</w:t>
      </w:r>
      <w:proofErr w:type="spellEnd"/>
      <w:r w:rsidRPr="00DE6051">
        <w:rPr>
          <w:color w:val="000000"/>
          <w:lang w:val="ru" w:eastAsia="en-US"/>
        </w:rPr>
        <w:t xml:space="preserve">, позволяет хотя бы в некоторой форме идентифицировать субъект </w:t>
      </w:r>
      <w:proofErr w:type="spellStart"/>
      <w:r w:rsidRPr="00DE6051">
        <w:rPr>
          <w:color w:val="000000"/>
          <w:lang w:val="ru" w:eastAsia="en-US"/>
        </w:rPr>
        <w:t>Пдн</w:t>
      </w:r>
      <w:proofErr w:type="spellEnd"/>
      <w:r w:rsidRPr="00DE6051">
        <w:rPr>
          <w:color w:val="000000"/>
          <w:lang w:val="ru" w:eastAsia="en-US"/>
        </w:rPr>
        <w:t>. Поэтому такую «дополнительную информацию» следует хранить отдельно и защищать.</w:t>
      </w:r>
    </w:p>
    <w:p w14:paraId="5238C5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Хотя </w:t>
      </w:r>
      <w:proofErr w:type="spellStart"/>
      <w:r w:rsidRPr="00DE6051">
        <w:rPr>
          <w:color w:val="000000"/>
          <w:lang w:val="ru" w:eastAsia="en-US"/>
        </w:rPr>
        <w:t>псевдонимизация</w:t>
      </w:r>
      <w:proofErr w:type="spellEnd"/>
      <w:r w:rsidRPr="00DE6051">
        <w:rPr>
          <w:color w:val="000000"/>
          <w:lang w:val="ru" w:eastAsia="en-US"/>
        </w:rPr>
        <w:t xml:space="preserve"> слабее </w:t>
      </w:r>
      <w:proofErr w:type="spellStart"/>
      <w:r w:rsidRPr="00DE6051">
        <w:rPr>
          <w:color w:val="000000"/>
          <w:lang w:val="ru" w:eastAsia="en-US"/>
        </w:rPr>
        <w:t>анонимизации</w:t>
      </w:r>
      <w:proofErr w:type="spellEnd"/>
      <w:r w:rsidRPr="00DE6051">
        <w:rPr>
          <w:color w:val="000000"/>
          <w:lang w:val="ru" w:eastAsia="en-US"/>
        </w:rPr>
        <w:t xml:space="preserve">, </w:t>
      </w:r>
      <w:proofErr w:type="spellStart"/>
      <w:r w:rsidRPr="00DE6051">
        <w:rPr>
          <w:color w:val="000000"/>
          <w:lang w:val="ru" w:eastAsia="en-US"/>
        </w:rPr>
        <w:t>псевдонимизированные</w:t>
      </w:r>
      <w:proofErr w:type="spellEnd"/>
      <w:r w:rsidRPr="00DE6051">
        <w:rPr>
          <w:color w:val="000000"/>
          <w:lang w:val="ru" w:eastAsia="en-US"/>
        </w:rPr>
        <w:t xml:space="preserve"> наборы данных могут быть более полезными в статистических исследованиях.</w:t>
      </w:r>
    </w:p>
    <w:p w14:paraId="670FE5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Маскирование данных – это набор методов для сокрытия, замены или </w:t>
      </w:r>
      <w:proofErr w:type="spellStart"/>
      <w:r w:rsidRPr="00DE6051">
        <w:rPr>
          <w:color w:val="000000"/>
          <w:lang w:val="ru" w:eastAsia="en-US"/>
        </w:rPr>
        <w:t>обфускации</w:t>
      </w:r>
      <w:proofErr w:type="spellEnd"/>
      <w:r w:rsidRPr="00DE6051">
        <w:rPr>
          <w:color w:val="000000"/>
          <w:lang w:val="ru" w:eastAsia="en-US"/>
        </w:rPr>
        <w:t xml:space="preserve"> чувствительных элементов данных. Маскирование данных может быть статической (когда элементы данных маскируются в исходной базе данных), динамической (с использованием автоматизации и правил для защиты данных в режиме реального времени) или «на ходу» (когда данные маскируются в памяти приложения).</w:t>
      </w:r>
    </w:p>
    <w:p w14:paraId="67DDBB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w:t>
      </w:r>
      <w:proofErr w:type="spellStart"/>
      <w:r w:rsidRPr="00DE6051">
        <w:rPr>
          <w:color w:val="000000"/>
          <w:lang w:val="ru" w:eastAsia="en-US"/>
        </w:rPr>
        <w:t>анонимизации</w:t>
      </w:r>
      <w:proofErr w:type="spellEnd"/>
      <w:r w:rsidRPr="00DE6051">
        <w:rPr>
          <w:color w:val="000000"/>
          <w:lang w:val="ru" w:eastAsia="en-US"/>
        </w:rPr>
        <w:t xml:space="preserve"> </w:t>
      </w:r>
      <w:proofErr w:type="spellStart"/>
      <w:r w:rsidRPr="00DE6051">
        <w:rPr>
          <w:color w:val="000000"/>
          <w:lang w:val="ru" w:eastAsia="en-US"/>
        </w:rPr>
        <w:t>Пдн</w:t>
      </w:r>
      <w:proofErr w:type="spellEnd"/>
      <w:r w:rsidRPr="00DE6051">
        <w:rPr>
          <w:color w:val="000000"/>
          <w:lang w:val="ru" w:eastAsia="en-US"/>
        </w:rPr>
        <w:t xml:space="preserve"> можно использовать хэш-функции. Для предотвращения атак перечисления они всегда должны сочетаться с функцией соли.</w:t>
      </w:r>
    </w:p>
    <w:p w14:paraId="4077C435" w14:textId="77777777" w:rsidR="00DE6051" w:rsidRPr="00DE6051" w:rsidRDefault="00DE6051" w:rsidP="00592E43">
      <w:pPr>
        <w:autoSpaceDE w:val="0"/>
        <w:autoSpaceDN w:val="0"/>
        <w:adjustRightInd w:val="0"/>
        <w:ind w:firstLine="567"/>
        <w:jc w:val="both"/>
        <w:rPr>
          <w:color w:val="000000"/>
          <w:lang w:eastAsia="en-US"/>
        </w:rPr>
      </w:pPr>
      <w:proofErr w:type="spellStart"/>
      <w:r w:rsidRPr="00DE6051">
        <w:rPr>
          <w:color w:val="000000"/>
          <w:lang w:val="ru" w:eastAsia="en-US"/>
        </w:rPr>
        <w:t>Пдн</w:t>
      </w:r>
      <w:proofErr w:type="spellEnd"/>
      <w:r w:rsidRPr="00DE6051">
        <w:rPr>
          <w:color w:val="000000"/>
          <w:lang w:val="ru" w:eastAsia="en-US"/>
        </w:rPr>
        <w:t xml:space="preserve"> в идентификаторах ресурсов и их атрибутах </w:t>
      </w:r>
      <w:proofErr w:type="gramStart"/>
      <w:r w:rsidRPr="00DE6051">
        <w:rPr>
          <w:color w:val="000000"/>
          <w:lang w:val="ru" w:eastAsia="en-US"/>
        </w:rPr>
        <w:t>[например</w:t>
      </w:r>
      <w:proofErr w:type="gramEnd"/>
      <w:r w:rsidRPr="00DE6051">
        <w:rPr>
          <w:color w:val="000000"/>
          <w:lang w:val="ru" w:eastAsia="en-US"/>
        </w:rPr>
        <w:t xml:space="preserve">, имена файлов, унифицированные локаторы ресурсов (URL)] следует либо избегать, либо соответствующим образом </w:t>
      </w:r>
      <w:proofErr w:type="spellStart"/>
      <w:r w:rsidRPr="00DE6051">
        <w:rPr>
          <w:color w:val="000000"/>
          <w:lang w:val="ru" w:eastAsia="en-US"/>
        </w:rPr>
        <w:t>анонимизировать</w:t>
      </w:r>
      <w:proofErr w:type="spellEnd"/>
      <w:r w:rsidRPr="00DE6051">
        <w:rPr>
          <w:color w:val="000000"/>
          <w:lang w:val="ru" w:eastAsia="en-US"/>
        </w:rPr>
        <w:t>.</w:t>
      </w:r>
    </w:p>
    <w:p w14:paraId="4DAF05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Дополнительные меры по защите </w:t>
      </w:r>
      <w:proofErr w:type="spellStart"/>
      <w:r w:rsidRPr="00DE6051">
        <w:rPr>
          <w:color w:val="000000"/>
          <w:lang w:val="ru" w:eastAsia="en-US"/>
        </w:rPr>
        <w:t>Пдн</w:t>
      </w:r>
      <w:proofErr w:type="spellEnd"/>
      <w:r w:rsidRPr="00DE6051">
        <w:rPr>
          <w:color w:val="000000"/>
          <w:lang w:val="ru" w:eastAsia="en-US"/>
        </w:rPr>
        <w:t xml:space="preserve"> в публичных облаках приведены в ISO/IEC 27018.</w:t>
      </w:r>
    </w:p>
    <w:p w14:paraId="4E7FC1C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Дополнительная информация о методах </w:t>
      </w:r>
      <w:proofErr w:type="spellStart"/>
      <w:r w:rsidRPr="00DE6051">
        <w:rPr>
          <w:color w:val="000000"/>
          <w:lang w:val="ru" w:eastAsia="en-US"/>
        </w:rPr>
        <w:t>деидентификации</w:t>
      </w:r>
      <w:proofErr w:type="spellEnd"/>
      <w:r w:rsidRPr="00DE6051">
        <w:rPr>
          <w:color w:val="000000"/>
          <w:lang w:val="ru" w:eastAsia="en-US"/>
        </w:rPr>
        <w:t xml:space="preserve"> содержится в ISO/IEC 20889.</w:t>
      </w:r>
    </w:p>
    <w:p w14:paraId="1B7F2952" w14:textId="77777777" w:rsidR="00DE6051" w:rsidRPr="007D7900" w:rsidRDefault="00DE6051" w:rsidP="007D7900">
      <w:pPr>
        <w:pStyle w:val="affa"/>
        <w:ind w:firstLine="567"/>
        <w:jc w:val="left"/>
        <w:rPr>
          <w:rFonts w:ascii="Times New Roman" w:hAnsi="Times New Roman" w:cs="Times New Roman"/>
          <w:b/>
          <w:bCs/>
          <w:sz w:val="24"/>
          <w:szCs w:val="24"/>
        </w:rPr>
      </w:pPr>
      <w:bookmarkStart w:id="274" w:name="bookmark105"/>
      <w:bookmarkStart w:id="275" w:name="_Toc135637044"/>
      <w:bookmarkStart w:id="276" w:name="_Toc135983377"/>
      <w:r w:rsidRPr="007D7900">
        <w:rPr>
          <w:rFonts w:ascii="Times New Roman" w:hAnsi="Times New Roman" w:cs="Times New Roman"/>
          <w:b/>
          <w:bCs/>
          <w:sz w:val="24"/>
          <w:szCs w:val="24"/>
        </w:rPr>
        <w:t xml:space="preserve">8.12 </w:t>
      </w:r>
      <w:bookmarkEnd w:id="274"/>
      <w:r w:rsidRPr="007D7900">
        <w:rPr>
          <w:rFonts w:ascii="Times New Roman" w:hAnsi="Times New Roman" w:cs="Times New Roman"/>
          <w:b/>
          <w:bCs/>
          <w:sz w:val="24"/>
          <w:szCs w:val="24"/>
        </w:rPr>
        <w:t>Предотвращение утечки данных</w:t>
      </w:r>
      <w:bookmarkEnd w:id="275"/>
      <w:bookmarkEnd w:id="276"/>
    </w:p>
    <w:p w14:paraId="43DDCB38" w14:textId="77777777" w:rsidR="00DD3AA9" w:rsidRDefault="00DD3AA9" w:rsidP="00592E43">
      <w:pPr>
        <w:autoSpaceDE w:val="0"/>
        <w:autoSpaceDN w:val="0"/>
        <w:adjustRightInd w:val="0"/>
        <w:ind w:firstLine="567"/>
        <w:jc w:val="both"/>
        <w:rPr>
          <w:b/>
          <w:bCs/>
          <w:color w:val="000000"/>
          <w:lang w:val="en-US" w:eastAsia="en-US"/>
        </w:rPr>
      </w:pPr>
    </w:p>
    <w:p w14:paraId="2136C84B" w14:textId="50B420C9"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72</w:t>
      </w:r>
    </w:p>
    <w:tbl>
      <w:tblPr>
        <w:tblW w:w="9591" w:type="dxa"/>
        <w:tblInd w:w="40" w:type="dxa"/>
        <w:tblLayout w:type="fixed"/>
        <w:tblCellMar>
          <w:left w:w="40" w:type="dxa"/>
          <w:right w:w="40" w:type="dxa"/>
        </w:tblCellMar>
        <w:tblLook w:val="0000" w:firstRow="0" w:lastRow="0" w:firstColumn="0" w:lastColumn="0" w:noHBand="0" w:noVBand="0"/>
      </w:tblPr>
      <w:tblGrid>
        <w:gridCol w:w="1653"/>
        <w:gridCol w:w="2410"/>
        <w:gridCol w:w="2268"/>
        <w:gridCol w:w="1701"/>
        <w:gridCol w:w="1559"/>
      </w:tblGrid>
      <w:tr w:rsidR="00DE6051" w:rsidRPr="00E80019" w14:paraId="3F55062F" w14:textId="77777777" w:rsidTr="005751E0">
        <w:trPr>
          <w:trHeight w:val="538"/>
        </w:trPr>
        <w:tc>
          <w:tcPr>
            <w:tcW w:w="1653" w:type="dxa"/>
            <w:tcBorders>
              <w:top w:val="single" w:sz="6" w:space="0" w:color="auto"/>
              <w:left w:val="single" w:sz="6" w:space="0" w:color="auto"/>
              <w:bottom w:val="single" w:sz="6" w:space="0" w:color="auto"/>
              <w:right w:val="single" w:sz="6" w:space="0" w:color="auto"/>
            </w:tcBorders>
          </w:tcPr>
          <w:p w14:paraId="7860F080" w14:textId="77777777" w:rsidR="00DE6051" w:rsidRPr="003D4717" w:rsidRDefault="00DE6051" w:rsidP="003D4717">
            <w:r w:rsidRPr="003D4717">
              <w:t>Тип средства управления</w:t>
            </w:r>
          </w:p>
        </w:tc>
        <w:tc>
          <w:tcPr>
            <w:tcW w:w="2410" w:type="dxa"/>
            <w:tcBorders>
              <w:top w:val="single" w:sz="6" w:space="0" w:color="auto"/>
              <w:left w:val="single" w:sz="6" w:space="0" w:color="auto"/>
              <w:bottom w:val="single" w:sz="6" w:space="0" w:color="auto"/>
              <w:right w:val="single" w:sz="6" w:space="0" w:color="auto"/>
            </w:tcBorders>
          </w:tcPr>
          <w:p w14:paraId="39F743CE" w14:textId="77777777" w:rsidR="00DE6051" w:rsidRPr="003D4717" w:rsidRDefault="00DE6051" w:rsidP="003D4717">
            <w:r w:rsidRPr="003D4717">
              <w:t>Свойства информационной безопасности</w:t>
            </w:r>
          </w:p>
        </w:tc>
        <w:tc>
          <w:tcPr>
            <w:tcW w:w="2268" w:type="dxa"/>
            <w:tcBorders>
              <w:top w:val="single" w:sz="6" w:space="0" w:color="auto"/>
              <w:left w:val="single" w:sz="6" w:space="0" w:color="auto"/>
              <w:bottom w:val="single" w:sz="6" w:space="0" w:color="auto"/>
              <w:right w:val="single" w:sz="6" w:space="0" w:color="auto"/>
            </w:tcBorders>
          </w:tcPr>
          <w:p w14:paraId="5DF0FF7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Borders>
              <w:top w:val="single" w:sz="6" w:space="0" w:color="auto"/>
              <w:left w:val="single" w:sz="6" w:space="0" w:color="auto"/>
              <w:bottom w:val="single" w:sz="6" w:space="0" w:color="auto"/>
              <w:right w:val="single" w:sz="6" w:space="0" w:color="auto"/>
            </w:tcBorders>
          </w:tcPr>
          <w:p w14:paraId="01864D75" w14:textId="77777777" w:rsidR="00DE6051" w:rsidRPr="003D4717" w:rsidRDefault="00DE6051" w:rsidP="003D4717">
            <w:r w:rsidRPr="003D4717">
              <w:t>Операционные возможности</w:t>
            </w:r>
          </w:p>
        </w:tc>
        <w:tc>
          <w:tcPr>
            <w:tcW w:w="1559" w:type="dxa"/>
            <w:tcBorders>
              <w:top w:val="single" w:sz="6" w:space="0" w:color="auto"/>
              <w:left w:val="single" w:sz="6" w:space="0" w:color="auto"/>
              <w:bottom w:val="single" w:sz="6" w:space="0" w:color="auto"/>
              <w:right w:val="single" w:sz="6" w:space="0" w:color="auto"/>
            </w:tcBorders>
          </w:tcPr>
          <w:p w14:paraId="18563C53" w14:textId="77777777" w:rsidR="00DE6051" w:rsidRPr="003D4717" w:rsidRDefault="00DE6051" w:rsidP="003D4717">
            <w:r w:rsidRPr="003D4717">
              <w:t>Домены безопасности</w:t>
            </w:r>
          </w:p>
        </w:tc>
      </w:tr>
      <w:tr w:rsidR="00DE6051" w:rsidRPr="00E80019" w14:paraId="4C7DB748" w14:textId="77777777" w:rsidTr="005751E0">
        <w:trPr>
          <w:trHeight w:val="538"/>
        </w:trPr>
        <w:tc>
          <w:tcPr>
            <w:tcW w:w="1653" w:type="dxa"/>
            <w:tcBorders>
              <w:top w:val="single" w:sz="6" w:space="0" w:color="auto"/>
              <w:left w:val="single" w:sz="6" w:space="0" w:color="auto"/>
              <w:bottom w:val="single" w:sz="6" w:space="0" w:color="auto"/>
              <w:right w:val="single" w:sz="6" w:space="0" w:color="auto"/>
            </w:tcBorders>
          </w:tcPr>
          <w:p w14:paraId="3BDB09BC" w14:textId="3B6333C7" w:rsidR="00DE6051" w:rsidRPr="003D4717" w:rsidRDefault="00DE6051" w:rsidP="003D4717">
            <w:r w:rsidRPr="003D4717">
              <w:t>Превентивный Детективный</w:t>
            </w:r>
          </w:p>
        </w:tc>
        <w:tc>
          <w:tcPr>
            <w:tcW w:w="2410" w:type="dxa"/>
            <w:tcBorders>
              <w:top w:val="single" w:sz="6" w:space="0" w:color="auto"/>
              <w:left w:val="single" w:sz="6" w:space="0" w:color="auto"/>
              <w:bottom w:val="single" w:sz="6" w:space="0" w:color="auto"/>
              <w:right w:val="single" w:sz="6" w:space="0" w:color="auto"/>
            </w:tcBorders>
          </w:tcPr>
          <w:p w14:paraId="5D114C8F" w14:textId="0753F824" w:rsidR="00DE6051" w:rsidRPr="003D4717" w:rsidRDefault="00DE6051" w:rsidP="003D4717">
            <w:r w:rsidRPr="003D4717">
              <w:t>Конфиденциальность</w:t>
            </w:r>
          </w:p>
        </w:tc>
        <w:tc>
          <w:tcPr>
            <w:tcW w:w="2268" w:type="dxa"/>
            <w:tcBorders>
              <w:top w:val="single" w:sz="6" w:space="0" w:color="auto"/>
              <w:left w:val="single" w:sz="6" w:space="0" w:color="auto"/>
              <w:bottom w:val="single" w:sz="6" w:space="0" w:color="auto"/>
              <w:right w:val="single" w:sz="6" w:space="0" w:color="auto"/>
            </w:tcBorders>
          </w:tcPr>
          <w:p w14:paraId="7BB2ECED" w14:textId="37544BAA" w:rsidR="00DE6051" w:rsidRPr="003D4717" w:rsidRDefault="00DE6051" w:rsidP="003D4717">
            <w:r w:rsidRPr="003D4717">
              <w:t>Защита Обнаружение</w:t>
            </w:r>
          </w:p>
        </w:tc>
        <w:tc>
          <w:tcPr>
            <w:tcW w:w="1701" w:type="dxa"/>
            <w:tcBorders>
              <w:top w:val="single" w:sz="6" w:space="0" w:color="auto"/>
              <w:left w:val="single" w:sz="6" w:space="0" w:color="auto"/>
              <w:bottom w:val="single" w:sz="6" w:space="0" w:color="auto"/>
              <w:right w:val="single" w:sz="6" w:space="0" w:color="auto"/>
            </w:tcBorders>
          </w:tcPr>
          <w:p w14:paraId="1A383E48" w14:textId="67896D71" w:rsidR="00DE6051" w:rsidRPr="003D4717" w:rsidRDefault="00DE6051" w:rsidP="003D4717">
            <w:r w:rsidRPr="003D4717">
              <w:t>Защита</w:t>
            </w:r>
            <w:r w:rsidR="00DD3AA9" w:rsidRPr="003D4717">
              <w:t xml:space="preserve"> </w:t>
            </w:r>
            <w:r w:rsidRPr="003D4717">
              <w:t>информации</w:t>
            </w:r>
          </w:p>
        </w:tc>
        <w:tc>
          <w:tcPr>
            <w:tcW w:w="1559" w:type="dxa"/>
            <w:tcBorders>
              <w:top w:val="single" w:sz="6" w:space="0" w:color="auto"/>
              <w:left w:val="single" w:sz="6" w:space="0" w:color="auto"/>
              <w:bottom w:val="single" w:sz="6" w:space="0" w:color="auto"/>
              <w:right w:val="single" w:sz="6" w:space="0" w:color="auto"/>
            </w:tcBorders>
          </w:tcPr>
          <w:p w14:paraId="36E6B29B" w14:textId="77777777" w:rsidR="00DD3AA9" w:rsidRPr="003D4717" w:rsidRDefault="00DE6051" w:rsidP="003D4717">
            <w:r w:rsidRPr="003D4717">
              <w:t xml:space="preserve">Защита </w:t>
            </w:r>
          </w:p>
          <w:p w14:paraId="7AB9FF22" w14:textId="235CB70A" w:rsidR="00DE6051" w:rsidRPr="003D4717" w:rsidRDefault="00DE6051" w:rsidP="003D4717">
            <w:r w:rsidRPr="003D4717">
              <w:t>Охрана</w:t>
            </w:r>
          </w:p>
        </w:tc>
      </w:tr>
    </w:tbl>
    <w:p w14:paraId="0DED2FC8" w14:textId="77777777" w:rsidR="00DE6051" w:rsidRPr="00DE6051" w:rsidRDefault="00DE6051" w:rsidP="00592E43">
      <w:pPr>
        <w:autoSpaceDE w:val="0"/>
        <w:autoSpaceDN w:val="0"/>
        <w:adjustRightInd w:val="0"/>
        <w:ind w:firstLine="567"/>
        <w:jc w:val="both"/>
        <w:rPr>
          <w:b/>
          <w:bCs/>
          <w:color w:val="000000"/>
          <w:lang w:val="ru" w:eastAsia="en-US"/>
        </w:rPr>
      </w:pPr>
    </w:p>
    <w:p w14:paraId="5F4ED157" w14:textId="77777777" w:rsidR="00DE6051" w:rsidRPr="00DD3AA9"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6DC1CD98" w14:textId="7BE1A41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Меры по предотвращению утечки данных должны применяться к системам, сетям и любым</w:t>
      </w:r>
      <w:r w:rsidR="00DD3AA9">
        <w:rPr>
          <w:color w:val="000000"/>
          <w:lang w:val="ru" w:eastAsia="en-US"/>
        </w:rPr>
        <w:t xml:space="preserve"> </w:t>
      </w:r>
      <w:r w:rsidRPr="00DE6051">
        <w:rPr>
          <w:color w:val="000000"/>
          <w:lang w:val="ru" w:eastAsia="en-US"/>
        </w:rPr>
        <w:t>другим устройствам, обрабатывающим, хранящим или передающим конфиденциальную информацию.</w:t>
      </w:r>
    </w:p>
    <w:p w14:paraId="7A7FA888" w14:textId="77777777" w:rsidR="00DE6051" w:rsidRPr="00DE6051" w:rsidRDefault="00DE6051" w:rsidP="00592E43">
      <w:pPr>
        <w:autoSpaceDE w:val="0"/>
        <w:autoSpaceDN w:val="0"/>
        <w:adjustRightInd w:val="0"/>
        <w:ind w:firstLine="567"/>
        <w:jc w:val="both"/>
        <w:rPr>
          <w:b/>
          <w:bCs/>
          <w:color w:val="000000"/>
          <w:lang w:val="ru" w:eastAsia="en-US"/>
        </w:rPr>
      </w:pPr>
    </w:p>
    <w:p w14:paraId="0E71762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1CD61E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обнаружения и предотвращения несанкционированного раскрытия и извлечения информации отдельными лицами или системами.</w:t>
      </w:r>
    </w:p>
    <w:p w14:paraId="2F3177D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7CF51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снижения риска утечки данных организация должна рассмотреть следующее:</w:t>
      </w:r>
    </w:p>
    <w:p w14:paraId="076E6A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определение и классификация информации для защиты от утечки (например, личная информация, модели ценообразования и дизайн продукции);</w:t>
      </w:r>
    </w:p>
    <w:p w14:paraId="31E89E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мониторинг каналов утечки данных (например, электронная почта, передача файлов, мобильные устройства и портативные устройства хранения данных);</w:t>
      </w:r>
    </w:p>
    <w:p w14:paraId="4416F81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действия для предотвращения утечки информации (например, карантин электронной почты, содержащей конфиденциальную информацию).</w:t>
      </w:r>
    </w:p>
    <w:p w14:paraId="403849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Средства предотвращения утечки данных должны использоваться для:</w:t>
      </w:r>
    </w:p>
    <w:p w14:paraId="4A6F119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выявления и мониторинга конфиденциальной информации, подверженной риску несанкционированного раскрытия (например, в неструктурированных данных в системе пользователя);</w:t>
      </w:r>
    </w:p>
    <w:p w14:paraId="2203B4D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обнаружения раскрытия конфиденциальной информации (например, когда информация загружается в ненадежные сторонние облачные сервисы или отправляется по электронной почте);</w:t>
      </w:r>
    </w:p>
    <w:p w14:paraId="033D58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блокирования действий пользователя или сетевых передач, которые раскрывают конфиденциальную информацию (например, предотвращение копирования записей базы данных в электронную таблицу).</w:t>
      </w:r>
    </w:p>
    <w:p w14:paraId="638468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необходимо ли ограничить возможность пользователя копировать и вставлять или загружать данные в сервисы, устройства и носители за пределами организации. Если это так, то организации следует внедрить такие технологии, как средства предотвращения утечки данных или конфигурацию существующих инструментов, которые позволяют пользователям просматривать и манипулировать данными, хранящимися удаленно, но предотвращают копирование и вставку вне контроля организации.</w:t>
      </w:r>
    </w:p>
    <w:p w14:paraId="69B8EA6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требуется экспорт данных, владелец данных должен иметь возможность утверждать экспорт и привлекать пользователей к ответственности за их действия.</w:t>
      </w:r>
    </w:p>
    <w:p w14:paraId="7605D1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Съемка скриншотов или фотографий экрана должна решаться в рамках правил и условий использования, обучения и аудита.</w:t>
      </w:r>
    </w:p>
    <w:p w14:paraId="58412D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При резервном копировании данных следует позаботиться о защите конфиденциальной информации с помощью таких мер, как шифрование, контроль доступа и физическая защита носителей, на которых хранится резервная копия.</w:t>
      </w:r>
    </w:p>
    <w:p w14:paraId="57692F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утечки данных также следует рассматривать для защиты от действий разведки противника по получению конфиденциальной или секретной информации (геополитической, человеческой, финансовой, коммерческой, научной или любой другой), которая может представлять интерес для шпионажа или быть критически важной для сообщества. Действия по предотвращению утечки данных должны быть направлены на то, чтобы запутать решения противника, например, путем замены достоверной информации на ложную, либо как самостоятельное действие, либо как ответ на действия разведки противника. Примерами такого рода действий являются обратная социальная инженерия или использование ловушки для привлечения злоумышленников.</w:t>
      </w:r>
    </w:p>
    <w:p w14:paraId="79613EE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2B7755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Средства предотвращения утечки данных предназначены для идентификации данных, мониторинга их использования и перемещения, а также принятия мер по предотвращению утечки данных (например, предупреждение пользователей об их рискованном поведении и блокирование передачи данных на портативные устройства хранения).</w:t>
      </w:r>
    </w:p>
    <w:p w14:paraId="731D7ED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утечки данных по своей сути предполагает мониторинг коммуникаций и онлайн-деятельности персонала и, соответственно, сообщений внешних сторон, что вызывает юридические проблемы, которые следует рассмотреть до развертывания средств предотвращения утечки данных. Существует целый ряд законодательных актов, касающихся конфиденциальности, защиты данных, трудоустройства, перехвата данных и телекоммуникаций, которые применимы к мониторингу и обработке данных в контексте предотвращения утечки данных.</w:t>
      </w:r>
    </w:p>
    <w:p w14:paraId="4D970D90" w14:textId="691F9775" w:rsidR="00DE6051" w:rsidRPr="003D4717" w:rsidRDefault="00DE6051" w:rsidP="00592E43">
      <w:pPr>
        <w:autoSpaceDE w:val="0"/>
        <w:autoSpaceDN w:val="0"/>
        <w:adjustRightInd w:val="0"/>
        <w:ind w:firstLine="567"/>
        <w:jc w:val="both"/>
        <w:rPr>
          <w:color w:val="000000"/>
          <w:lang w:eastAsia="en-US"/>
        </w:rPr>
      </w:pPr>
      <w:r w:rsidRPr="00DE6051">
        <w:rPr>
          <w:color w:val="000000"/>
          <w:lang w:val="ru" w:eastAsia="en-US"/>
        </w:rPr>
        <w:t>Предотвращение утечки данных может поддерживаться стандартными средствами контроля безопасности, такими как тематические политики контроля доступа и безопасного управления документами (см</w:t>
      </w:r>
      <w:r w:rsidRPr="003D4717">
        <w:rPr>
          <w:lang w:val="ru" w:eastAsia="en-US"/>
        </w:rPr>
        <w:t>. 5.12 и 5.15</w:t>
      </w:r>
      <w:r w:rsidRPr="00DE6051">
        <w:rPr>
          <w:color w:val="000000"/>
          <w:lang w:val="ru" w:eastAsia="en-US"/>
        </w:rPr>
        <w:t>).</w:t>
      </w:r>
    </w:p>
    <w:p w14:paraId="372348F1" w14:textId="77777777" w:rsidR="00DE6051" w:rsidRDefault="00DE6051" w:rsidP="007D7900">
      <w:pPr>
        <w:pStyle w:val="affa"/>
        <w:ind w:firstLine="567"/>
        <w:jc w:val="left"/>
        <w:rPr>
          <w:rFonts w:ascii="Times New Roman" w:hAnsi="Times New Roman" w:cs="Times New Roman"/>
          <w:b/>
          <w:bCs/>
          <w:sz w:val="24"/>
          <w:szCs w:val="24"/>
        </w:rPr>
      </w:pPr>
      <w:bookmarkStart w:id="277" w:name="bookmark106"/>
      <w:bookmarkStart w:id="278" w:name="_Toc135637045"/>
      <w:bookmarkStart w:id="279" w:name="_Toc135983378"/>
      <w:r w:rsidRPr="007D7900">
        <w:rPr>
          <w:rFonts w:ascii="Times New Roman" w:hAnsi="Times New Roman" w:cs="Times New Roman"/>
          <w:b/>
          <w:bCs/>
          <w:sz w:val="24"/>
          <w:szCs w:val="24"/>
        </w:rPr>
        <w:t>8</w:t>
      </w:r>
      <w:bookmarkEnd w:id="277"/>
      <w:r w:rsidRPr="007D7900">
        <w:rPr>
          <w:rFonts w:ascii="Times New Roman" w:hAnsi="Times New Roman" w:cs="Times New Roman"/>
          <w:b/>
          <w:bCs/>
          <w:sz w:val="24"/>
          <w:szCs w:val="24"/>
        </w:rPr>
        <w:t>.13 Резервное копирование информации</w:t>
      </w:r>
      <w:bookmarkEnd w:id="278"/>
      <w:bookmarkEnd w:id="279"/>
    </w:p>
    <w:p w14:paraId="26576B75" w14:textId="77777777" w:rsidR="00AF3788" w:rsidRPr="003D4717" w:rsidRDefault="00AF3788" w:rsidP="003D4717"/>
    <w:p w14:paraId="492950F5" w14:textId="09514B68" w:rsidR="00103702"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73</w:t>
      </w:r>
    </w:p>
    <w:tbl>
      <w:tblPr>
        <w:tblW w:w="945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7"/>
        <w:gridCol w:w="1984"/>
        <w:gridCol w:w="2130"/>
        <w:gridCol w:w="1842"/>
        <w:gridCol w:w="1560"/>
      </w:tblGrid>
      <w:tr w:rsidR="00DE6051" w:rsidRPr="00E80019" w14:paraId="43DA9188" w14:textId="77777777" w:rsidTr="003D4717">
        <w:trPr>
          <w:trHeight w:val="538"/>
        </w:trPr>
        <w:tc>
          <w:tcPr>
            <w:tcW w:w="1937" w:type="dxa"/>
          </w:tcPr>
          <w:p w14:paraId="5FB2236F" w14:textId="77777777" w:rsidR="00DE6051" w:rsidRPr="003D4717" w:rsidRDefault="00DE6051" w:rsidP="003D4717">
            <w:r w:rsidRPr="003D4717">
              <w:t>Тип средства управления</w:t>
            </w:r>
          </w:p>
        </w:tc>
        <w:tc>
          <w:tcPr>
            <w:tcW w:w="1984" w:type="dxa"/>
          </w:tcPr>
          <w:p w14:paraId="50064A04" w14:textId="77777777" w:rsidR="00DE6051" w:rsidRPr="003D4717" w:rsidRDefault="00DE6051" w:rsidP="003D4717">
            <w:r w:rsidRPr="003D4717">
              <w:t>Свойства информационной безопасности</w:t>
            </w:r>
          </w:p>
        </w:tc>
        <w:tc>
          <w:tcPr>
            <w:tcW w:w="2130" w:type="dxa"/>
          </w:tcPr>
          <w:p w14:paraId="1C525C7D"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2" w:type="dxa"/>
          </w:tcPr>
          <w:p w14:paraId="1EB2E381" w14:textId="77777777" w:rsidR="00DE6051" w:rsidRPr="003D4717" w:rsidRDefault="00DE6051" w:rsidP="003D4717">
            <w:r w:rsidRPr="003D4717">
              <w:t>Операционные возможности</w:t>
            </w:r>
          </w:p>
        </w:tc>
        <w:tc>
          <w:tcPr>
            <w:tcW w:w="1560" w:type="dxa"/>
          </w:tcPr>
          <w:p w14:paraId="4FCE9943" w14:textId="77777777" w:rsidR="00DE6051" w:rsidRPr="003D4717" w:rsidRDefault="00DE6051" w:rsidP="003D4717">
            <w:r w:rsidRPr="003D4717">
              <w:t>Домены безопасности</w:t>
            </w:r>
          </w:p>
        </w:tc>
      </w:tr>
      <w:tr w:rsidR="00DE6051" w:rsidRPr="00E80019" w14:paraId="2CDC2FF0" w14:textId="77777777" w:rsidTr="003D4717">
        <w:trPr>
          <w:trHeight w:val="542"/>
        </w:trPr>
        <w:tc>
          <w:tcPr>
            <w:tcW w:w="1937" w:type="dxa"/>
          </w:tcPr>
          <w:p w14:paraId="330DE15A" w14:textId="69E515BC" w:rsidR="00DE6051" w:rsidRPr="003D4717" w:rsidRDefault="00DE6051" w:rsidP="003D4717">
            <w:r w:rsidRPr="003D4717">
              <w:t>Корректирующий</w:t>
            </w:r>
          </w:p>
        </w:tc>
        <w:tc>
          <w:tcPr>
            <w:tcW w:w="1984" w:type="dxa"/>
          </w:tcPr>
          <w:p w14:paraId="368B1675" w14:textId="596DF1E0" w:rsidR="00DE6051" w:rsidRPr="003D4717" w:rsidRDefault="00DE6051" w:rsidP="003D4717">
            <w:r w:rsidRPr="003D4717">
              <w:t>Целостность Доступность</w:t>
            </w:r>
          </w:p>
        </w:tc>
        <w:tc>
          <w:tcPr>
            <w:tcW w:w="2130" w:type="dxa"/>
          </w:tcPr>
          <w:p w14:paraId="10E95B67" w14:textId="2C1B1B90" w:rsidR="00DE6051" w:rsidRPr="003D4717" w:rsidRDefault="00DE6051" w:rsidP="003D4717">
            <w:r w:rsidRPr="003D4717">
              <w:t>Восстановление</w:t>
            </w:r>
          </w:p>
        </w:tc>
        <w:tc>
          <w:tcPr>
            <w:tcW w:w="1842" w:type="dxa"/>
          </w:tcPr>
          <w:p w14:paraId="63642A2D" w14:textId="618450C2" w:rsidR="00DE6051" w:rsidRPr="003D4717" w:rsidRDefault="00DE6051" w:rsidP="003D4717">
            <w:r w:rsidRPr="003D4717">
              <w:t>Непрерывность</w:t>
            </w:r>
          </w:p>
        </w:tc>
        <w:tc>
          <w:tcPr>
            <w:tcW w:w="1560" w:type="dxa"/>
          </w:tcPr>
          <w:p w14:paraId="14B2DD30" w14:textId="07B5B8EF" w:rsidR="00DE6051" w:rsidRPr="003D4717" w:rsidRDefault="00DE6051" w:rsidP="003D4717">
            <w:r w:rsidRPr="003D4717">
              <w:t>Защита</w:t>
            </w:r>
          </w:p>
        </w:tc>
      </w:tr>
    </w:tbl>
    <w:p w14:paraId="1627D831" w14:textId="77777777" w:rsidR="00DE6051" w:rsidRPr="00DE6051" w:rsidRDefault="00DE6051" w:rsidP="00592E43">
      <w:pPr>
        <w:autoSpaceDE w:val="0"/>
        <w:autoSpaceDN w:val="0"/>
        <w:adjustRightInd w:val="0"/>
        <w:ind w:firstLine="567"/>
        <w:jc w:val="both"/>
        <w:rPr>
          <w:b/>
          <w:bCs/>
          <w:color w:val="000000"/>
          <w:lang w:val="en-US" w:eastAsia="en-US"/>
        </w:rPr>
      </w:pPr>
    </w:p>
    <w:p w14:paraId="119D86A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34366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Должно выполняться и регулярно тестироваться резервное копирование информации, программного обеспечения и образов системы в соответствии с принятой политикой резервного копирования.</w:t>
      </w:r>
    </w:p>
    <w:p w14:paraId="2BC5A7B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8BF5D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обеспечения возможности восстановления после потери данных или систем.</w:t>
      </w:r>
    </w:p>
    <w:p w14:paraId="4063E84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3D2648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Должна быть установлена политика резервного копирования, чтобы определить требования организации к резервному копированию информации, программного обеспечения и систем.</w:t>
      </w:r>
    </w:p>
    <w:p w14:paraId="4967512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Должны быть предоставлены соответствующие устройства для резервного копирования с гарантией того, что существенная информация и программное обеспечение могут быть восстановлены после аварийной ситуации или сбоя носителя.</w:t>
      </w:r>
    </w:p>
    <w:p w14:paraId="1BA040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разработать и внедрить планы того, как организация будет осуществлять резервное копирование информации, программного обеспечения и систем, с учетом тематической политики резервного копирования.</w:t>
      </w:r>
    </w:p>
    <w:p w14:paraId="6DE1A0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формировании плана резервного копирования должно быть учтено следующее:</w:t>
      </w:r>
    </w:p>
    <w:p w14:paraId="03E987B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должны делаться точные и полные записи резервных копий и быть разработаны документированные процедуры восстановления;</w:t>
      </w:r>
    </w:p>
    <w:p w14:paraId="31092D4F" w14:textId="322B7885"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отражение бизнес-требований организации (например, целевая точка восстановления, см. </w:t>
      </w:r>
      <w:r w:rsidRPr="003D4717">
        <w:rPr>
          <w:lang w:val="ru" w:eastAsia="en-US"/>
        </w:rPr>
        <w:t>5.30</w:t>
      </w:r>
      <w:r w:rsidRPr="00DE6051">
        <w:rPr>
          <w:color w:val="000000"/>
          <w:lang w:val="ru" w:eastAsia="en-US"/>
        </w:rPr>
        <w:t>), требований безопасности задействованной информации и критичности информации для продолжения работы организации в объеме (например, полное или дифференциальное резервное копирование) и частоте резервного копирования;</w:t>
      </w:r>
    </w:p>
    <w:p w14:paraId="481C0C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резервные копии должны храниться в удаленных местах, на существенном расстоянии для </w:t>
      </w:r>
      <w:proofErr w:type="spellStart"/>
      <w:r w:rsidRPr="00DE6051">
        <w:rPr>
          <w:color w:val="000000"/>
          <w:lang w:val="ru" w:eastAsia="en-US"/>
        </w:rPr>
        <w:t>избежания</w:t>
      </w:r>
      <w:proofErr w:type="spellEnd"/>
      <w:r w:rsidRPr="00DE6051">
        <w:rPr>
          <w:color w:val="000000"/>
          <w:lang w:val="ru" w:eastAsia="en-US"/>
        </w:rPr>
        <w:t xml:space="preserve"> повреждения в случае аварийных ситуаций в основном офисе;</w:t>
      </w:r>
    </w:p>
    <w:p w14:paraId="77225F3E" w14:textId="5EDAEA0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резервируемой информации должен быть обеспечен соответствующий уровень защиты, как физической, так и от угроз внешнего воздействия (см</w:t>
      </w:r>
      <w:r w:rsidRPr="003D4717">
        <w:rPr>
          <w:lang w:val="ru" w:eastAsia="en-US"/>
        </w:rPr>
        <w:t>. раздел 7 и 8.1</w:t>
      </w:r>
      <w:r w:rsidRPr="00DE6051">
        <w:rPr>
          <w:color w:val="000000"/>
          <w:lang w:val="ru" w:eastAsia="en-US"/>
        </w:rPr>
        <w:t>), согласно стандартам, применяемым в основном офисе;</w:t>
      </w:r>
    </w:p>
    <w:p w14:paraId="7CACB58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носители для резервных копий должны регулярно тестироваться для гарантии того, что на них можно положиться при применении в случае экстренной необходимости. Тестирование возможности восстановить сохраненные данные на выделенных для тестирования носителях, а не перезаписью информации на оригинальные носители в случае, если в процессе резервного копирования или восстановления произошел сбой или обнаружились невосстановимое повреждение или потеря данных;</w:t>
      </w:r>
    </w:p>
    <w:p w14:paraId="08BCB4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защита резервных копий с помощью шифрования в соответствии с выявленными рисками (например, в ситуациях, когда важна конфиденциальность);</w:t>
      </w:r>
    </w:p>
    <w:p w14:paraId="4A52CB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обеспечение обнаружения непреднамеренной потери данных до создания резервной копии.</w:t>
      </w:r>
    </w:p>
    <w:p w14:paraId="654E3E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Рабочие процедуры должны предусматривать контроль выполнения резервного копирования и обработку сбоев в ходе производимого по графику резервного копирования, чтобы гарантировать завершение всех операций резервного копирования в соответствии с политикой резервного копирования.</w:t>
      </w:r>
    </w:p>
    <w:p w14:paraId="05C4C742" w14:textId="6913D25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Мероприятия по резервному копированию для конкретных систем или служб должны регулярно тестироваться для гарантии того, что они соответствуют требованиям плана по обеспечению непрерывности бизнеса (см. </w:t>
      </w:r>
      <w:r w:rsidRPr="003D4717">
        <w:rPr>
          <w:lang w:val="ru" w:eastAsia="en-US"/>
        </w:rPr>
        <w:t>5.30</w:t>
      </w:r>
      <w:r w:rsidRPr="00DE6051">
        <w:rPr>
          <w:color w:val="000000"/>
          <w:lang w:val="ru" w:eastAsia="en-US"/>
        </w:rPr>
        <w:t>). Это должно сочетаться с тестированием процедур восстановления и сверяться со временем восстановления, требуемым планом обеспечения непрерывности бизнеса. В случае критически важных систем и сервисов меры резервного копирования должны охватывать всю системную информацию, приложения и данные, необходимые для восстановления всей системы в случае чрезвычайного происшествия.</w:t>
      </w:r>
    </w:p>
    <w:p w14:paraId="691CE79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Когда организация использует облачный сервис, необходимо сделать резервные копии информации, приложений и систем организации в среде облачного сервиса. Организация должна определить, выполняются ли и как выполняются требования к резервному копированию при использовании услуги резервного копирования информации, предоставляемой как часть облачной услуги.</w:t>
      </w:r>
    </w:p>
    <w:p w14:paraId="14EEA4E4" w14:textId="30CA592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Следует определить срок хранения важной деловой информации, принимая во внимание любые требования по хранению архивных копий. Организация должна рассмотреть вопрос об удалении информации (см. </w:t>
      </w:r>
      <w:r w:rsidRPr="003D4717">
        <w:rPr>
          <w:lang w:val="ru" w:eastAsia="en-US"/>
        </w:rPr>
        <w:t>8.10</w:t>
      </w:r>
      <w:r w:rsidRPr="00DE6051">
        <w:rPr>
          <w:color w:val="000000"/>
          <w:lang w:val="ru" w:eastAsia="en-US"/>
        </w:rPr>
        <w:t>) на носителях, используемых для резервного копирования, по истечении срока хранения информации и принять во внимание законодательство и нормативные акты.</w:t>
      </w:r>
    </w:p>
    <w:p w14:paraId="2238886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lastRenderedPageBreak/>
        <w:t>Дополнительная информация</w:t>
      </w:r>
    </w:p>
    <w:p w14:paraId="6DD5E5D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Более подробную информацию о безопасности хранения, в том числе о хранении, см. в ISO/IEC 27040.</w:t>
      </w:r>
    </w:p>
    <w:p w14:paraId="45CED2F1" w14:textId="77777777" w:rsidR="00DE6051" w:rsidRDefault="00DE6051" w:rsidP="007D7900">
      <w:pPr>
        <w:pStyle w:val="affa"/>
        <w:ind w:firstLine="567"/>
        <w:jc w:val="left"/>
        <w:rPr>
          <w:rFonts w:ascii="Times New Roman" w:hAnsi="Times New Roman" w:cs="Times New Roman"/>
          <w:b/>
          <w:bCs/>
          <w:sz w:val="24"/>
          <w:szCs w:val="24"/>
        </w:rPr>
      </w:pPr>
      <w:bookmarkStart w:id="280" w:name="bookmark107"/>
      <w:bookmarkStart w:id="281" w:name="_Toc135637046"/>
      <w:bookmarkStart w:id="282" w:name="_Toc135983379"/>
      <w:r w:rsidRPr="007D7900">
        <w:rPr>
          <w:rFonts w:ascii="Times New Roman" w:hAnsi="Times New Roman" w:cs="Times New Roman"/>
          <w:b/>
          <w:bCs/>
          <w:sz w:val="24"/>
          <w:szCs w:val="24"/>
        </w:rPr>
        <w:t>8</w:t>
      </w:r>
      <w:bookmarkEnd w:id="280"/>
      <w:r w:rsidRPr="007D7900">
        <w:rPr>
          <w:rFonts w:ascii="Times New Roman" w:hAnsi="Times New Roman" w:cs="Times New Roman"/>
          <w:b/>
          <w:bCs/>
          <w:sz w:val="24"/>
          <w:szCs w:val="24"/>
        </w:rPr>
        <w:t>.14 Возможность применения средств обработки информации</w:t>
      </w:r>
      <w:bookmarkEnd w:id="281"/>
      <w:bookmarkEnd w:id="282"/>
    </w:p>
    <w:p w14:paraId="365C073A" w14:textId="77777777" w:rsidR="007D7900" w:rsidRDefault="007D7900" w:rsidP="007D7900"/>
    <w:p w14:paraId="75AB42A0" w14:textId="22310815"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74</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194"/>
        <w:gridCol w:w="2281"/>
        <w:gridCol w:w="1843"/>
        <w:gridCol w:w="1559"/>
      </w:tblGrid>
      <w:tr w:rsidR="00DE6051" w:rsidRPr="00E80019" w14:paraId="3BAF1502" w14:textId="77777777" w:rsidTr="008B3FB5">
        <w:trPr>
          <w:trHeight w:val="538"/>
        </w:trPr>
        <w:tc>
          <w:tcPr>
            <w:tcW w:w="1714" w:type="dxa"/>
          </w:tcPr>
          <w:p w14:paraId="2A7F303C" w14:textId="77777777" w:rsidR="00DE6051" w:rsidRPr="003D4717" w:rsidRDefault="00DE6051" w:rsidP="003D4717">
            <w:r w:rsidRPr="003D4717">
              <w:t>Тип средства управления</w:t>
            </w:r>
          </w:p>
        </w:tc>
        <w:tc>
          <w:tcPr>
            <w:tcW w:w="2194" w:type="dxa"/>
          </w:tcPr>
          <w:p w14:paraId="6C6A289D" w14:textId="77777777" w:rsidR="00DE6051" w:rsidRPr="003D4717" w:rsidRDefault="00DE6051" w:rsidP="003D4717">
            <w:r w:rsidRPr="003D4717">
              <w:t>Свойства информационной безопасности</w:t>
            </w:r>
          </w:p>
        </w:tc>
        <w:tc>
          <w:tcPr>
            <w:tcW w:w="2281" w:type="dxa"/>
          </w:tcPr>
          <w:p w14:paraId="3FA4FF6E"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37E7E41F" w14:textId="77777777" w:rsidR="00DE6051" w:rsidRPr="003D4717" w:rsidRDefault="00DE6051" w:rsidP="003D4717">
            <w:r w:rsidRPr="003D4717">
              <w:t>Операционные возможности</w:t>
            </w:r>
          </w:p>
        </w:tc>
        <w:tc>
          <w:tcPr>
            <w:tcW w:w="1559" w:type="dxa"/>
          </w:tcPr>
          <w:p w14:paraId="562745D6" w14:textId="77777777" w:rsidR="00DE6051" w:rsidRPr="003D4717" w:rsidRDefault="00DE6051" w:rsidP="003D4717">
            <w:r w:rsidRPr="003D4717">
              <w:t>Домены безопасности</w:t>
            </w:r>
          </w:p>
        </w:tc>
      </w:tr>
      <w:tr w:rsidR="00DE6051" w:rsidRPr="00E80019" w14:paraId="5EF87526" w14:textId="77777777" w:rsidTr="008B3FB5">
        <w:trPr>
          <w:trHeight w:val="538"/>
        </w:trPr>
        <w:tc>
          <w:tcPr>
            <w:tcW w:w="1714" w:type="dxa"/>
          </w:tcPr>
          <w:p w14:paraId="46C5C7A4" w14:textId="7B8F81F9" w:rsidR="00DE6051" w:rsidRPr="003D4717" w:rsidRDefault="00DE6051" w:rsidP="003D4717">
            <w:r w:rsidRPr="003D4717">
              <w:t>Превентивный</w:t>
            </w:r>
          </w:p>
        </w:tc>
        <w:tc>
          <w:tcPr>
            <w:tcW w:w="2194" w:type="dxa"/>
          </w:tcPr>
          <w:p w14:paraId="2C88B738" w14:textId="6AD80047" w:rsidR="00DE6051" w:rsidRPr="003D4717" w:rsidRDefault="00DE6051" w:rsidP="003D4717">
            <w:r w:rsidRPr="003D4717">
              <w:t>Доступность</w:t>
            </w:r>
          </w:p>
        </w:tc>
        <w:tc>
          <w:tcPr>
            <w:tcW w:w="2281" w:type="dxa"/>
          </w:tcPr>
          <w:p w14:paraId="13E9B49D" w14:textId="4666A515" w:rsidR="00DE6051" w:rsidRPr="003D4717" w:rsidRDefault="00DE6051" w:rsidP="003D4717">
            <w:r w:rsidRPr="003D4717">
              <w:t>Защита</w:t>
            </w:r>
          </w:p>
        </w:tc>
        <w:tc>
          <w:tcPr>
            <w:tcW w:w="1843" w:type="dxa"/>
          </w:tcPr>
          <w:p w14:paraId="07C2B9A4" w14:textId="314F330F" w:rsidR="00DE6051" w:rsidRPr="003D4717" w:rsidRDefault="00DE6051" w:rsidP="003D4717">
            <w:r w:rsidRPr="003D4717">
              <w:t>Непрерывность Управление</w:t>
            </w:r>
            <w:r w:rsidR="008B3FB5" w:rsidRPr="003D4717">
              <w:t xml:space="preserve"> </w:t>
            </w:r>
            <w:r w:rsidRPr="003D4717">
              <w:t>активами</w:t>
            </w:r>
          </w:p>
        </w:tc>
        <w:tc>
          <w:tcPr>
            <w:tcW w:w="1559" w:type="dxa"/>
          </w:tcPr>
          <w:p w14:paraId="54586A72" w14:textId="5B8B70D5" w:rsidR="00DE6051" w:rsidRPr="003D4717" w:rsidRDefault="00DE6051" w:rsidP="003D4717">
            <w:r w:rsidRPr="003D4717">
              <w:t>Защита Устойчивость</w:t>
            </w:r>
          </w:p>
        </w:tc>
      </w:tr>
    </w:tbl>
    <w:p w14:paraId="7CB3158F" w14:textId="77777777" w:rsidR="00DE6051" w:rsidRPr="00DE6051" w:rsidRDefault="00DE6051" w:rsidP="00592E43">
      <w:pPr>
        <w:autoSpaceDE w:val="0"/>
        <w:autoSpaceDN w:val="0"/>
        <w:adjustRightInd w:val="0"/>
        <w:ind w:firstLine="567"/>
        <w:jc w:val="both"/>
        <w:rPr>
          <w:b/>
          <w:bCs/>
          <w:color w:val="000000"/>
          <w:lang w:val="ru" w:eastAsia="en-US"/>
        </w:rPr>
      </w:pPr>
    </w:p>
    <w:p w14:paraId="7D4EF83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99584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Средства обработки информации должны устанавливаться с избыточностью, достаточной для обеспечения требований по возможности применения.</w:t>
      </w:r>
    </w:p>
    <w:p w14:paraId="58088AE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AC56B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непрерывной работы средств обработки информации.</w:t>
      </w:r>
    </w:p>
    <w:p w14:paraId="62A9A9B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1E0CE5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бизнес-требования к возможности применения информационных систем. Организации следует разработать и внедрить архитектуру систем с соответствующим резервированием для выполнения этих требований.</w:t>
      </w:r>
    </w:p>
    <w:p w14:paraId="48579E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Резервирование может быть введено путем дублирования средств обработки информации частично или полностью (т.е. запасные компоненты или наличие двух компонентов). Организация должна спланировать и внедрить процедуры для активации резервных компонентов и средств обработки. Процедуры должны определять, всегда ли активированы резервные компоненты и действия по обработке, или в случае чрезвычайной ситуации, автоматически или вручную. Резервные компоненты и средства обработки информации должны обеспечивать тот же уровень безопасности, что и основные.</w:t>
      </w:r>
    </w:p>
    <w:p w14:paraId="6457C53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предусмотрены механизмы, предупреждающие организацию о любом сбое в средствах обработки информации, позволяющие выполнить запланированную процедуру и обеспечивающие непрерывную доступность, пока средства обработки информации ремонтируются или обновляются.</w:t>
      </w:r>
    </w:p>
    <w:p w14:paraId="1634F2E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внедрении резервных систем организация должна учитывать следующее:</w:t>
      </w:r>
    </w:p>
    <w:p w14:paraId="08570BF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заключение договоров с двумя или более поставщиками сетевых и критически важных средств обработки информации, таких как </w:t>
      </w:r>
      <w:proofErr w:type="spellStart"/>
      <w:r w:rsidRPr="00DE6051">
        <w:rPr>
          <w:color w:val="000000"/>
          <w:lang w:val="ru" w:eastAsia="en-US"/>
        </w:rPr>
        <w:t>интернет-провайдеры</w:t>
      </w:r>
      <w:proofErr w:type="spellEnd"/>
      <w:r w:rsidRPr="00DE6051">
        <w:rPr>
          <w:color w:val="000000"/>
          <w:lang w:val="ru" w:eastAsia="en-US"/>
        </w:rPr>
        <w:t>;</w:t>
      </w:r>
    </w:p>
    <w:p w14:paraId="0E72D53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использование резервных сетей;</w:t>
      </w:r>
    </w:p>
    <w:p w14:paraId="666AEB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использование двух географически разделенных центров обработки данных с зеркальными системами;</w:t>
      </w:r>
    </w:p>
    <w:p w14:paraId="2ED4FC3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использование физически резервных источников питания или источников;</w:t>
      </w:r>
    </w:p>
    <w:p w14:paraId="3BDCE6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использование нескольких параллельных экземпляров программных компонентов с автоматическим распределением нагрузки между ними (между экземплярами в одном центре обработки данных или в разных центрах обработки данных);</w:t>
      </w:r>
    </w:p>
    <w:p w14:paraId="2486AD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наличие дублированных компонентов в системах (например, центральный процессор, жесткие диски, память) или в сетях (например, брандмауэры, маршрутизаторы, коммутаторы).</w:t>
      </w:r>
    </w:p>
    <w:p w14:paraId="5DC3C3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Где это применимо, желательно в производственном режиме, резервные информационные системы должны быть проверены, чтобы гарантировать, что переход с одного компонента на другой работает, как запланировано.</w:t>
      </w:r>
    </w:p>
    <w:p w14:paraId="3A29A35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A6D20EA" w14:textId="622E22D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Существует тесная взаимосвязь между резервированием и готовностью ИКТ к обеспечению непрерывности деятельности (см. </w:t>
      </w:r>
      <w:r w:rsidRPr="003D4717">
        <w:rPr>
          <w:lang w:val="ru" w:eastAsia="en-US"/>
        </w:rPr>
        <w:t>5.30</w:t>
      </w:r>
      <w:r w:rsidRPr="00DE6051">
        <w:rPr>
          <w:color w:val="000000"/>
          <w:lang w:val="ru" w:eastAsia="en-US"/>
        </w:rPr>
        <w:t>), особенно если требуется короткое время восстановления. Многие из мер по резервированию могут быть частью стратегий и решений по обеспечению непрерывности ИКТ.</w:t>
      </w:r>
    </w:p>
    <w:p w14:paraId="7794B40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Реализация дублирования может внести риски для целостности (например, процессы копирования данных в дублированные компоненты могут внести ошибки) или конфиденциальности (например, слабый контроль безопасности дублированных компонентов может привести к компрометации) информации и информационных систем, что необходимо учитывать при проектировании информационных систем.</w:t>
      </w:r>
    </w:p>
    <w:p w14:paraId="1ECC716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Резервирование в средствах обработки информации обычно не решает проблему недоступности приложений из-за сбоев внутри приложения.</w:t>
      </w:r>
    </w:p>
    <w:p w14:paraId="2426461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 помощью публичных облачных вычислений можно иметь несколько живых версий средств обработки информации, существующих в нескольких отдельных физических местах с автоматическим отказоустойчивым переключением и балансировкой нагрузки между ними.</w:t>
      </w:r>
    </w:p>
    <w:p w14:paraId="6B5CC9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Некоторые технологии и методы обеспечения резервирования и автоматического восстановления после отказа в контексте облачных услуг обсуждаются в ISO/IEC TS 23167.</w:t>
      </w:r>
    </w:p>
    <w:p w14:paraId="2C099A85" w14:textId="77777777" w:rsidR="00DE6051" w:rsidRPr="007D7900" w:rsidRDefault="00DE6051" w:rsidP="007D7900">
      <w:pPr>
        <w:pStyle w:val="affa"/>
        <w:ind w:firstLine="567"/>
        <w:jc w:val="left"/>
        <w:rPr>
          <w:rFonts w:ascii="Times New Roman" w:hAnsi="Times New Roman" w:cs="Times New Roman"/>
          <w:b/>
          <w:bCs/>
          <w:sz w:val="24"/>
          <w:szCs w:val="24"/>
        </w:rPr>
      </w:pPr>
      <w:bookmarkStart w:id="283" w:name="bookmark108"/>
      <w:bookmarkStart w:id="284" w:name="_Toc135637047"/>
      <w:bookmarkStart w:id="285" w:name="_Toc135983380"/>
      <w:r w:rsidRPr="007D7900">
        <w:rPr>
          <w:rFonts w:ascii="Times New Roman" w:hAnsi="Times New Roman" w:cs="Times New Roman"/>
          <w:b/>
          <w:bCs/>
          <w:sz w:val="24"/>
          <w:szCs w:val="24"/>
        </w:rPr>
        <w:t>8</w:t>
      </w:r>
      <w:bookmarkEnd w:id="283"/>
      <w:r w:rsidRPr="007D7900">
        <w:rPr>
          <w:rFonts w:ascii="Times New Roman" w:hAnsi="Times New Roman" w:cs="Times New Roman"/>
          <w:b/>
          <w:bCs/>
          <w:sz w:val="24"/>
          <w:szCs w:val="24"/>
        </w:rPr>
        <w:t>.15 Ведение журнала</w:t>
      </w:r>
      <w:bookmarkEnd w:id="284"/>
      <w:bookmarkEnd w:id="285"/>
    </w:p>
    <w:p w14:paraId="57A4D628" w14:textId="77777777" w:rsidR="00ED6F25" w:rsidRDefault="00ED6F25" w:rsidP="00592E43">
      <w:pPr>
        <w:autoSpaceDE w:val="0"/>
        <w:autoSpaceDN w:val="0"/>
        <w:adjustRightInd w:val="0"/>
        <w:ind w:firstLine="567"/>
        <w:jc w:val="both"/>
        <w:rPr>
          <w:b/>
          <w:bCs/>
          <w:color w:val="000000"/>
          <w:lang w:val="en-US" w:eastAsia="en-US"/>
        </w:rPr>
      </w:pPr>
    </w:p>
    <w:p w14:paraId="0E98C950" w14:textId="5DC7A6F0"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75</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15"/>
        <w:gridCol w:w="2409"/>
        <w:gridCol w:w="2268"/>
        <w:gridCol w:w="1843"/>
        <w:gridCol w:w="1559"/>
      </w:tblGrid>
      <w:tr w:rsidR="00DE6051" w:rsidRPr="00E80019" w14:paraId="0590645F" w14:textId="77777777" w:rsidTr="00DB3A80">
        <w:trPr>
          <w:trHeight w:val="533"/>
        </w:trPr>
        <w:tc>
          <w:tcPr>
            <w:tcW w:w="1515" w:type="dxa"/>
          </w:tcPr>
          <w:p w14:paraId="07799C43" w14:textId="77777777" w:rsidR="00DE6051" w:rsidRPr="003D4717" w:rsidRDefault="00DE6051" w:rsidP="003D4717">
            <w:r w:rsidRPr="003D4717">
              <w:t>Тип средства управления</w:t>
            </w:r>
          </w:p>
        </w:tc>
        <w:tc>
          <w:tcPr>
            <w:tcW w:w="2409" w:type="dxa"/>
          </w:tcPr>
          <w:p w14:paraId="5F6C75CD" w14:textId="77777777" w:rsidR="00DE6051" w:rsidRPr="003D4717" w:rsidRDefault="00DE6051" w:rsidP="003D4717">
            <w:r w:rsidRPr="003D4717">
              <w:t>Свойства информационной безопасности</w:t>
            </w:r>
          </w:p>
        </w:tc>
        <w:tc>
          <w:tcPr>
            <w:tcW w:w="2268" w:type="dxa"/>
          </w:tcPr>
          <w:p w14:paraId="5EF033E7"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843" w:type="dxa"/>
          </w:tcPr>
          <w:p w14:paraId="40041D7A" w14:textId="77777777" w:rsidR="00DE6051" w:rsidRPr="003D4717" w:rsidRDefault="00DE6051" w:rsidP="003D4717">
            <w:r w:rsidRPr="003D4717">
              <w:t>Операционные возможности</w:t>
            </w:r>
          </w:p>
        </w:tc>
        <w:tc>
          <w:tcPr>
            <w:tcW w:w="1559" w:type="dxa"/>
          </w:tcPr>
          <w:p w14:paraId="78EBB51F" w14:textId="77777777" w:rsidR="00DE6051" w:rsidRPr="003D4717" w:rsidRDefault="00DE6051" w:rsidP="003D4717">
            <w:r w:rsidRPr="003D4717">
              <w:t>Домены безопасности</w:t>
            </w:r>
          </w:p>
        </w:tc>
      </w:tr>
      <w:tr w:rsidR="00DE6051" w:rsidRPr="00E80019" w14:paraId="6D9527EC" w14:textId="77777777" w:rsidTr="00DB3A80">
        <w:trPr>
          <w:trHeight w:val="763"/>
        </w:trPr>
        <w:tc>
          <w:tcPr>
            <w:tcW w:w="1515" w:type="dxa"/>
          </w:tcPr>
          <w:p w14:paraId="0F67389A" w14:textId="4E3F8EFC" w:rsidR="00DE6051" w:rsidRPr="003D4717" w:rsidRDefault="00DE6051" w:rsidP="003D4717">
            <w:r w:rsidRPr="003D4717">
              <w:t>Детективный</w:t>
            </w:r>
          </w:p>
        </w:tc>
        <w:tc>
          <w:tcPr>
            <w:tcW w:w="2409" w:type="dxa"/>
          </w:tcPr>
          <w:p w14:paraId="05F3263E" w14:textId="2B55EAF8" w:rsidR="00DE6051" w:rsidRPr="003D4717" w:rsidRDefault="00DE6051" w:rsidP="003D4717">
            <w:r w:rsidRPr="003D4717">
              <w:t>Конфиденциальность</w:t>
            </w:r>
          </w:p>
          <w:p w14:paraId="5C0ED823" w14:textId="1A23F3CE" w:rsidR="00DE6051" w:rsidRPr="003D4717" w:rsidRDefault="00DE6051" w:rsidP="003D4717">
            <w:r w:rsidRPr="003D4717">
              <w:t>Целостность</w:t>
            </w:r>
          </w:p>
          <w:p w14:paraId="408698B9" w14:textId="704CD2CA" w:rsidR="00DE6051" w:rsidRPr="003D4717" w:rsidRDefault="00DE6051" w:rsidP="003D4717">
            <w:r w:rsidRPr="003D4717">
              <w:t>Доступность</w:t>
            </w:r>
          </w:p>
        </w:tc>
        <w:tc>
          <w:tcPr>
            <w:tcW w:w="2268" w:type="dxa"/>
          </w:tcPr>
          <w:p w14:paraId="069DBB2A" w14:textId="25EDB56D" w:rsidR="00DE6051" w:rsidRPr="003D4717" w:rsidRDefault="00DE6051" w:rsidP="003D4717">
            <w:r w:rsidRPr="003D4717">
              <w:t>Обнаружение</w:t>
            </w:r>
          </w:p>
        </w:tc>
        <w:tc>
          <w:tcPr>
            <w:tcW w:w="1843" w:type="dxa"/>
          </w:tcPr>
          <w:p w14:paraId="6C21F872" w14:textId="197E862A" w:rsidR="00DE6051" w:rsidRPr="003D4717" w:rsidRDefault="00DE6051" w:rsidP="003D4717">
            <w:r w:rsidRPr="003D4717">
              <w:t>Управление</w:t>
            </w:r>
            <w:r w:rsidR="00ED6F25" w:rsidRPr="003D4717">
              <w:t xml:space="preserve"> </w:t>
            </w:r>
            <w:r w:rsidRPr="003D4717">
              <w:t>событиями</w:t>
            </w:r>
            <w:r w:rsidR="00ED6F25" w:rsidRPr="003D4717">
              <w:t xml:space="preserve"> </w:t>
            </w:r>
            <w:r w:rsidRPr="003D4717">
              <w:t>информационной</w:t>
            </w:r>
            <w:r w:rsidR="00ED6F25" w:rsidRPr="003D4717">
              <w:t xml:space="preserve"> </w:t>
            </w:r>
            <w:r w:rsidRPr="003D4717">
              <w:t>безопасности</w:t>
            </w:r>
          </w:p>
        </w:tc>
        <w:tc>
          <w:tcPr>
            <w:tcW w:w="1559" w:type="dxa"/>
          </w:tcPr>
          <w:p w14:paraId="32C2667D" w14:textId="77777777" w:rsidR="00ED6F25" w:rsidRPr="003D4717" w:rsidRDefault="00DE6051" w:rsidP="003D4717">
            <w:r w:rsidRPr="003D4717">
              <w:t>Защита</w:t>
            </w:r>
          </w:p>
          <w:p w14:paraId="6E452479" w14:textId="175BAB2C" w:rsidR="00DE6051" w:rsidRPr="003D4717" w:rsidRDefault="00DE6051" w:rsidP="003D4717">
            <w:r w:rsidRPr="003D4717">
              <w:t>Охрана</w:t>
            </w:r>
          </w:p>
        </w:tc>
      </w:tr>
    </w:tbl>
    <w:p w14:paraId="0E296D37" w14:textId="77777777" w:rsidR="00DE6051" w:rsidRPr="00DE6051" w:rsidRDefault="00DE6051" w:rsidP="00592E43">
      <w:pPr>
        <w:autoSpaceDE w:val="0"/>
        <w:autoSpaceDN w:val="0"/>
        <w:adjustRightInd w:val="0"/>
        <w:ind w:firstLine="567"/>
        <w:jc w:val="both"/>
        <w:rPr>
          <w:b/>
          <w:bCs/>
          <w:color w:val="000000"/>
          <w:lang w:val="en-US" w:eastAsia="en-US"/>
        </w:rPr>
      </w:pPr>
    </w:p>
    <w:p w14:paraId="664FA0C8"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7D815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вестись, сохраняться и регулярно анализироваться журналы, содержащие записи активности пользователей, возникновения исключений, сбоев и событий, связанных с информационной безопасностью.</w:t>
      </w:r>
    </w:p>
    <w:p w14:paraId="57C2E72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B2AB44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регистрации событий, создания доказательств, обеспечения целостности журнальной информации, предотвращения несанкционированного доступа, выявления событий информационной безопасности, которые могут привести к инциденту информационной безопасности, и для поддержки расследований.</w:t>
      </w:r>
    </w:p>
    <w:p w14:paraId="60541F2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63CF18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3B0A2B9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с какой целью создаются журналы, какие данные собираются и регистрируются, а также любые специфические для журналов требования по защите и обработке данных журналов. Это должно быть задокументировано в тематической политике протоколирования.</w:t>
      </w:r>
    </w:p>
    <w:p w14:paraId="103658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Записи о событиях должны включать, насколько применимо:</w:t>
      </w:r>
    </w:p>
    <w:p w14:paraId="10005FF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a) идентификатор пользователя;</w:t>
      </w:r>
    </w:p>
    <w:p w14:paraId="796E44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действия в системе;</w:t>
      </w:r>
    </w:p>
    <w:p w14:paraId="165402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даты, время и детали ключевых событий, например, входа в систему и выхода из нее;</w:t>
      </w:r>
    </w:p>
    <w:p w14:paraId="2FF31D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идентификатор устройства, идентификатор системы и местоположение;</w:t>
      </w:r>
    </w:p>
    <w:p w14:paraId="1CD143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сетевые адреса и протоколы; </w:t>
      </w:r>
    </w:p>
    <w:p w14:paraId="23149D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Следующие события следует рассматривать для регистрации:</w:t>
      </w:r>
    </w:p>
    <w:p w14:paraId="68E5E0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записи успешных и отклоненных системой попыток доступа;</w:t>
      </w:r>
    </w:p>
    <w:p w14:paraId="55ED5D5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записи успешных и отклоненных системой попыток доступа к данным и иным ресурсам;</w:t>
      </w:r>
    </w:p>
    <w:p w14:paraId="0E2339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изменения в системной конфигурации; </w:t>
      </w:r>
    </w:p>
    <w:p w14:paraId="786E8F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использование привилегий;</w:t>
      </w:r>
    </w:p>
    <w:p w14:paraId="4472A4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использование системных утилит и приложений; </w:t>
      </w:r>
    </w:p>
    <w:p w14:paraId="7D0CD87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файлы, к которым осуществлялся доступ и вид доступа, включая удаление важных файлов данных;</w:t>
      </w:r>
    </w:p>
    <w:p w14:paraId="70D8770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g) предупреждения, выданные системой контроля доступа; </w:t>
      </w:r>
    </w:p>
    <w:p w14:paraId="3B5C7F2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h) активация и деактивация систем защиты, таких как антивирусы и системы обнаружения проникновения; </w:t>
      </w:r>
    </w:p>
    <w:p w14:paraId="6686A2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создание, изменение или удаление идентификационных данных;</w:t>
      </w:r>
    </w:p>
    <w:p w14:paraId="561AD6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j) записи транзакций, выполненных пользователем в приложениях. В некоторых случаях приложения представляют собой услугу или продукт, предоставляемый или управляемый третьей стороной.</w:t>
      </w:r>
    </w:p>
    <w:p w14:paraId="5E9C4EEB" w14:textId="1F65624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Важно, чтобы все системы имели синхронизированные источники времени (см. </w:t>
      </w:r>
      <w:r w:rsidRPr="003D4717">
        <w:rPr>
          <w:lang w:val="ru" w:eastAsia="en-US"/>
        </w:rPr>
        <w:t>8.17</w:t>
      </w:r>
      <w:r w:rsidRPr="00DE6051">
        <w:rPr>
          <w:color w:val="000000"/>
          <w:lang w:val="ru" w:eastAsia="en-US"/>
        </w:rPr>
        <w:t>), поскольку это позволяет коррелировать журналы между системами для анализа, оповещения и расследования инцидента.</w:t>
      </w:r>
    </w:p>
    <w:p w14:paraId="2D8C6C62"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Защита журналов</w:t>
      </w:r>
    </w:p>
    <w:p w14:paraId="7F26AB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Пользователи, в том числе с привилегированными правами доступа, не должны иметь разрешения на удаление или деактивацию журналов собственных действий. Они могут потенциально манипулировать журналами на средствах обработки информации, находящихся под их непосредственным контролем. Поэтому необходимо защищать и просматривать журналы регистрации для обеспечения подотчетности привилегированных пользователей.</w:t>
      </w:r>
    </w:p>
    <w:p w14:paraId="0988FEB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Средства управления должны быть направлены на защиту от несанкционированных изменений информации журнала и операционных проблем с объектом регистрации, включая:</w:t>
      </w:r>
    </w:p>
    <w:p w14:paraId="67A10DC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изменение типов регистрируемых сообщений;</w:t>
      </w:r>
    </w:p>
    <w:p w14:paraId="289B17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редактирование или удаление файлов журнала;</w:t>
      </w:r>
    </w:p>
    <w:p w14:paraId="60F4065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отсутствие регистрации событий или перезапись ранее зарегистрированных событий в случае превышения объема носителя, на котором хранится файл журнала.</w:t>
      </w:r>
    </w:p>
    <w:p w14:paraId="0CA367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защиты журналов следует рассмотреть использование следующих методов: криптографическое </w:t>
      </w:r>
      <w:proofErr w:type="spellStart"/>
      <w:r w:rsidRPr="00DE6051">
        <w:rPr>
          <w:color w:val="000000"/>
          <w:lang w:val="ru" w:eastAsia="en-US"/>
        </w:rPr>
        <w:t>хэширование</w:t>
      </w:r>
      <w:proofErr w:type="spellEnd"/>
      <w:r w:rsidRPr="00DE6051">
        <w:rPr>
          <w:color w:val="000000"/>
          <w:lang w:val="ru" w:eastAsia="en-US"/>
        </w:rPr>
        <w:t>, запись в файл только для приложений и только для чтения, запись в публичный файл прозрачности.</w:t>
      </w:r>
    </w:p>
    <w:p w14:paraId="73C99944" w14:textId="6A86115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Некоторые журналы аудита могут быть обязаны архивироваться из-за требований по хранению данных или требований по сбору и хранению доказательств (см</w:t>
      </w:r>
      <w:r w:rsidRPr="003D4717">
        <w:rPr>
          <w:lang w:val="ru" w:eastAsia="en-US"/>
        </w:rPr>
        <w:t>. 5.28</w:t>
      </w:r>
      <w:r w:rsidRPr="00DE6051">
        <w:rPr>
          <w:color w:val="000000"/>
          <w:lang w:val="ru" w:eastAsia="en-US"/>
        </w:rPr>
        <w:t>).</w:t>
      </w:r>
    </w:p>
    <w:p w14:paraId="1809B340" w14:textId="6AEEF76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Если организации необходимо отправить системные журналы или журналы приложений поставщику для помощи в отладке или устранении ошибок, журналы должны быть обезличены по возможности с использованием методов маскирования данных (см. </w:t>
      </w:r>
      <w:r w:rsidRPr="003D4717">
        <w:rPr>
          <w:lang w:val="ru" w:eastAsia="en-US"/>
        </w:rPr>
        <w:t xml:space="preserve">8.11) </w:t>
      </w:r>
      <w:r w:rsidRPr="00DE6051">
        <w:rPr>
          <w:color w:val="000000"/>
          <w:lang w:val="ru" w:eastAsia="en-US"/>
        </w:rPr>
        <w:t>для такой информации, как имена пользователей, адреса интернет-протокола (IP), имена хостов или название организации, перед отправкой поставщику.</w:t>
      </w:r>
    </w:p>
    <w:p w14:paraId="472E674E" w14:textId="4D5FE83F"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Журналы могут содержать важные данные и персональную информацию. Должны быть предприняты соответствующие меры защиты конфиденциальности (см</w:t>
      </w:r>
      <w:r w:rsidRPr="003D4717">
        <w:rPr>
          <w:lang w:val="ru" w:eastAsia="en-US"/>
        </w:rPr>
        <w:t>. 5.34).</w:t>
      </w:r>
    </w:p>
    <w:p w14:paraId="5A3DF8FF"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Анализ журнала</w:t>
      </w:r>
    </w:p>
    <w:p w14:paraId="16862A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Анализ журналов должен охватывать анализ и интерпретацию событий информационной безопасности, чтобы помочь выявить необычную активность или аномальное поведение, которые могут представлять собой индикаторы компрометации.</w:t>
      </w:r>
    </w:p>
    <w:p w14:paraId="34165EA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Анализ событий должен проводиться с учетом:</w:t>
      </w:r>
    </w:p>
    <w:p w14:paraId="593927D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необходимых навыков специалистов, выполняющих анализ;</w:t>
      </w:r>
    </w:p>
    <w:p w14:paraId="00B97B4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определения процедуры анализа журнала;</w:t>
      </w:r>
    </w:p>
    <w:p w14:paraId="66BA4F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требуемых атрибутов каждого события, связанного с безопасностью;</w:t>
      </w:r>
    </w:p>
    <w:p w14:paraId="1497D18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исключений, выявленных с помощью заранее установленных правил </w:t>
      </w:r>
      <w:proofErr w:type="gramStart"/>
      <w:r w:rsidRPr="00DE6051">
        <w:rPr>
          <w:color w:val="000000"/>
          <w:lang w:val="ru" w:eastAsia="en-US"/>
        </w:rPr>
        <w:t>[например</w:t>
      </w:r>
      <w:proofErr w:type="gramEnd"/>
      <w:r w:rsidRPr="00DE6051">
        <w:rPr>
          <w:color w:val="000000"/>
          <w:lang w:val="ru" w:eastAsia="en-US"/>
        </w:rPr>
        <w:t>, правил управления информацией о безопасности и событиями безопасности (SIEM) или брандмауэра, а также систем обнаружения вторжений (IDS) или сигнатур вредоносных программ];</w:t>
      </w:r>
    </w:p>
    <w:p w14:paraId="1F4DAB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известных моделей поведения и стандартного сетевого трафика в сравнении с аномальной активностью и поведением [анализ поведения пользователей и объектов (UEBA)];</w:t>
      </w:r>
    </w:p>
    <w:p w14:paraId="01BE81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результатов анализа тенденций или закономерностей (например, в результате использования аналитики данных, методов больших данных и специализированных инструментов анализа);</w:t>
      </w:r>
    </w:p>
    <w:p w14:paraId="047FC92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имеющихся данных об угрозах.</w:t>
      </w:r>
    </w:p>
    <w:p w14:paraId="35553BA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Анализ журналов должен быть подкреплен специальными мероприятиями по мониторингу для выявления и анализа аномального поведения, которые включают:</w:t>
      </w:r>
    </w:p>
    <w:p w14:paraId="21DD8B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анализ успешных и неуспешных попыток доступа к защищенным ресурсам </w:t>
      </w:r>
      <w:proofErr w:type="gramStart"/>
      <w:r w:rsidRPr="00DE6051">
        <w:rPr>
          <w:color w:val="000000"/>
          <w:lang w:val="ru" w:eastAsia="en-US"/>
        </w:rPr>
        <w:t>[например</w:t>
      </w:r>
      <w:proofErr w:type="gramEnd"/>
      <w:r w:rsidRPr="00DE6051">
        <w:rPr>
          <w:color w:val="000000"/>
          <w:lang w:val="ru" w:eastAsia="en-US"/>
        </w:rPr>
        <w:t>, серверам системы доменных имен (DNS), веб-порталам и файловым ресурсам];</w:t>
      </w:r>
    </w:p>
    <w:p w14:paraId="4B3CF6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проверку журналов DNS для выявления исходящих сетевых соединений с вредоносными серверами, например, связанными с командно-контрольными серверами </w:t>
      </w:r>
      <w:proofErr w:type="spellStart"/>
      <w:r w:rsidRPr="00DE6051">
        <w:rPr>
          <w:color w:val="000000"/>
          <w:lang w:val="ru" w:eastAsia="en-US"/>
        </w:rPr>
        <w:t>ботнетов</w:t>
      </w:r>
      <w:proofErr w:type="spellEnd"/>
      <w:r w:rsidRPr="00DE6051">
        <w:rPr>
          <w:color w:val="000000"/>
          <w:lang w:val="ru" w:eastAsia="en-US"/>
        </w:rPr>
        <w:t>;</w:t>
      </w:r>
    </w:p>
    <w:p w14:paraId="7CBF70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изучение отчетов об использовании от поставщиков услуг (например, счетов или отчетов об обслуживании) на предмет необычной активности в системах и сетях (например, путем анализа моделей активности);</w:t>
      </w:r>
    </w:p>
    <w:p w14:paraId="575409E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включение журналов событий физического мониторинга, таких как вход и выход, для обеспечения более точного обнаружения и анализа инцидентов;</w:t>
      </w:r>
    </w:p>
    <w:p w14:paraId="4E0BB7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корреляцию журналов для эффективного и высокоточного анализа.</w:t>
      </w:r>
    </w:p>
    <w:p w14:paraId="329372B9" w14:textId="025BD6A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Подозрительные и фактические инциденты информационной безопасности должны быть идентифицированы (например, заражение вредоносным ПО или зондирование брандмауэров) и подвергнуты дальнейшему расследованию (например, в рамках процесса управления инцидентами информационной безопасности, см. </w:t>
      </w:r>
      <w:r w:rsidRPr="003D4717">
        <w:rPr>
          <w:lang w:val="ru" w:eastAsia="en-US"/>
        </w:rPr>
        <w:t>5.25</w:t>
      </w:r>
      <w:r w:rsidRPr="00DE6051">
        <w:rPr>
          <w:color w:val="000000"/>
          <w:lang w:val="ru" w:eastAsia="en-US"/>
        </w:rPr>
        <w:t>).</w:t>
      </w:r>
    </w:p>
    <w:p w14:paraId="5DA4E01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936F8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Системные журналы часто содержат большой объем информации, большая часть которой не имеет отношения к мониторингу информационной безопасности. Чтобы помочь выявить значимые события для целей мониторинга информационной безопасности, можно рассмотреть возможность использования подходящих программ-утилит или инструментов аудита для выполнения опроса файлов.</w:t>
      </w:r>
    </w:p>
    <w:p w14:paraId="6CF96D7F" w14:textId="7688C18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Регистрация событий создает основу для автоматизированных систем мониторинга (см. </w:t>
      </w:r>
      <w:r w:rsidRPr="003D4717">
        <w:rPr>
          <w:lang w:val="ru" w:eastAsia="en-US"/>
        </w:rPr>
        <w:t>8.16</w:t>
      </w:r>
      <w:r w:rsidRPr="00DE6051">
        <w:rPr>
          <w:color w:val="000000"/>
          <w:lang w:val="ru" w:eastAsia="en-US"/>
        </w:rPr>
        <w:t>), которые способны генерировать сводные отчеты и предупреждения о безопасности системы.</w:t>
      </w:r>
    </w:p>
    <w:p w14:paraId="37EA9E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Инструмент SIEM или аналогичный сервис может использоваться для хранения, корреляции, нормализации и анализа информации журналов, а также для генерации предупреждений. SIEM, как правило, требуют тщательной настройки для оптимизации </w:t>
      </w:r>
      <w:r w:rsidRPr="00DE6051">
        <w:rPr>
          <w:color w:val="000000"/>
          <w:lang w:val="ru" w:eastAsia="en-US"/>
        </w:rPr>
        <w:lastRenderedPageBreak/>
        <w:t xml:space="preserve">своих преимуществ. Конфигурации, которые необходимо рассмотреть, включают определение и выбор соответствующих источников журналов, настройку и </w:t>
      </w:r>
      <w:proofErr w:type="gramStart"/>
      <w:r w:rsidRPr="00DE6051">
        <w:rPr>
          <w:color w:val="000000"/>
          <w:lang w:val="ru" w:eastAsia="en-US"/>
        </w:rPr>
        <w:t>тестирование правил</w:t>
      </w:r>
      <w:proofErr w:type="gramEnd"/>
      <w:r w:rsidRPr="00DE6051">
        <w:rPr>
          <w:color w:val="000000"/>
          <w:lang w:val="ru" w:eastAsia="en-US"/>
        </w:rPr>
        <w:t xml:space="preserve"> и разработку сценариев использования.</w:t>
      </w:r>
    </w:p>
    <w:p w14:paraId="3ED1FD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Общедоступные файлы прозрачности для записи журналов используются, например, в системах прозрачности сертификатов. Такие файлы могут служить дополнительным механизмом обнаружения, полезным для защиты от фальсификации журнала.</w:t>
      </w:r>
    </w:p>
    <w:p w14:paraId="18EBE6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облачных средах обязанности по управлению журналами могут быть разделены между клиентом облачных услуг и поставщиком облачных услуг. Обязанности зависят от типа используемого облачного сервиса. Дополнительное руководство см. в ISO/IEC 27017.</w:t>
      </w:r>
    </w:p>
    <w:p w14:paraId="3D85877A" w14:textId="77777777" w:rsidR="00DE6051" w:rsidRPr="007D7900" w:rsidRDefault="00DE6051" w:rsidP="007D7900">
      <w:pPr>
        <w:pStyle w:val="affa"/>
        <w:ind w:firstLine="567"/>
        <w:jc w:val="left"/>
        <w:rPr>
          <w:rFonts w:ascii="Times New Roman" w:hAnsi="Times New Roman" w:cs="Times New Roman"/>
          <w:b/>
          <w:bCs/>
          <w:sz w:val="24"/>
          <w:szCs w:val="24"/>
        </w:rPr>
      </w:pPr>
      <w:bookmarkStart w:id="286" w:name="bookmark109"/>
      <w:bookmarkStart w:id="287" w:name="_Toc135637048"/>
      <w:bookmarkStart w:id="288" w:name="_Toc135983381"/>
      <w:r w:rsidRPr="007D7900">
        <w:rPr>
          <w:rFonts w:ascii="Times New Roman" w:hAnsi="Times New Roman" w:cs="Times New Roman"/>
          <w:b/>
          <w:bCs/>
          <w:sz w:val="24"/>
          <w:szCs w:val="24"/>
        </w:rPr>
        <w:t>8</w:t>
      </w:r>
      <w:bookmarkEnd w:id="286"/>
      <w:r w:rsidRPr="007D7900">
        <w:rPr>
          <w:rFonts w:ascii="Times New Roman" w:hAnsi="Times New Roman" w:cs="Times New Roman"/>
          <w:b/>
          <w:bCs/>
          <w:sz w:val="24"/>
          <w:szCs w:val="24"/>
        </w:rPr>
        <w:t>.16 Мероприятия по мониторингу</w:t>
      </w:r>
      <w:bookmarkEnd w:id="287"/>
      <w:bookmarkEnd w:id="288"/>
    </w:p>
    <w:p w14:paraId="43B70BC7" w14:textId="77777777" w:rsidR="00DB3A80" w:rsidRDefault="00DB3A80" w:rsidP="00592E43">
      <w:pPr>
        <w:autoSpaceDE w:val="0"/>
        <w:autoSpaceDN w:val="0"/>
        <w:adjustRightInd w:val="0"/>
        <w:ind w:firstLine="567"/>
        <w:jc w:val="both"/>
        <w:rPr>
          <w:b/>
          <w:bCs/>
          <w:color w:val="000000"/>
          <w:lang w:val="en-US" w:eastAsia="en-US"/>
        </w:rPr>
      </w:pPr>
    </w:p>
    <w:p w14:paraId="2D9C8846" w14:textId="5D934CC8"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76</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352"/>
        <w:gridCol w:w="2268"/>
        <w:gridCol w:w="1701"/>
        <w:gridCol w:w="1559"/>
      </w:tblGrid>
      <w:tr w:rsidR="00DE6051" w:rsidRPr="00E80019" w14:paraId="1CF8C83F" w14:textId="77777777" w:rsidTr="00DB3A80">
        <w:trPr>
          <w:trHeight w:val="538"/>
        </w:trPr>
        <w:tc>
          <w:tcPr>
            <w:tcW w:w="1714" w:type="dxa"/>
          </w:tcPr>
          <w:p w14:paraId="46AB39BF" w14:textId="77777777" w:rsidR="00DE6051" w:rsidRPr="003D4717" w:rsidRDefault="00DE6051" w:rsidP="003D4717">
            <w:r w:rsidRPr="003D4717">
              <w:t>Тип средства управления</w:t>
            </w:r>
          </w:p>
        </w:tc>
        <w:tc>
          <w:tcPr>
            <w:tcW w:w="2352" w:type="dxa"/>
          </w:tcPr>
          <w:p w14:paraId="31D339D7" w14:textId="77777777" w:rsidR="00DE6051" w:rsidRPr="003D4717" w:rsidRDefault="00DE6051" w:rsidP="003D4717">
            <w:r w:rsidRPr="003D4717">
              <w:t>Свойства информационной безопасности</w:t>
            </w:r>
          </w:p>
        </w:tc>
        <w:tc>
          <w:tcPr>
            <w:tcW w:w="2268" w:type="dxa"/>
          </w:tcPr>
          <w:p w14:paraId="0F5EC4B3"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41ACC777" w14:textId="77777777" w:rsidR="00DE6051" w:rsidRPr="003D4717" w:rsidRDefault="00DE6051" w:rsidP="003D4717">
            <w:r w:rsidRPr="003D4717">
              <w:t>Операционные возможности</w:t>
            </w:r>
          </w:p>
        </w:tc>
        <w:tc>
          <w:tcPr>
            <w:tcW w:w="1559" w:type="dxa"/>
          </w:tcPr>
          <w:p w14:paraId="1C6D022A" w14:textId="77777777" w:rsidR="00DE6051" w:rsidRPr="003D4717" w:rsidRDefault="00DE6051" w:rsidP="003D4717">
            <w:r w:rsidRPr="003D4717">
              <w:t>Домены безопасности</w:t>
            </w:r>
          </w:p>
        </w:tc>
      </w:tr>
      <w:tr w:rsidR="00DE6051" w:rsidRPr="00E80019" w14:paraId="65AEF251" w14:textId="77777777" w:rsidTr="00DB3A80">
        <w:trPr>
          <w:trHeight w:val="538"/>
        </w:trPr>
        <w:tc>
          <w:tcPr>
            <w:tcW w:w="1714" w:type="dxa"/>
          </w:tcPr>
          <w:p w14:paraId="0F26DB34" w14:textId="421A4517" w:rsidR="00DE6051" w:rsidRPr="003D4717" w:rsidRDefault="00DE6051" w:rsidP="003D4717">
            <w:r w:rsidRPr="003D4717">
              <w:t>Детективный Корректирующий</w:t>
            </w:r>
          </w:p>
        </w:tc>
        <w:tc>
          <w:tcPr>
            <w:tcW w:w="2352" w:type="dxa"/>
          </w:tcPr>
          <w:p w14:paraId="39E4F2A6" w14:textId="77777777" w:rsidR="00DB3A80" w:rsidRPr="003D4717" w:rsidRDefault="00DE6051" w:rsidP="003D4717">
            <w:r w:rsidRPr="003D4717">
              <w:t>Конфиденциальность</w:t>
            </w:r>
          </w:p>
          <w:p w14:paraId="60B403D9" w14:textId="1F3D8ABF" w:rsidR="00DE6051" w:rsidRPr="003D4717" w:rsidRDefault="00DE6051" w:rsidP="003D4717">
            <w:r w:rsidRPr="003D4717">
              <w:t>Целостность Доступность</w:t>
            </w:r>
          </w:p>
        </w:tc>
        <w:tc>
          <w:tcPr>
            <w:tcW w:w="2268" w:type="dxa"/>
          </w:tcPr>
          <w:p w14:paraId="7504913E" w14:textId="03F2A979" w:rsidR="00DE6051" w:rsidRPr="003D4717" w:rsidRDefault="00DE6051" w:rsidP="003D4717">
            <w:r w:rsidRPr="003D4717">
              <w:t>Обнаружение Реагирование</w:t>
            </w:r>
          </w:p>
        </w:tc>
        <w:tc>
          <w:tcPr>
            <w:tcW w:w="1701" w:type="dxa"/>
          </w:tcPr>
          <w:p w14:paraId="4B44E990" w14:textId="14F4AB80" w:rsidR="00DE6051" w:rsidRPr="003D4717" w:rsidRDefault="00DE6051" w:rsidP="003D4717">
            <w:r w:rsidRPr="003D4717">
              <w:t>Управление</w:t>
            </w:r>
            <w:r w:rsidR="00DB3A80" w:rsidRPr="003D4717">
              <w:t xml:space="preserve"> </w:t>
            </w:r>
            <w:r w:rsidRPr="003D4717">
              <w:t>событиями</w:t>
            </w:r>
            <w:r w:rsidR="00DB3A80" w:rsidRPr="003D4717">
              <w:t xml:space="preserve"> </w:t>
            </w:r>
            <w:r w:rsidRPr="003D4717">
              <w:t>информационной</w:t>
            </w:r>
            <w:r w:rsidR="00DB3A80" w:rsidRPr="003D4717">
              <w:t xml:space="preserve"> </w:t>
            </w:r>
            <w:r w:rsidRPr="003D4717">
              <w:t>безопасности</w:t>
            </w:r>
          </w:p>
        </w:tc>
        <w:tc>
          <w:tcPr>
            <w:tcW w:w="1559" w:type="dxa"/>
          </w:tcPr>
          <w:p w14:paraId="2DC124D6" w14:textId="01E6B137" w:rsidR="00DE6051" w:rsidRPr="003D4717" w:rsidRDefault="00DE6051" w:rsidP="003D4717">
            <w:r w:rsidRPr="003D4717">
              <w:t>Охрана</w:t>
            </w:r>
          </w:p>
        </w:tc>
      </w:tr>
    </w:tbl>
    <w:p w14:paraId="0392FFB2" w14:textId="77777777" w:rsidR="00DE6051" w:rsidRPr="00DE6051" w:rsidRDefault="00DE6051" w:rsidP="00592E43">
      <w:pPr>
        <w:autoSpaceDE w:val="0"/>
        <w:autoSpaceDN w:val="0"/>
        <w:adjustRightInd w:val="0"/>
        <w:ind w:firstLine="567"/>
        <w:jc w:val="both"/>
        <w:rPr>
          <w:b/>
          <w:bCs/>
          <w:color w:val="000000"/>
          <w:lang w:val="ru" w:eastAsia="en-US"/>
        </w:rPr>
      </w:pPr>
    </w:p>
    <w:p w14:paraId="3968033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6502D9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Сети, системы и приложения должны отслеживаться на предмет аномального поведения и предприниматься соответствующие действия для оценки потенциальных инцидентов информационной безопасности.</w:t>
      </w:r>
    </w:p>
    <w:p w14:paraId="2CF3020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1A1BB8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обнаружения аномального поведения и потенциальных инцидентов информационной безопасности.</w:t>
      </w:r>
    </w:p>
    <w:p w14:paraId="34A3327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3D390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Объем и уровень мониторинга должны определяться в соответствии с требованиями бизнеса и информационной безопасности, а также с учетом соответствующих законов и нормативных актов. Данные мониторинга следует вести в течение определенного срока хранения.</w:t>
      </w:r>
    </w:p>
    <w:p w14:paraId="165162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включения в систему мониторинга следует рассмотреть следующие вопросы:</w:t>
      </w:r>
    </w:p>
    <w:p w14:paraId="4B3974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исходящий и входящий сетевой, системный и прикладной трафик;</w:t>
      </w:r>
    </w:p>
    <w:p w14:paraId="7635F2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доступ к системам, серверам, сетевому оборудованию, системе мониторинга, критическим приложениям и т.д.;</w:t>
      </w:r>
    </w:p>
    <w:p w14:paraId="0E9255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файлы конфигурации системы и сети критического или администраторского уровня;</w:t>
      </w:r>
    </w:p>
    <w:p w14:paraId="1EF264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журналы инструментов безопасности [напр. антивирус, IDS, система предотвращения вторжений (IPS), веб-фильтры, брандмауэры, предотвращение утечки данных];</w:t>
      </w:r>
    </w:p>
    <w:p w14:paraId="5416AE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журналы событий, относящиеся к системной и сетевой активности;</w:t>
      </w:r>
    </w:p>
    <w:p w14:paraId="0533BBA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проверка того, что выполняемый код разрешен для запуска в системе и что он не был подделан (например, путем перекомпиляции для добавления дополнительного нежелательного кода);</w:t>
      </w:r>
    </w:p>
    <w:p w14:paraId="2CB3D5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использование ресурсов (например, процессора, жестких дисков, памяти, пропускной способности) и их производительность.</w:t>
      </w:r>
    </w:p>
    <w:p w14:paraId="0A081C2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Организация должна установить базовый уровень нормального поведения и отслеживать аномалии в соответствии с этим базовым уровнем. При установлении базового уровня необходимо учитывать следующее:</w:t>
      </w:r>
    </w:p>
    <w:p w14:paraId="742D480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анализ использования систем в обычные и пиковые периоды;</w:t>
      </w:r>
    </w:p>
    <w:p w14:paraId="08312D6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обычное время доступа, место доступа, частота доступа для каждого пользователя или группы пользователей.</w:t>
      </w:r>
    </w:p>
    <w:p w14:paraId="61A7A1C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Система мониторинга настраивается на установленную базовую линию для выявления аномального поведения, такого как: </w:t>
      </w:r>
    </w:p>
    <w:p w14:paraId="76F750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незапланированное завершение процессов или приложений;</w:t>
      </w:r>
    </w:p>
    <w:p w14:paraId="08D531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активность, обычно связанная с вредоносным ПО или трафиком, исходящим с известных вредоносных IP-адресов или сетевых доменов (например, связанных с командно-контрольными серверами </w:t>
      </w:r>
      <w:proofErr w:type="spellStart"/>
      <w:r w:rsidRPr="00DE6051">
        <w:rPr>
          <w:color w:val="000000"/>
          <w:lang w:val="ru" w:eastAsia="en-US"/>
        </w:rPr>
        <w:t>ботнетов</w:t>
      </w:r>
      <w:proofErr w:type="spellEnd"/>
      <w:r w:rsidRPr="00DE6051">
        <w:rPr>
          <w:color w:val="000000"/>
          <w:lang w:val="ru" w:eastAsia="en-US"/>
        </w:rPr>
        <w:t>);</w:t>
      </w:r>
    </w:p>
    <w:p w14:paraId="75D315B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известные характеристики атак (например, отказ в обслуживании и переполнение буфера);</w:t>
      </w:r>
    </w:p>
    <w:p w14:paraId="3DF6283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необычное поведение системы (</w:t>
      </w:r>
      <w:proofErr w:type="gramStart"/>
      <w:r w:rsidRPr="00DE6051">
        <w:rPr>
          <w:color w:val="000000"/>
          <w:lang w:val="ru" w:eastAsia="en-US"/>
        </w:rPr>
        <w:t>например</w:t>
      </w:r>
      <w:proofErr w:type="gramEnd"/>
      <w:r w:rsidRPr="00DE6051">
        <w:rPr>
          <w:color w:val="000000"/>
          <w:lang w:val="ru" w:eastAsia="en-US"/>
        </w:rPr>
        <w:t>. регистрация нажатий клавиш, внедрение процессов и отклонения в использовании стандартных протоколов);</w:t>
      </w:r>
    </w:p>
    <w:p w14:paraId="27727CB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узкие места и перегрузки (например, сетевые очереди, уровни задержки и сетевой </w:t>
      </w:r>
      <w:proofErr w:type="spellStart"/>
      <w:r w:rsidRPr="00DE6051">
        <w:rPr>
          <w:color w:val="000000"/>
          <w:lang w:val="ru" w:eastAsia="en-US"/>
        </w:rPr>
        <w:t>джиттер</w:t>
      </w:r>
      <w:proofErr w:type="spellEnd"/>
      <w:r w:rsidRPr="00DE6051">
        <w:rPr>
          <w:color w:val="000000"/>
          <w:lang w:val="ru" w:eastAsia="en-US"/>
        </w:rPr>
        <w:t>);</w:t>
      </w:r>
    </w:p>
    <w:p w14:paraId="6E270F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несанкционированный доступ (фактический или попытка) к системам или информации;</w:t>
      </w:r>
    </w:p>
    <w:p w14:paraId="6B9278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несанкционированное сканирование бизнес-приложений, систем и сетей;</w:t>
      </w:r>
    </w:p>
    <w:p w14:paraId="6D2300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успешные и неуспешные попытки доступа к защищенным ресурсам (например, DNS-серверам, веб-порталам и файловым системам);</w:t>
      </w:r>
    </w:p>
    <w:p w14:paraId="72D842E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необычное поведение пользователей и систем по сравнению с ожидаемым поведением.</w:t>
      </w:r>
    </w:p>
    <w:p w14:paraId="6D8AE47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использовать непрерывный мониторинг с помощью инструмента мониторинга. Мониторинг должен осуществляться в режиме реального времени или периодически, в зависимости от потребностей и возможностей организации. Инструменты мониторинга должны обладать способностью обрабатывать большие объемы данных, адаптироваться к постоянно меняющемуся ландшафту угроз и позволять получать уведомления в режиме реального времени. Инструменты также должны уметь распознавать специфические сигнатуры и данные, модели поведения сети или приложений.</w:t>
      </w:r>
    </w:p>
    <w:p w14:paraId="046AA5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Программное обеспечение для автоматизированного мониторинга должно быть настроено на генерацию предупреждений (например, через консоли управления, сообщения электронной почты или системы мгновенного обмена сообщениями) на основе заранее определенных пороговых значений. Система оповещения должна быть настроена и обучена на базовом уровне организации, чтобы свести к минимуму количество ложных срабатываний. Должен быть назначен соответствующий персонал для реагирования на предупреждения и надлежащим образом обучен для точной интерпретации потенциальных инцидентов. Должны существовать дублирующие системы и процессы для получения и реагирования на уведомления об опасности.</w:t>
      </w:r>
    </w:p>
    <w:p w14:paraId="0A4DDA5A" w14:textId="6116A9C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Аномальные события должны быть доведены до сведения соответствующих сторон, чтобы улучшить следующие виды деятельности: аудит, оценка безопасности, сканирование уязвимостей и мониторинг (см</w:t>
      </w:r>
      <w:r w:rsidRPr="003D4717">
        <w:rPr>
          <w:lang w:val="ru" w:eastAsia="en-US"/>
        </w:rPr>
        <w:t>. 5.25</w:t>
      </w:r>
      <w:r w:rsidRPr="00DE6051">
        <w:rPr>
          <w:color w:val="000000"/>
          <w:lang w:val="ru" w:eastAsia="en-US"/>
        </w:rPr>
        <w:t xml:space="preserve">). Следует предусмотреть порядок своевременного реагирования на положительные показатели системы мониторинга, чтобы минимизировать влияние неблагоприятных событий (см. </w:t>
      </w:r>
      <w:r w:rsidRPr="003D4717">
        <w:rPr>
          <w:lang w:val="ru" w:eastAsia="en-US"/>
        </w:rPr>
        <w:t>5.26</w:t>
      </w:r>
      <w:r w:rsidRPr="00DE6051">
        <w:rPr>
          <w:color w:val="000000"/>
          <w:lang w:val="ru" w:eastAsia="en-US"/>
        </w:rPr>
        <w:t>) на информационную безопасность. Также следует установить порядок выявления и устранения ложных срабатываний, включая настройку программного обеспечения для мониторинга, чтобы уменьшить количество будущих ложных срабатываний.</w:t>
      </w:r>
    </w:p>
    <w:p w14:paraId="67BE6FB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FD14C4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Мониторинг безопасности может быть усилен за счет:</w:t>
      </w:r>
    </w:p>
    <w:p w14:paraId="6B66FBA1" w14:textId="2F5A76A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использования систем анализа угроз (см. </w:t>
      </w:r>
      <w:r w:rsidRPr="003D4717">
        <w:rPr>
          <w:lang w:val="ru" w:eastAsia="en-US"/>
        </w:rPr>
        <w:t>5.7</w:t>
      </w:r>
      <w:r w:rsidRPr="00DE6051">
        <w:rPr>
          <w:color w:val="000000"/>
          <w:lang w:val="ru" w:eastAsia="en-US"/>
        </w:rPr>
        <w:t>);</w:t>
      </w:r>
    </w:p>
    <w:p w14:paraId="68D03B2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использования возможностей машинного обучения и искусственного интеллекта;</w:t>
      </w:r>
    </w:p>
    <w:p w14:paraId="177A6E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использования списков блокировок или списков разрешений;</w:t>
      </w:r>
    </w:p>
    <w:p w14:paraId="4EED55A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проведения ряда технических оценок безопасности (например, оценки уязвимости, тестирования на проникновение, моделирования </w:t>
      </w:r>
      <w:proofErr w:type="spellStart"/>
      <w:r w:rsidRPr="00DE6051">
        <w:rPr>
          <w:color w:val="000000"/>
          <w:lang w:val="ru" w:eastAsia="en-US"/>
        </w:rPr>
        <w:t>кибератак</w:t>
      </w:r>
      <w:proofErr w:type="spellEnd"/>
      <w:r w:rsidRPr="00DE6051">
        <w:rPr>
          <w:color w:val="000000"/>
          <w:lang w:val="ru" w:eastAsia="en-US"/>
        </w:rPr>
        <w:t xml:space="preserve"> и учений по реагированию на </w:t>
      </w:r>
      <w:proofErr w:type="spellStart"/>
      <w:r w:rsidRPr="00DE6051">
        <w:rPr>
          <w:color w:val="000000"/>
          <w:lang w:val="ru" w:eastAsia="en-US"/>
        </w:rPr>
        <w:t>кибератаки</w:t>
      </w:r>
      <w:proofErr w:type="spellEnd"/>
      <w:r w:rsidRPr="00DE6051">
        <w:rPr>
          <w:color w:val="000000"/>
          <w:lang w:val="ru" w:eastAsia="en-US"/>
        </w:rPr>
        <w:t>) и использования результатов этих оценок для определения базовых уровней или приемлемого поведения;</w:t>
      </w:r>
    </w:p>
    <w:p w14:paraId="01FCA4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использования систем мониторинга производительности для определения и обнаружения аномального поведения;</w:t>
      </w:r>
    </w:p>
    <w:p w14:paraId="543B624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использования журналов в сочетании с системами мониторинга.</w:t>
      </w:r>
    </w:p>
    <w:p w14:paraId="0536F2E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Мониторинг часто осуществляется с помощью специализированного программного обеспечения, например, систем обнаружения вторжений. Они могут быть настроены на базовый уровень нормальной, приемлемой и ожидаемой деятельности системы и сети.</w:t>
      </w:r>
    </w:p>
    <w:p w14:paraId="2810501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Мониторинг аномальных коммуникаций помогает в выявлении </w:t>
      </w:r>
      <w:proofErr w:type="spellStart"/>
      <w:r w:rsidRPr="00DE6051">
        <w:rPr>
          <w:color w:val="000000"/>
          <w:lang w:val="ru" w:eastAsia="en-US"/>
        </w:rPr>
        <w:t>ботнетов</w:t>
      </w:r>
      <w:proofErr w:type="spellEnd"/>
      <w:r w:rsidRPr="00DE6051">
        <w:rPr>
          <w:color w:val="000000"/>
          <w:lang w:val="ru" w:eastAsia="en-US"/>
        </w:rPr>
        <w:t xml:space="preserve"> (т.е. совокупности устройств под злонамеренным контролем владельца </w:t>
      </w:r>
      <w:proofErr w:type="spellStart"/>
      <w:r w:rsidRPr="00DE6051">
        <w:rPr>
          <w:color w:val="000000"/>
          <w:lang w:val="ru" w:eastAsia="en-US"/>
        </w:rPr>
        <w:t>ботнета</w:t>
      </w:r>
      <w:proofErr w:type="spellEnd"/>
      <w:r w:rsidRPr="00DE6051">
        <w:rPr>
          <w:color w:val="000000"/>
          <w:lang w:val="ru" w:eastAsia="en-US"/>
        </w:rPr>
        <w:t>, обычно используемых для проведения распределенных атак типа «отказ в обслуживании» на компьютеры других организаций). Если компьютер контролируется внешним устройством, между зараженным устройством и контроллером существует связь. Поэтому организация должна использовать технологии для мониторинга аномальных коммуникаций и при необходимости принимать такие меры.</w:t>
      </w:r>
    </w:p>
    <w:p w14:paraId="35E5EF7E" w14:textId="77777777" w:rsidR="00DE6051" w:rsidRPr="007D7900" w:rsidRDefault="00DE6051" w:rsidP="007D7900">
      <w:pPr>
        <w:pStyle w:val="affa"/>
        <w:ind w:firstLine="567"/>
        <w:jc w:val="left"/>
        <w:rPr>
          <w:rFonts w:ascii="Times New Roman" w:hAnsi="Times New Roman" w:cs="Times New Roman"/>
          <w:b/>
          <w:bCs/>
          <w:sz w:val="24"/>
          <w:szCs w:val="24"/>
        </w:rPr>
      </w:pPr>
      <w:bookmarkStart w:id="289" w:name="bookmark110"/>
      <w:bookmarkStart w:id="290" w:name="_Toc135637049"/>
      <w:bookmarkStart w:id="291" w:name="_Toc135983382"/>
      <w:r w:rsidRPr="007D7900">
        <w:rPr>
          <w:rFonts w:ascii="Times New Roman" w:hAnsi="Times New Roman" w:cs="Times New Roman"/>
          <w:b/>
          <w:bCs/>
          <w:sz w:val="24"/>
          <w:szCs w:val="24"/>
        </w:rPr>
        <w:t xml:space="preserve">8.17 </w:t>
      </w:r>
      <w:bookmarkEnd w:id="289"/>
      <w:r w:rsidRPr="007D7900">
        <w:rPr>
          <w:rFonts w:ascii="Times New Roman" w:hAnsi="Times New Roman" w:cs="Times New Roman"/>
          <w:b/>
          <w:bCs/>
          <w:sz w:val="24"/>
          <w:szCs w:val="24"/>
        </w:rPr>
        <w:t>Синхронизация часов</w:t>
      </w:r>
      <w:bookmarkEnd w:id="290"/>
      <w:bookmarkEnd w:id="291"/>
    </w:p>
    <w:p w14:paraId="64DF59FB" w14:textId="77777777" w:rsidR="00DB3A80" w:rsidRDefault="00DB3A80" w:rsidP="00592E43">
      <w:pPr>
        <w:autoSpaceDE w:val="0"/>
        <w:autoSpaceDN w:val="0"/>
        <w:adjustRightInd w:val="0"/>
        <w:ind w:firstLine="567"/>
        <w:jc w:val="both"/>
        <w:rPr>
          <w:b/>
          <w:bCs/>
          <w:color w:val="000000"/>
          <w:lang w:val="en-US" w:eastAsia="en-US"/>
        </w:rPr>
      </w:pPr>
    </w:p>
    <w:p w14:paraId="303D3785" w14:textId="290B74DA"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77</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1927"/>
        <w:gridCol w:w="2215"/>
        <w:gridCol w:w="2069"/>
        <w:gridCol w:w="1669"/>
      </w:tblGrid>
      <w:tr w:rsidR="00DE6051" w:rsidRPr="00E80019" w14:paraId="38A8B9C3" w14:textId="77777777" w:rsidTr="00DB3A80">
        <w:trPr>
          <w:trHeight w:val="533"/>
        </w:trPr>
        <w:tc>
          <w:tcPr>
            <w:tcW w:w="1714" w:type="dxa"/>
          </w:tcPr>
          <w:p w14:paraId="51218FE3" w14:textId="77777777" w:rsidR="00DE6051" w:rsidRPr="003D4717" w:rsidRDefault="00DE6051" w:rsidP="003D4717">
            <w:r w:rsidRPr="003D4717">
              <w:t>Тип средства управления</w:t>
            </w:r>
          </w:p>
        </w:tc>
        <w:tc>
          <w:tcPr>
            <w:tcW w:w="1927" w:type="dxa"/>
          </w:tcPr>
          <w:p w14:paraId="0F99CC83" w14:textId="77777777" w:rsidR="00DE6051" w:rsidRPr="003D4717" w:rsidRDefault="00DE6051" w:rsidP="003D4717">
            <w:r w:rsidRPr="003D4717">
              <w:t>Свойства информационной безопасности</w:t>
            </w:r>
          </w:p>
        </w:tc>
        <w:tc>
          <w:tcPr>
            <w:tcW w:w="2215" w:type="dxa"/>
          </w:tcPr>
          <w:p w14:paraId="1A47774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069" w:type="dxa"/>
          </w:tcPr>
          <w:p w14:paraId="42B8001D" w14:textId="77777777" w:rsidR="00DE6051" w:rsidRPr="003D4717" w:rsidRDefault="00DE6051" w:rsidP="003D4717">
            <w:r w:rsidRPr="003D4717">
              <w:t>Операционные возможности</w:t>
            </w:r>
          </w:p>
        </w:tc>
        <w:tc>
          <w:tcPr>
            <w:tcW w:w="1669" w:type="dxa"/>
          </w:tcPr>
          <w:p w14:paraId="27E93526" w14:textId="77777777" w:rsidR="00DE6051" w:rsidRPr="003D4717" w:rsidRDefault="00DE6051" w:rsidP="003D4717">
            <w:r w:rsidRPr="003D4717">
              <w:t>Домены безопасности</w:t>
            </w:r>
          </w:p>
        </w:tc>
      </w:tr>
      <w:tr w:rsidR="00DE6051" w:rsidRPr="00E80019" w14:paraId="7FE3CD4E" w14:textId="77777777" w:rsidTr="00DB3A80">
        <w:trPr>
          <w:trHeight w:val="542"/>
        </w:trPr>
        <w:tc>
          <w:tcPr>
            <w:tcW w:w="1714" w:type="dxa"/>
          </w:tcPr>
          <w:p w14:paraId="3BEB4834" w14:textId="0ED931DA" w:rsidR="00DE6051" w:rsidRPr="003D4717" w:rsidRDefault="00DE6051" w:rsidP="003D4717">
            <w:r w:rsidRPr="003D4717">
              <w:t>Детективный</w:t>
            </w:r>
          </w:p>
        </w:tc>
        <w:tc>
          <w:tcPr>
            <w:tcW w:w="1927" w:type="dxa"/>
          </w:tcPr>
          <w:p w14:paraId="4C3DCEFA" w14:textId="12CAF301" w:rsidR="00DE6051" w:rsidRPr="003D4717" w:rsidRDefault="00DE6051" w:rsidP="003D4717">
            <w:r w:rsidRPr="003D4717">
              <w:t>Целостность</w:t>
            </w:r>
          </w:p>
        </w:tc>
        <w:tc>
          <w:tcPr>
            <w:tcW w:w="2215" w:type="dxa"/>
          </w:tcPr>
          <w:p w14:paraId="7A3A2FB9" w14:textId="43BBB2E6" w:rsidR="00DE6051" w:rsidRPr="003D4717" w:rsidRDefault="00DE6051" w:rsidP="003D4717">
            <w:r w:rsidRPr="003D4717">
              <w:t>Защита Обнаружение</w:t>
            </w:r>
          </w:p>
        </w:tc>
        <w:tc>
          <w:tcPr>
            <w:tcW w:w="2069" w:type="dxa"/>
          </w:tcPr>
          <w:p w14:paraId="2545C36B" w14:textId="28A343B2" w:rsidR="00DE6051" w:rsidRPr="003D4717" w:rsidRDefault="00DE6051" w:rsidP="003D4717">
            <w:r w:rsidRPr="003D4717">
              <w:t>Управление</w:t>
            </w:r>
            <w:r w:rsidR="00DB3A80" w:rsidRPr="003D4717">
              <w:t xml:space="preserve"> </w:t>
            </w:r>
            <w:r w:rsidRPr="003D4717">
              <w:t>событиями</w:t>
            </w:r>
            <w:r w:rsidR="00DB3A80" w:rsidRPr="003D4717">
              <w:t xml:space="preserve"> </w:t>
            </w:r>
            <w:r w:rsidRPr="003D4717">
              <w:t>информационной</w:t>
            </w:r>
            <w:r w:rsidR="00DB3A80" w:rsidRPr="003D4717">
              <w:t xml:space="preserve"> </w:t>
            </w:r>
            <w:r w:rsidRPr="003D4717">
              <w:t>безопасности</w:t>
            </w:r>
          </w:p>
        </w:tc>
        <w:tc>
          <w:tcPr>
            <w:tcW w:w="1669" w:type="dxa"/>
          </w:tcPr>
          <w:p w14:paraId="0066B96A" w14:textId="2D2F7D61" w:rsidR="00DE6051" w:rsidRPr="003D4717" w:rsidRDefault="00DE6051" w:rsidP="003D4717">
            <w:r w:rsidRPr="003D4717">
              <w:t>Защита Охрана</w:t>
            </w:r>
          </w:p>
        </w:tc>
      </w:tr>
    </w:tbl>
    <w:p w14:paraId="61481336" w14:textId="77777777" w:rsidR="00DE6051" w:rsidRPr="00DE6051" w:rsidRDefault="00DE6051" w:rsidP="00592E43">
      <w:pPr>
        <w:autoSpaceDE w:val="0"/>
        <w:autoSpaceDN w:val="0"/>
        <w:adjustRightInd w:val="0"/>
        <w:ind w:firstLine="567"/>
        <w:jc w:val="both"/>
        <w:rPr>
          <w:b/>
          <w:bCs/>
          <w:color w:val="000000"/>
          <w:lang w:val="ru" w:eastAsia="en-US"/>
        </w:rPr>
      </w:pPr>
    </w:p>
    <w:p w14:paraId="2515D9CF"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2518F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Часы систем обработки информации, используемых организацией, должны быть синхронизированы с утвержденными источниками времени.</w:t>
      </w:r>
    </w:p>
    <w:p w14:paraId="1E0853C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082818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обеспечения корреляции и анализа событий, связанных с безопасностью, и других записанных данных, а также для поддержки расследования инцидентов информационной безопасности.</w:t>
      </w:r>
    </w:p>
    <w:p w14:paraId="69B03DD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41F9A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Внешние и внутренние требования к представлению времени, надежной синхронизации и точности должны быть документированы и реализованы. Такие требования могут быть обусловлены юридическими, законодательными, нормативными, договорными, стандартами и потребностями внутреннего мониторинга. Для всех систем, включая системы управления зданием, системы входа и выхода и другие, которые могут быть использованы для помощи в расследовании, должно быть определено и рассмотрено стандартное контрольное время для использования в организации.</w:t>
      </w:r>
    </w:p>
    <w:p w14:paraId="6312BE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В качестве эталонного времени в системах регистрации могут быть использованы сигналы точного времени, передаваемые по радио и синхронизированные с национальным атомным эталоном времени; постоянный, надежный источник даты и времени для обеспечения точности временных меток. Такие протоколы, как протокол сетевого времени (NTP) или протокол точного времени (PTP), должны использоваться для синхронизации всех сетевых систем с эталонными часами.</w:t>
      </w:r>
    </w:p>
    <w:p w14:paraId="6121329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может использовать два внешних источника времени одновременно, чтобы повысить надежность внешних часов и надлежащим образом управлять любыми отклонениями.</w:t>
      </w:r>
    </w:p>
    <w:p w14:paraId="519FC6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Синхронизация часов может быть затруднена при использовании нескольких облачных служб или при использовании как облачных, так и локальных служб. В этом случае необходимо отслеживать часы работы каждой службы и фиксировать разницу, чтобы снизить риски, возникающие в результате расхождений.</w:t>
      </w:r>
    </w:p>
    <w:p w14:paraId="392463F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41AB3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Правильная установка компьютерных часов является важной для обеспечения точности контрольных записей, которые могут потребоваться в ходе расследования или как свидетельства в рамках судебного или дисциплинарного разбирательства. Неточные контрольные записи могут затруднять такие расследования и подрывать доверие к подобного рода свидетельствам.</w:t>
      </w:r>
    </w:p>
    <w:p w14:paraId="01138429" w14:textId="093346E6" w:rsidR="0047066C" w:rsidRDefault="00DE6051" w:rsidP="007D7900">
      <w:pPr>
        <w:pStyle w:val="affa"/>
        <w:ind w:firstLine="567"/>
        <w:jc w:val="left"/>
        <w:rPr>
          <w:rFonts w:ascii="Times New Roman" w:hAnsi="Times New Roman" w:cs="Times New Roman"/>
          <w:b/>
          <w:bCs/>
          <w:sz w:val="24"/>
          <w:szCs w:val="24"/>
        </w:rPr>
      </w:pPr>
      <w:bookmarkStart w:id="292" w:name="bookmark111"/>
      <w:bookmarkStart w:id="293" w:name="_Toc135637050"/>
      <w:bookmarkStart w:id="294" w:name="_Toc135983383"/>
      <w:r w:rsidRPr="007D7900">
        <w:rPr>
          <w:rFonts w:ascii="Times New Roman" w:hAnsi="Times New Roman" w:cs="Times New Roman"/>
          <w:b/>
          <w:bCs/>
          <w:sz w:val="24"/>
          <w:szCs w:val="24"/>
        </w:rPr>
        <w:t>8</w:t>
      </w:r>
      <w:bookmarkEnd w:id="292"/>
      <w:r w:rsidRPr="007D7900">
        <w:rPr>
          <w:rFonts w:ascii="Times New Roman" w:hAnsi="Times New Roman" w:cs="Times New Roman"/>
          <w:b/>
          <w:bCs/>
          <w:sz w:val="24"/>
          <w:szCs w:val="24"/>
        </w:rPr>
        <w:t>.18 Использование утилит с привилегированными правами</w:t>
      </w:r>
      <w:bookmarkEnd w:id="293"/>
      <w:bookmarkEnd w:id="294"/>
    </w:p>
    <w:p w14:paraId="4445F770" w14:textId="77777777" w:rsidR="007D7900" w:rsidRDefault="007D7900" w:rsidP="007D7900"/>
    <w:p w14:paraId="16E1CED6" w14:textId="6A25F81E"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06"/>
        <w:gridCol w:w="2000"/>
        <w:gridCol w:w="1899"/>
        <w:gridCol w:w="2124"/>
        <w:gridCol w:w="1518"/>
      </w:tblGrid>
      <w:tr w:rsidR="00DE6051" w:rsidRPr="00E80019" w14:paraId="7608F55D" w14:textId="77777777" w:rsidTr="003D4717">
        <w:trPr>
          <w:trHeight w:val="533"/>
        </w:trPr>
        <w:tc>
          <w:tcPr>
            <w:tcW w:w="966" w:type="pct"/>
          </w:tcPr>
          <w:p w14:paraId="2D45E2F7" w14:textId="77777777" w:rsidR="00DE6051" w:rsidRPr="003D4717" w:rsidRDefault="00DE6051" w:rsidP="003D4717">
            <w:r w:rsidRPr="003D4717">
              <w:t>Тип средства управления</w:t>
            </w:r>
          </w:p>
        </w:tc>
        <w:tc>
          <w:tcPr>
            <w:tcW w:w="1070" w:type="pct"/>
          </w:tcPr>
          <w:p w14:paraId="6D20DE17" w14:textId="77777777" w:rsidR="00DE6051" w:rsidRPr="003D4717" w:rsidRDefault="00DE6051" w:rsidP="003D4717">
            <w:r w:rsidRPr="003D4717">
              <w:t>Свойства информационной безопасности</w:t>
            </w:r>
          </w:p>
        </w:tc>
        <w:tc>
          <w:tcPr>
            <w:tcW w:w="1016" w:type="pct"/>
          </w:tcPr>
          <w:p w14:paraId="20F519AF"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136" w:type="pct"/>
          </w:tcPr>
          <w:p w14:paraId="75E715D4" w14:textId="77777777" w:rsidR="00DE6051" w:rsidRPr="003D4717" w:rsidRDefault="00DE6051" w:rsidP="003D4717">
            <w:r w:rsidRPr="003D4717">
              <w:t>Операционные возможности</w:t>
            </w:r>
          </w:p>
        </w:tc>
        <w:tc>
          <w:tcPr>
            <w:tcW w:w="812" w:type="pct"/>
          </w:tcPr>
          <w:p w14:paraId="3D3D5C41" w14:textId="77777777" w:rsidR="00DE6051" w:rsidRPr="003D4717" w:rsidRDefault="00DE6051" w:rsidP="003D4717">
            <w:r w:rsidRPr="003D4717">
              <w:t>Домены безопасности</w:t>
            </w:r>
          </w:p>
        </w:tc>
      </w:tr>
      <w:tr w:rsidR="00DE6051" w:rsidRPr="00E80019" w14:paraId="7C48D486" w14:textId="77777777" w:rsidTr="003D4717">
        <w:trPr>
          <w:trHeight w:val="1200"/>
        </w:trPr>
        <w:tc>
          <w:tcPr>
            <w:tcW w:w="966" w:type="pct"/>
          </w:tcPr>
          <w:p w14:paraId="50B9E320" w14:textId="08F33949" w:rsidR="00DE6051" w:rsidRPr="003D4717" w:rsidRDefault="00DE6051" w:rsidP="003D4717">
            <w:r w:rsidRPr="003D4717">
              <w:t>Превентивный</w:t>
            </w:r>
          </w:p>
        </w:tc>
        <w:tc>
          <w:tcPr>
            <w:tcW w:w="1070" w:type="pct"/>
          </w:tcPr>
          <w:p w14:paraId="064B23A9" w14:textId="29D76718" w:rsidR="00DE6051" w:rsidRPr="003D4717" w:rsidRDefault="00DE6051" w:rsidP="003D4717">
            <w:r w:rsidRPr="003D4717">
              <w:t>Конфиденциальность</w:t>
            </w:r>
          </w:p>
          <w:p w14:paraId="0BA3C67E" w14:textId="479ACBA6" w:rsidR="00DE6051" w:rsidRPr="003D4717" w:rsidRDefault="00DE6051" w:rsidP="003D4717">
            <w:r w:rsidRPr="003D4717">
              <w:t>Целостность</w:t>
            </w:r>
          </w:p>
          <w:p w14:paraId="250276D0" w14:textId="18838788" w:rsidR="00DE6051" w:rsidRPr="003D4717" w:rsidRDefault="00DE6051" w:rsidP="003D4717">
            <w:r w:rsidRPr="003D4717">
              <w:t>Доступность</w:t>
            </w:r>
          </w:p>
        </w:tc>
        <w:tc>
          <w:tcPr>
            <w:tcW w:w="1016" w:type="pct"/>
          </w:tcPr>
          <w:p w14:paraId="6A94D563" w14:textId="619EF2D9" w:rsidR="00DE6051" w:rsidRPr="003D4717" w:rsidRDefault="00DE6051" w:rsidP="003D4717">
            <w:r w:rsidRPr="003D4717">
              <w:t>Защита</w:t>
            </w:r>
          </w:p>
        </w:tc>
        <w:tc>
          <w:tcPr>
            <w:tcW w:w="1136" w:type="pct"/>
          </w:tcPr>
          <w:p w14:paraId="6ACB3045" w14:textId="7E08DB30" w:rsidR="00DE6051" w:rsidRPr="003D4717" w:rsidRDefault="00DE6051" w:rsidP="003D4717">
            <w:r w:rsidRPr="003D4717">
              <w:t>Безопасность</w:t>
            </w:r>
            <w:r w:rsidR="0047066C" w:rsidRPr="003D4717">
              <w:t xml:space="preserve"> </w:t>
            </w:r>
            <w:r w:rsidRPr="003D4717">
              <w:t>систем</w:t>
            </w:r>
            <w:r w:rsidR="0047066C" w:rsidRPr="003D4717">
              <w:t xml:space="preserve"> </w:t>
            </w:r>
            <w:r w:rsidRPr="003D4717">
              <w:t>и</w:t>
            </w:r>
            <w:r w:rsidR="0047066C" w:rsidRPr="003D4717">
              <w:t xml:space="preserve"> </w:t>
            </w:r>
            <w:r w:rsidRPr="003D4717">
              <w:t>сетей Безопасная</w:t>
            </w:r>
            <w:r w:rsidR="0047066C" w:rsidRPr="003D4717">
              <w:t xml:space="preserve"> </w:t>
            </w:r>
            <w:r w:rsidRPr="003D4717">
              <w:t>конфигурация</w:t>
            </w:r>
          </w:p>
          <w:p w14:paraId="1007CA32" w14:textId="54898391" w:rsidR="00DE6051" w:rsidRPr="003D4717" w:rsidRDefault="00DE6051" w:rsidP="003D4717">
            <w:r w:rsidRPr="003D4717">
              <w:t>Безопасность</w:t>
            </w:r>
            <w:r w:rsidR="0047066C" w:rsidRPr="003D4717">
              <w:t xml:space="preserve"> </w:t>
            </w:r>
            <w:r w:rsidRPr="003D4717">
              <w:t>приложений</w:t>
            </w:r>
          </w:p>
        </w:tc>
        <w:tc>
          <w:tcPr>
            <w:tcW w:w="812" w:type="pct"/>
          </w:tcPr>
          <w:p w14:paraId="15E48ED9" w14:textId="70A85701" w:rsidR="00DE6051" w:rsidRPr="003D4717" w:rsidRDefault="00DE6051" w:rsidP="003D4717">
            <w:r w:rsidRPr="003D4717">
              <w:t>Защита</w:t>
            </w:r>
          </w:p>
        </w:tc>
      </w:tr>
    </w:tbl>
    <w:p w14:paraId="110E13A4" w14:textId="77777777" w:rsidR="00DE6051" w:rsidRPr="00DE6051" w:rsidRDefault="00DE6051" w:rsidP="00592E43">
      <w:pPr>
        <w:autoSpaceDE w:val="0"/>
        <w:autoSpaceDN w:val="0"/>
        <w:adjustRightInd w:val="0"/>
        <w:ind w:firstLine="567"/>
        <w:jc w:val="both"/>
        <w:rPr>
          <w:b/>
          <w:bCs/>
          <w:color w:val="000000"/>
          <w:lang w:val="ru" w:eastAsia="en-US"/>
        </w:rPr>
      </w:pPr>
    </w:p>
    <w:p w14:paraId="641430E6"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5A4DBD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Использование утилит, которые могли бы обходить средства управления системы и приложений, должно быть ограничено и жестко контролироваться.</w:t>
      </w:r>
    </w:p>
    <w:p w14:paraId="5092C3B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96AF9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Гарантировать, что использование служебных программ не наносит вреда системным и прикладным средствам управления информационной безопасности.</w:t>
      </w:r>
    </w:p>
    <w:p w14:paraId="07F8620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ED538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учтены следующие рекомендации по использованию утилит, которые могли бы обходить средства управления системы и приложений:</w:t>
      </w:r>
    </w:p>
    <w:p w14:paraId="34DDBDB0" w14:textId="385F214D"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ограничение использования утилит минимально возможным на практике числом доверенных, авторизованных пользователей (см. </w:t>
      </w:r>
      <w:r w:rsidRPr="003D4717">
        <w:rPr>
          <w:lang w:val="ru" w:eastAsia="en-US"/>
        </w:rPr>
        <w:t>8.2</w:t>
      </w:r>
      <w:r w:rsidRPr="00DE6051">
        <w:rPr>
          <w:color w:val="000000"/>
          <w:lang w:val="ru" w:eastAsia="en-US"/>
        </w:rPr>
        <w:t>);</w:t>
      </w:r>
    </w:p>
    <w:p w14:paraId="39C2C9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использование процедур идентификации, аутентификации и авторизации для этих утилит, включая уникальную идентификацию лица, использующего программу предоставления коммунальных услуг;</w:t>
      </w:r>
    </w:p>
    <w:p w14:paraId="00A5EA7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установление и документирование уровней авторизации для утилит;</w:t>
      </w:r>
    </w:p>
    <w:p w14:paraId="78203BB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авторизация в каждом конкретном случае использования утилит;</w:t>
      </w:r>
    </w:p>
    <w:p w14:paraId="07A05BB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e) не делать утилиты доступными тем пользователям, у которых имеется доступ к приложениям в системах, где требуется разделение обязанностей;</w:t>
      </w:r>
    </w:p>
    <w:p w14:paraId="2DEC28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удаление или отключение всех ненужных утилит;</w:t>
      </w:r>
    </w:p>
    <w:p w14:paraId="57E4CF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как минимум, отделение утилит от прикладного программного обеспечения; Там, где это возможно, отделять сетевые коммуникации для таких программ от трафика приложений;</w:t>
      </w:r>
    </w:p>
    <w:p w14:paraId="7FF95BB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ограничение доступности утилит, например, в период санкционированного изменения;</w:t>
      </w:r>
    </w:p>
    <w:p w14:paraId="1C40126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 регистрация всех случаев использования утилит. </w:t>
      </w:r>
    </w:p>
    <w:p w14:paraId="610F101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9E973A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На большинстве компьютеров установлена одна или более утилит, которые могли бы обходить средства управления системы и приложений, например, диагностика, исправления, антивирусы, </w:t>
      </w:r>
      <w:proofErr w:type="spellStart"/>
      <w:r w:rsidRPr="00DE6051">
        <w:rPr>
          <w:color w:val="000000"/>
          <w:lang w:val="ru" w:eastAsia="en-US"/>
        </w:rPr>
        <w:t>дефрагментаторы</w:t>
      </w:r>
      <w:proofErr w:type="spellEnd"/>
      <w:r w:rsidRPr="00DE6051">
        <w:rPr>
          <w:color w:val="000000"/>
          <w:lang w:val="ru" w:eastAsia="en-US"/>
        </w:rPr>
        <w:t xml:space="preserve"> дисков, отладчики, средства резервного копирования и сетевые инструменты.</w:t>
      </w:r>
    </w:p>
    <w:p w14:paraId="7DF75088" w14:textId="77777777" w:rsidR="00DE6051" w:rsidRPr="007D7900" w:rsidRDefault="00DE6051" w:rsidP="007D7900">
      <w:pPr>
        <w:pStyle w:val="affa"/>
        <w:ind w:firstLine="567"/>
        <w:jc w:val="left"/>
        <w:rPr>
          <w:rFonts w:ascii="Times New Roman" w:hAnsi="Times New Roman" w:cs="Times New Roman"/>
          <w:b/>
          <w:bCs/>
          <w:sz w:val="24"/>
          <w:szCs w:val="24"/>
        </w:rPr>
      </w:pPr>
      <w:bookmarkStart w:id="295" w:name="bookmark112"/>
      <w:bookmarkStart w:id="296" w:name="_Toc135637051"/>
      <w:bookmarkStart w:id="297" w:name="_Toc135983384"/>
      <w:r w:rsidRPr="007D7900">
        <w:rPr>
          <w:rFonts w:ascii="Times New Roman" w:hAnsi="Times New Roman" w:cs="Times New Roman"/>
          <w:b/>
          <w:bCs/>
          <w:sz w:val="24"/>
          <w:szCs w:val="24"/>
        </w:rPr>
        <w:t>8</w:t>
      </w:r>
      <w:bookmarkEnd w:id="295"/>
      <w:r w:rsidRPr="007D7900">
        <w:rPr>
          <w:rFonts w:ascii="Times New Roman" w:hAnsi="Times New Roman" w:cs="Times New Roman"/>
          <w:b/>
          <w:bCs/>
          <w:sz w:val="24"/>
          <w:szCs w:val="24"/>
        </w:rPr>
        <w:t>.19 Установка программ в эксплуатируемых системах</w:t>
      </w:r>
      <w:bookmarkEnd w:id="296"/>
      <w:bookmarkEnd w:id="297"/>
    </w:p>
    <w:p w14:paraId="392C26EF" w14:textId="77777777" w:rsidR="0047066C" w:rsidRPr="003D4717" w:rsidRDefault="0047066C" w:rsidP="00592E43">
      <w:pPr>
        <w:autoSpaceDE w:val="0"/>
        <w:autoSpaceDN w:val="0"/>
        <w:adjustRightInd w:val="0"/>
        <w:ind w:firstLine="567"/>
        <w:jc w:val="both"/>
        <w:rPr>
          <w:b/>
          <w:bCs/>
          <w:color w:val="000000"/>
          <w:lang w:eastAsia="en-US"/>
        </w:rPr>
      </w:pPr>
    </w:p>
    <w:p w14:paraId="60EB42B7" w14:textId="44A1E3A7"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13"/>
        <w:gridCol w:w="2348"/>
        <w:gridCol w:w="2210"/>
        <w:gridCol w:w="1690"/>
        <w:gridCol w:w="1486"/>
      </w:tblGrid>
      <w:tr w:rsidR="00DE6051" w:rsidRPr="00E80019" w14:paraId="5AF0F52D" w14:textId="77777777" w:rsidTr="003D4717">
        <w:trPr>
          <w:trHeight w:val="538"/>
        </w:trPr>
        <w:tc>
          <w:tcPr>
            <w:tcW w:w="863" w:type="pct"/>
          </w:tcPr>
          <w:p w14:paraId="13D97535" w14:textId="77777777" w:rsidR="00DE6051" w:rsidRPr="003D4717" w:rsidRDefault="00DE6051" w:rsidP="003D4717">
            <w:r w:rsidRPr="003D4717">
              <w:t>Тип средства управления</w:t>
            </w:r>
          </w:p>
        </w:tc>
        <w:tc>
          <w:tcPr>
            <w:tcW w:w="1256" w:type="pct"/>
          </w:tcPr>
          <w:p w14:paraId="18723937" w14:textId="77777777" w:rsidR="00DE6051" w:rsidRPr="003D4717" w:rsidRDefault="00DE6051" w:rsidP="003D4717">
            <w:r w:rsidRPr="003D4717">
              <w:t>Свойства информационной безопасности</w:t>
            </w:r>
          </w:p>
        </w:tc>
        <w:tc>
          <w:tcPr>
            <w:tcW w:w="1182" w:type="pct"/>
          </w:tcPr>
          <w:p w14:paraId="7109A6F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904" w:type="pct"/>
          </w:tcPr>
          <w:p w14:paraId="1A57C746" w14:textId="77777777" w:rsidR="00DE6051" w:rsidRPr="003D4717" w:rsidRDefault="00DE6051" w:rsidP="003D4717">
            <w:r w:rsidRPr="003D4717">
              <w:t>Операционные возможности</w:t>
            </w:r>
          </w:p>
        </w:tc>
        <w:tc>
          <w:tcPr>
            <w:tcW w:w="795" w:type="pct"/>
          </w:tcPr>
          <w:p w14:paraId="3484850C" w14:textId="77777777" w:rsidR="00DE6051" w:rsidRPr="003D4717" w:rsidRDefault="00DE6051" w:rsidP="003D4717">
            <w:r w:rsidRPr="003D4717">
              <w:t xml:space="preserve">Домены </w:t>
            </w:r>
            <w:r w:rsidRPr="003D4717">
              <w:softHyphen/>
              <w:t>безопасности</w:t>
            </w:r>
          </w:p>
        </w:tc>
      </w:tr>
      <w:tr w:rsidR="00DE6051" w:rsidRPr="00E80019" w14:paraId="02B8DE55" w14:textId="77777777" w:rsidTr="003D4717">
        <w:trPr>
          <w:trHeight w:val="758"/>
        </w:trPr>
        <w:tc>
          <w:tcPr>
            <w:tcW w:w="863" w:type="pct"/>
          </w:tcPr>
          <w:p w14:paraId="68FA94B0" w14:textId="1B7E5602" w:rsidR="00DE6051" w:rsidRPr="003D4717" w:rsidRDefault="00DE6051" w:rsidP="003D4717">
            <w:r w:rsidRPr="003D4717">
              <w:t>Превентивный</w:t>
            </w:r>
          </w:p>
        </w:tc>
        <w:tc>
          <w:tcPr>
            <w:tcW w:w="1256" w:type="pct"/>
          </w:tcPr>
          <w:p w14:paraId="70271FDE" w14:textId="0D062229" w:rsidR="00DE6051" w:rsidRPr="003D4717" w:rsidRDefault="00DE6051" w:rsidP="003D4717">
            <w:r w:rsidRPr="003D4717">
              <w:t>Конфиденциальность</w:t>
            </w:r>
          </w:p>
          <w:p w14:paraId="27FE7220" w14:textId="3F594481" w:rsidR="00DE6051" w:rsidRPr="003D4717" w:rsidRDefault="00DE6051" w:rsidP="003D4717">
            <w:r w:rsidRPr="003D4717">
              <w:t>Целостность</w:t>
            </w:r>
          </w:p>
          <w:p w14:paraId="676CED72" w14:textId="5EA5D8E3" w:rsidR="00DE6051" w:rsidRPr="003D4717" w:rsidRDefault="00DE6051" w:rsidP="003D4717">
            <w:r w:rsidRPr="003D4717">
              <w:t>Доступность</w:t>
            </w:r>
          </w:p>
        </w:tc>
        <w:tc>
          <w:tcPr>
            <w:tcW w:w="1182" w:type="pct"/>
          </w:tcPr>
          <w:p w14:paraId="58DE149D" w14:textId="4FB27A2E" w:rsidR="00DE6051" w:rsidRPr="003D4717" w:rsidRDefault="00DE6051" w:rsidP="003D4717">
            <w:r w:rsidRPr="003D4717">
              <w:t>Защита</w:t>
            </w:r>
          </w:p>
        </w:tc>
        <w:tc>
          <w:tcPr>
            <w:tcW w:w="904" w:type="pct"/>
          </w:tcPr>
          <w:p w14:paraId="5AC9C1F2" w14:textId="3BAF5090" w:rsidR="00DE6051" w:rsidRPr="003D4717" w:rsidRDefault="00DE6051" w:rsidP="003D4717">
            <w:r w:rsidRPr="003D4717">
              <w:t>Безопасная</w:t>
            </w:r>
            <w:r w:rsidR="0047066C" w:rsidRPr="003D4717">
              <w:t xml:space="preserve"> </w:t>
            </w:r>
            <w:r w:rsidRPr="003D4717">
              <w:t>конфигурация Безопасность</w:t>
            </w:r>
            <w:r w:rsidR="0047066C" w:rsidRPr="003D4717">
              <w:t xml:space="preserve"> </w:t>
            </w:r>
            <w:r w:rsidRPr="003D4717">
              <w:t>приложений</w:t>
            </w:r>
          </w:p>
        </w:tc>
        <w:tc>
          <w:tcPr>
            <w:tcW w:w="795" w:type="pct"/>
          </w:tcPr>
          <w:p w14:paraId="092244DF" w14:textId="6C177A23" w:rsidR="00DE6051" w:rsidRPr="003D4717" w:rsidRDefault="00DE6051" w:rsidP="003D4717">
            <w:r w:rsidRPr="003D4717">
              <w:t>Защита</w:t>
            </w:r>
          </w:p>
        </w:tc>
      </w:tr>
    </w:tbl>
    <w:p w14:paraId="093602A7" w14:textId="77777777" w:rsidR="00DE6051" w:rsidRPr="00DE6051" w:rsidRDefault="00DE6051" w:rsidP="00592E43">
      <w:pPr>
        <w:autoSpaceDE w:val="0"/>
        <w:autoSpaceDN w:val="0"/>
        <w:adjustRightInd w:val="0"/>
        <w:ind w:firstLine="567"/>
        <w:jc w:val="both"/>
        <w:rPr>
          <w:b/>
          <w:bCs/>
          <w:color w:val="000000"/>
          <w:lang w:val="ru" w:eastAsia="en-US"/>
        </w:rPr>
      </w:pPr>
    </w:p>
    <w:p w14:paraId="781074BE"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A5B97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внедрены процедуры для управления установкой программного обеспечения в эксплуатируемых системах.</w:t>
      </w:r>
    </w:p>
    <w:p w14:paraId="16BF7A6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AC7E5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Обеспечить целостности операционных систем и предотвращение эксплуатации технических уязвимостей. </w:t>
      </w:r>
    </w:p>
    <w:p w14:paraId="71AB654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7589BF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Должны быть приняты во внимание следующие рекомендации по контролю изменений программного обеспечения в эксплуатируемых системах:</w:t>
      </w:r>
    </w:p>
    <w:p w14:paraId="7D656BC3" w14:textId="428278A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обновление эксплуатируемого программного обеспечения должно выполняться только обученными администраторами при наличии соответствующего разрешения руководства (см</w:t>
      </w:r>
      <w:r w:rsidRPr="003D4717">
        <w:rPr>
          <w:lang w:val="ru" w:eastAsia="en-US"/>
        </w:rPr>
        <w:t>. 8.5);</w:t>
      </w:r>
    </w:p>
    <w:p w14:paraId="36E407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обеспечение того, чтобы на операционных системах устанавливался только утвержденный исполняемый код и не устанавливался код разработки или компиляторы;</w:t>
      </w:r>
    </w:p>
    <w:p w14:paraId="650B6BE1" w14:textId="7BD09FF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установка и обновление программного обеспечения только после обширного и успешного тестирования (см</w:t>
      </w:r>
      <w:r w:rsidRPr="003D4717">
        <w:rPr>
          <w:lang w:val="ru" w:eastAsia="en-US"/>
        </w:rPr>
        <w:t>. 8.29 и 8.31</w:t>
      </w:r>
      <w:r w:rsidRPr="00DE6051">
        <w:rPr>
          <w:color w:val="000000"/>
          <w:lang w:val="ru" w:eastAsia="en-US"/>
        </w:rPr>
        <w:t>);</w:t>
      </w:r>
    </w:p>
    <w:p w14:paraId="023689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обновление всех соответствующих исходных библиотек программ;</w:t>
      </w:r>
    </w:p>
    <w:p w14:paraId="015823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использование системы управления конфигурацией для контроля всего операционного программного обеспечения, а также системной документации;</w:t>
      </w:r>
    </w:p>
    <w:p w14:paraId="2D5A6E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определение стратегии отбрасывания до внедрения изменений;</w:t>
      </w:r>
    </w:p>
    <w:p w14:paraId="013B5A3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ведение журнала аудита всех обновлений операционного программного обеспечения;</w:t>
      </w:r>
    </w:p>
    <w:p w14:paraId="5D0134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h) устаревшие версии программного обеспечения должны архивироваться вместе с необходимой информацией и переменными, процедурами, параметрами конфигурации и вспомогательными программами и храниться в архиве тот же срок, что и данные.</w:t>
      </w:r>
    </w:p>
    <w:p w14:paraId="12444700" w14:textId="169213E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Любое решение об обновлении до новой версии должно основываться на требованиях изменений, исходящих от бизнеса, и защищенности новой версии, например, введении новой функциональности, связанной с информационной безопасностью, или количестве и серьезности проблем информационной безопасности, влияющих на эту версию. </w:t>
      </w:r>
      <w:proofErr w:type="spellStart"/>
      <w:r w:rsidRPr="00DE6051">
        <w:rPr>
          <w:color w:val="000000"/>
          <w:lang w:val="ru" w:eastAsia="en-US"/>
        </w:rPr>
        <w:t>Патчи</w:t>
      </w:r>
      <w:proofErr w:type="spellEnd"/>
      <w:r w:rsidRPr="00DE6051">
        <w:rPr>
          <w:color w:val="000000"/>
          <w:lang w:val="ru" w:eastAsia="en-US"/>
        </w:rPr>
        <w:t xml:space="preserve"> к программному обеспечению должны устанавливаться в тех случаях, когда они могут помочь устранить или уменьшить уязвимости в информационной безопасности (см. </w:t>
      </w:r>
      <w:r w:rsidRPr="003D4717">
        <w:rPr>
          <w:lang w:val="ru" w:eastAsia="en-US"/>
        </w:rPr>
        <w:t xml:space="preserve">8.8 </w:t>
      </w:r>
      <w:r w:rsidRPr="00DE6051">
        <w:rPr>
          <w:color w:val="000000"/>
          <w:lang w:val="ru" w:eastAsia="en-US"/>
        </w:rPr>
        <w:t xml:space="preserve">и </w:t>
      </w:r>
      <w:r w:rsidRPr="003D4717">
        <w:rPr>
          <w:lang w:val="ru" w:eastAsia="en-US"/>
        </w:rPr>
        <w:t>8.19</w:t>
      </w:r>
      <w:r w:rsidRPr="00DE6051">
        <w:rPr>
          <w:color w:val="000000"/>
          <w:lang w:val="ru" w:eastAsia="en-US"/>
        </w:rPr>
        <w:t>).</w:t>
      </w:r>
    </w:p>
    <w:p w14:paraId="60647D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Компьютерное программное обеспечение может зависеть от извне поставляемых программ и модулей (например, программные продукты, использующие модули, которые размещаются на внешних сайтах), которые должны контролироваться во избежание неавторизованных изменений, способных породить уязвимости в защите.</w:t>
      </w:r>
    </w:p>
    <w:p w14:paraId="0A38214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Программное обеспечение, поставляемое поставщиком и используемое в операционных системах, должно поддерживаться на уровне, поддерживаемом поставщиком. Со временем поставщики программного обеспечения прекращают поддержку старых версий программ. Организация должна принимать во внимание риски, связанные с этим обстоятельством. Программное обеспечение с открытым исходным кодом, используемое в операционных системах, должно поддерживаться до последней соответствующей версии программного обеспечения. Со временем открытый исходный код может перестать поддерживаться, но по-прежнему доступен в </w:t>
      </w:r>
      <w:proofErr w:type="spellStart"/>
      <w:r w:rsidRPr="00DE6051">
        <w:rPr>
          <w:color w:val="000000"/>
          <w:lang w:val="ru" w:eastAsia="en-US"/>
        </w:rPr>
        <w:t>репозитории</w:t>
      </w:r>
      <w:proofErr w:type="spellEnd"/>
      <w:r w:rsidRPr="00DE6051">
        <w:rPr>
          <w:color w:val="000000"/>
          <w:lang w:val="ru" w:eastAsia="en-US"/>
        </w:rPr>
        <w:t xml:space="preserve"> открытого программного обеспечения. Организация также должна рассмотреть риски, связанные с использованием необслуживаемого программного обеспечения с открытым исходным кодом в операционных системах.</w:t>
      </w:r>
    </w:p>
    <w:p w14:paraId="2661C9C2" w14:textId="0586C09E"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Когда поставщики участвуют в установке или обновлении программного обеспечения, физический или логический доступ должен предоставляться только в случае необходимости и при наличии соответствующего разрешения. Деятельность поставщика должна контролироваться (см</w:t>
      </w:r>
      <w:r w:rsidRPr="003D4717">
        <w:rPr>
          <w:lang w:val="ru" w:eastAsia="en-US"/>
        </w:rPr>
        <w:t>. 5.22</w:t>
      </w:r>
      <w:r w:rsidRPr="00DE6051">
        <w:rPr>
          <w:color w:val="000000"/>
          <w:lang w:val="ru" w:eastAsia="en-US"/>
        </w:rPr>
        <w:t>).</w:t>
      </w:r>
    </w:p>
    <w:p w14:paraId="1085E1F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и обеспечить соблюдение строгих правил в отношении того, какие типы программного обеспечения могут устанавливать пользователи.</w:t>
      </w:r>
    </w:p>
    <w:p w14:paraId="7B3A3C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 наименьших привилегий должен применяться при установке программного обеспечения на операционных системах. Организация должна определить, какие типы установки программного обеспечения разрешены (например, обновления и исправления безопасности существующего программного обеспечения) и какие типы установки запрещены (например, программное обеспечение, предназначенное только для личного использования, и программное обеспечение, чья родословная в отношении потенциально вредоносных программ неизвестна или подозрительна). Эти привилегии должны предоставляться на основе ролей соответствующих пользователей.</w:t>
      </w:r>
    </w:p>
    <w:p w14:paraId="5AF9009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D99722F" w14:textId="77777777" w:rsidR="00DE6051" w:rsidRPr="003D4717"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7870897D" w14:textId="77777777" w:rsidR="00DE6051" w:rsidRPr="007D7900" w:rsidRDefault="00DE6051" w:rsidP="007D7900">
      <w:pPr>
        <w:pStyle w:val="affa"/>
        <w:ind w:firstLine="567"/>
        <w:jc w:val="left"/>
        <w:rPr>
          <w:rFonts w:ascii="Times New Roman" w:hAnsi="Times New Roman" w:cs="Times New Roman"/>
          <w:b/>
          <w:bCs/>
          <w:sz w:val="24"/>
          <w:szCs w:val="24"/>
        </w:rPr>
      </w:pPr>
      <w:bookmarkStart w:id="298" w:name="bookmark113"/>
      <w:bookmarkStart w:id="299" w:name="_Toc135637052"/>
      <w:bookmarkStart w:id="300" w:name="_Toc135983385"/>
      <w:r w:rsidRPr="007D7900">
        <w:rPr>
          <w:rFonts w:ascii="Times New Roman" w:hAnsi="Times New Roman" w:cs="Times New Roman"/>
          <w:b/>
          <w:bCs/>
          <w:sz w:val="24"/>
          <w:szCs w:val="24"/>
        </w:rPr>
        <w:t xml:space="preserve">8.20 </w:t>
      </w:r>
      <w:bookmarkEnd w:id="298"/>
      <w:r w:rsidRPr="007D7900">
        <w:rPr>
          <w:rFonts w:ascii="Times New Roman" w:hAnsi="Times New Roman" w:cs="Times New Roman"/>
          <w:b/>
          <w:bCs/>
          <w:sz w:val="24"/>
          <w:szCs w:val="24"/>
        </w:rPr>
        <w:t>Сетевая безопасность</w:t>
      </w:r>
      <w:bookmarkEnd w:id="299"/>
      <w:bookmarkEnd w:id="300"/>
    </w:p>
    <w:p w14:paraId="17120064" w14:textId="77777777" w:rsidR="0047066C" w:rsidRPr="003D4717" w:rsidRDefault="0047066C" w:rsidP="00592E43">
      <w:pPr>
        <w:autoSpaceDE w:val="0"/>
        <w:autoSpaceDN w:val="0"/>
        <w:adjustRightInd w:val="0"/>
        <w:ind w:firstLine="567"/>
        <w:jc w:val="both"/>
        <w:rPr>
          <w:b/>
          <w:bCs/>
          <w:color w:val="000000"/>
          <w:lang w:eastAsia="en-US"/>
          <w:rPrChange w:id="301" w:author="Raim" w:date="2023-05-26T17:05:00Z">
            <w:rPr>
              <w:b/>
              <w:bCs/>
              <w:color w:val="000000"/>
              <w:lang w:val="en-US" w:eastAsia="en-US"/>
            </w:rPr>
          </w:rPrChange>
        </w:rPr>
      </w:pPr>
    </w:p>
    <w:p w14:paraId="78B7686B" w14:textId="14A2238A"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80</w:t>
      </w:r>
    </w:p>
    <w:tbl>
      <w:tblPr>
        <w:tblW w:w="5000" w:type="pct"/>
        <w:tblLayout w:type="fixed"/>
        <w:tblCellMar>
          <w:left w:w="40" w:type="dxa"/>
          <w:right w:w="40" w:type="dxa"/>
        </w:tblCellMar>
        <w:tblLook w:val="0000" w:firstRow="0" w:lastRow="0" w:firstColumn="0" w:lastColumn="0" w:noHBand="0" w:noVBand="0"/>
      </w:tblPr>
      <w:tblGrid>
        <w:gridCol w:w="1611"/>
        <w:gridCol w:w="2346"/>
        <w:gridCol w:w="2208"/>
        <w:gridCol w:w="1657"/>
        <w:gridCol w:w="1519"/>
      </w:tblGrid>
      <w:tr w:rsidR="00DE6051" w:rsidRPr="00E80019" w14:paraId="4594C3D7" w14:textId="77777777" w:rsidTr="003D4717">
        <w:trPr>
          <w:trHeight w:val="533"/>
        </w:trPr>
        <w:tc>
          <w:tcPr>
            <w:tcW w:w="862" w:type="pct"/>
            <w:tcBorders>
              <w:top w:val="single" w:sz="6" w:space="0" w:color="auto"/>
              <w:left w:val="single" w:sz="6" w:space="0" w:color="auto"/>
              <w:bottom w:val="single" w:sz="6" w:space="0" w:color="auto"/>
              <w:right w:val="single" w:sz="6" w:space="0" w:color="auto"/>
            </w:tcBorders>
          </w:tcPr>
          <w:p w14:paraId="10577ED1" w14:textId="77777777" w:rsidR="00DE6051" w:rsidRPr="003D4717" w:rsidRDefault="00DE6051" w:rsidP="003D4717">
            <w:r w:rsidRPr="003D4717">
              <w:t>Тип средства управления</w:t>
            </w:r>
          </w:p>
        </w:tc>
        <w:tc>
          <w:tcPr>
            <w:tcW w:w="1256" w:type="pct"/>
            <w:tcBorders>
              <w:top w:val="single" w:sz="6" w:space="0" w:color="auto"/>
              <w:left w:val="single" w:sz="6" w:space="0" w:color="auto"/>
              <w:bottom w:val="single" w:sz="6" w:space="0" w:color="auto"/>
              <w:right w:val="single" w:sz="6" w:space="0" w:color="auto"/>
            </w:tcBorders>
          </w:tcPr>
          <w:p w14:paraId="07A8DBE4" w14:textId="77777777" w:rsidR="00DE6051" w:rsidRPr="003D4717" w:rsidRDefault="00DE6051" w:rsidP="003D4717">
            <w:r w:rsidRPr="003D4717">
              <w:t>Свойства информационной безопасности</w:t>
            </w:r>
          </w:p>
        </w:tc>
        <w:tc>
          <w:tcPr>
            <w:tcW w:w="1182" w:type="pct"/>
            <w:tcBorders>
              <w:top w:val="single" w:sz="6" w:space="0" w:color="auto"/>
              <w:left w:val="single" w:sz="6" w:space="0" w:color="auto"/>
              <w:bottom w:val="single" w:sz="6" w:space="0" w:color="auto"/>
              <w:right w:val="single" w:sz="6" w:space="0" w:color="auto"/>
            </w:tcBorders>
          </w:tcPr>
          <w:p w14:paraId="740863A3"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7" w:type="pct"/>
            <w:tcBorders>
              <w:top w:val="single" w:sz="6" w:space="0" w:color="auto"/>
              <w:left w:val="single" w:sz="6" w:space="0" w:color="auto"/>
              <w:bottom w:val="single" w:sz="6" w:space="0" w:color="auto"/>
              <w:right w:val="single" w:sz="6" w:space="0" w:color="auto"/>
            </w:tcBorders>
          </w:tcPr>
          <w:p w14:paraId="00E34BB2" w14:textId="77777777" w:rsidR="00DE6051" w:rsidRPr="003D4717" w:rsidRDefault="00DE6051" w:rsidP="003D4717">
            <w:r w:rsidRPr="003D4717">
              <w:t>Операционные возможности</w:t>
            </w:r>
          </w:p>
        </w:tc>
        <w:tc>
          <w:tcPr>
            <w:tcW w:w="813" w:type="pct"/>
            <w:tcBorders>
              <w:top w:val="single" w:sz="6" w:space="0" w:color="auto"/>
              <w:left w:val="single" w:sz="6" w:space="0" w:color="auto"/>
              <w:bottom w:val="single" w:sz="6" w:space="0" w:color="auto"/>
              <w:right w:val="single" w:sz="6" w:space="0" w:color="auto"/>
            </w:tcBorders>
          </w:tcPr>
          <w:p w14:paraId="2ADB994C" w14:textId="77777777" w:rsidR="00DE6051" w:rsidRPr="003D4717" w:rsidRDefault="00DE6051" w:rsidP="003D4717">
            <w:r w:rsidRPr="003D4717">
              <w:t>Домены безопасности</w:t>
            </w:r>
          </w:p>
        </w:tc>
      </w:tr>
      <w:tr w:rsidR="00DE6051" w:rsidRPr="00E80019" w14:paraId="6141D22A" w14:textId="77777777" w:rsidTr="003D4717">
        <w:trPr>
          <w:trHeight w:val="763"/>
        </w:trPr>
        <w:tc>
          <w:tcPr>
            <w:tcW w:w="862" w:type="pct"/>
            <w:tcBorders>
              <w:top w:val="single" w:sz="6" w:space="0" w:color="auto"/>
              <w:left w:val="single" w:sz="6" w:space="0" w:color="auto"/>
              <w:bottom w:val="single" w:sz="6" w:space="0" w:color="auto"/>
              <w:right w:val="single" w:sz="6" w:space="0" w:color="auto"/>
            </w:tcBorders>
          </w:tcPr>
          <w:p w14:paraId="7729DC2B" w14:textId="32B0C4BD" w:rsidR="00DE6051" w:rsidRPr="003D4717" w:rsidRDefault="00DE6051" w:rsidP="003D4717">
            <w:r w:rsidRPr="003D4717">
              <w:lastRenderedPageBreak/>
              <w:t>Превентивный Детективный</w:t>
            </w:r>
          </w:p>
        </w:tc>
        <w:tc>
          <w:tcPr>
            <w:tcW w:w="1256" w:type="pct"/>
            <w:tcBorders>
              <w:top w:val="single" w:sz="6" w:space="0" w:color="auto"/>
              <w:left w:val="single" w:sz="6" w:space="0" w:color="auto"/>
              <w:bottom w:val="single" w:sz="6" w:space="0" w:color="auto"/>
              <w:right w:val="single" w:sz="6" w:space="0" w:color="auto"/>
            </w:tcBorders>
          </w:tcPr>
          <w:p w14:paraId="1BF043AD" w14:textId="346585A0" w:rsidR="00DE6051" w:rsidRPr="003D4717" w:rsidRDefault="00DE6051" w:rsidP="003D4717">
            <w:r w:rsidRPr="003D4717">
              <w:t>Конфиденциальность</w:t>
            </w:r>
          </w:p>
          <w:p w14:paraId="6B61069B" w14:textId="35C42809" w:rsidR="00DE6051" w:rsidRPr="003D4717" w:rsidRDefault="00DE6051" w:rsidP="003D4717">
            <w:r w:rsidRPr="003D4717">
              <w:t>Целостность</w:t>
            </w:r>
          </w:p>
          <w:p w14:paraId="04476272" w14:textId="4140C41A" w:rsidR="00DE6051" w:rsidRPr="003D4717" w:rsidRDefault="00DE6051" w:rsidP="003D4717">
            <w:r w:rsidRPr="003D4717">
              <w:t>Доступность</w:t>
            </w:r>
          </w:p>
        </w:tc>
        <w:tc>
          <w:tcPr>
            <w:tcW w:w="1182" w:type="pct"/>
            <w:tcBorders>
              <w:top w:val="single" w:sz="6" w:space="0" w:color="auto"/>
              <w:left w:val="single" w:sz="6" w:space="0" w:color="auto"/>
              <w:bottom w:val="single" w:sz="6" w:space="0" w:color="auto"/>
              <w:right w:val="single" w:sz="6" w:space="0" w:color="auto"/>
            </w:tcBorders>
          </w:tcPr>
          <w:p w14:paraId="419865E3" w14:textId="0F651865" w:rsidR="00DE6051" w:rsidRPr="003D4717" w:rsidRDefault="00DE6051" w:rsidP="003D4717">
            <w:r w:rsidRPr="003D4717">
              <w:t>Защита Обнаружение</w:t>
            </w:r>
          </w:p>
        </w:tc>
        <w:tc>
          <w:tcPr>
            <w:tcW w:w="887" w:type="pct"/>
            <w:tcBorders>
              <w:top w:val="single" w:sz="6" w:space="0" w:color="auto"/>
              <w:left w:val="single" w:sz="6" w:space="0" w:color="auto"/>
              <w:bottom w:val="single" w:sz="6" w:space="0" w:color="auto"/>
              <w:right w:val="single" w:sz="6" w:space="0" w:color="auto"/>
            </w:tcBorders>
          </w:tcPr>
          <w:p w14:paraId="0E899155" w14:textId="3A53CB6C" w:rsidR="00DE6051" w:rsidRPr="003D4717" w:rsidRDefault="00DE6051" w:rsidP="003D4717">
            <w:r w:rsidRPr="003D4717">
              <w:t>Безопасность</w:t>
            </w:r>
            <w:r w:rsidR="0047066C" w:rsidRPr="003D4717">
              <w:t xml:space="preserve"> </w:t>
            </w:r>
            <w:r w:rsidRPr="003D4717">
              <w:t>систем</w:t>
            </w:r>
            <w:r w:rsidR="0047066C" w:rsidRPr="003D4717">
              <w:t xml:space="preserve"> </w:t>
            </w:r>
            <w:r w:rsidRPr="003D4717">
              <w:t>и</w:t>
            </w:r>
            <w:r w:rsidR="0047066C" w:rsidRPr="003D4717">
              <w:t xml:space="preserve"> </w:t>
            </w:r>
            <w:r w:rsidRPr="003D4717">
              <w:t>сетей</w:t>
            </w:r>
          </w:p>
        </w:tc>
        <w:tc>
          <w:tcPr>
            <w:tcW w:w="813" w:type="pct"/>
            <w:tcBorders>
              <w:top w:val="single" w:sz="6" w:space="0" w:color="auto"/>
              <w:left w:val="single" w:sz="6" w:space="0" w:color="auto"/>
              <w:bottom w:val="single" w:sz="6" w:space="0" w:color="auto"/>
              <w:right w:val="single" w:sz="6" w:space="0" w:color="auto"/>
            </w:tcBorders>
          </w:tcPr>
          <w:p w14:paraId="4E991184" w14:textId="24E5F734" w:rsidR="00DE6051" w:rsidRPr="003D4717" w:rsidRDefault="00DE6051" w:rsidP="003D4717">
            <w:r w:rsidRPr="003D4717">
              <w:t>Защита</w:t>
            </w:r>
          </w:p>
        </w:tc>
      </w:tr>
    </w:tbl>
    <w:p w14:paraId="35286D99" w14:textId="77777777" w:rsidR="00DE6051" w:rsidRPr="00DE6051" w:rsidRDefault="00DE6051" w:rsidP="00592E43">
      <w:pPr>
        <w:autoSpaceDE w:val="0"/>
        <w:autoSpaceDN w:val="0"/>
        <w:adjustRightInd w:val="0"/>
        <w:ind w:firstLine="567"/>
        <w:jc w:val="both"/>
        <w:rPr>
          <w:b/>
          <w:bCs/>
          <w:color w:val="000000"/>
          <w:lang w:val="ru" w:eastAsia="en-US"/>
        </w:rPr>
      </w:pPr>
    </w:p>
    <w:p w14:paraId="6B016657"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FBFF6B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Сети и сетевые устройства должны быть защищаться, управляться и контролироваться для защиты информации в системах и приложениях.</w:t>
      </w:r>
    </w:p>
    <w:p w14:paraId="7267AB1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E1C1D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Защита информации в сетях и поддерживающих ее средств обработки информации от компрометации через сеть.</w:t>
      </w:r>
    </w:p>
    <w:p w14:paraId="67A85AE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0B47EC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внедрить средства управления для обеспечения безопасности информации в сетях и защиты подключенных услуг от несанкционированного доступа. В частности, следует рассмотреть следующие вопросы:</w:t>
      </w:r>
    </w:p>
    <w:p w14:paraId="6771565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тип и уровень классификации информации, которую может поддерживать сеть;</w:t>
      </w:r>
    </w:p>
    <w:p w14:paraId="020B0A1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установление обязанностей и процедур по управлению сетевым оборудованием и устройствами;</w:t>
      </w:r>
    </w:p>
    <w:p w14:paraId="7C8F328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ведение актуальной документации, включая схемы сети и файлы конфигурации устройств (например, маршрутизаторов, коммутаторов);</w:t>
      </w:r>
    </w:p>
    <w:p w14:paraId="1C924FE5" w14:textId="0C102F36"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d) разделение операционной ответственности за сети от операционной деятельности </w:t>
      </w:r>
      <w:r w:rsidRPr="003D4717">
        <w:rPr>
          <w:lang w:val="ru" w:eastAsia="en-US"/>
        </w:rPr>
        <w:t>ИКТ-систем, где это необходимо (см. 5.3);</w:t>
      </w:r>
    </w:p>
    <w:p w14:paraId="340FCF7F" w14:textId="0F30271D" w:rsidR="00DE6051" w:rsidRPr="003D4717" w:rsidRDefault="00DE6051" w:rsidP="00592E43">
      <w:pPr>
        <w:autoSpaceDE w:val="0"/>
        <w:autoSpaceDN w:val="0"/>
        <w:adjustRightInd w:val="0"/>
        <w:ind w:firstLine="567"/>
        <w:jc w:val="both"/>
        <w:rPr>
          <w:lang w:eastAsia="en-US"/>
        </w:rPr>
      </w:pPr>
      <w:r w:rsidRPr="003D4717">
        <w:rPr>
          <w:lang w:val="ru" w:eastAsia="en-US"/>
        </w:rPr>
        <w:t>e) установление средств управления для обеспечения конфиденциальности и целостности данных, проходящих через публичные сети, сети третьих лиц или беспроводные сети, а также для защиты подключенных систем и приложений (см. 5.22, 8.24, 5.14 и 6.6). Дополнительные средства управления могут также потребоваться для поддержания доступности сетевых служб и компьютеров, подключенных к сети;</w:t>
      </w:r>
    </w:p>
    <w:p w14:paraId="5D9803AA" w14:textId="256767E2" w:rsidR="00DE6051" w:rsidRPr="003D4717" w:rsidRDefault="00DE6051" w:rsidP="00592E43">
      <w:pPr>
        <w:autoSpaceDE w:val="0"/>
        <w:autoSpaceDN w:val="0"/>
        <w:adjustRightInd w:val="0"/>
        <w:ind w:firstLine="567"/>
        <w:jc w:val="both"/>
        <w:rPr>
          <w:lang w:eastAsia="en-US"/>
        </w:rPr>
      </w:pPr>
      <w:r w:rsidRPr="003D4717">
        <w:rPr>
          <w:lang w:val="ru" w:eastAsia="en-US"/>
        </w:rPr>
        <w:t>f) надлежащее протоколирование и мониторинг, позволяющие регистрировать и выявлять действия, которые могут повлиять на информационную безопасность или имеют к ней отношение (см. 8.16 и 8.15);</w:t>
      </w:r>
    </w:p>
    <w:p w14:paraId="2BD18A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тесная координация деятельности по управлению сетью как для оптимизации обслуживания организации, так и для обеспечения последовательного применения средств управления во всей инфраструктуре обработки информации;</w:t>
      </w:r>
    </w:p>
    <w:p w14:paraId="20B60A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аутентификация систем в сети;</w:t>
      </w:r>
    </w:p>
    <w:p w14:paraId="02BA95A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ограничение и фильтрация подключения систем к сети (</w:t>
      </w:r>
      <w:proofErr w:type="gramStart"/>
      <w:r w:rsidRPr="00DE6051">
        <w:rPr>
          <w:color w:val="000000"/>
          <w:lang w:val="ru" w:eastAsia="en-US"/>
        </w:rPr>
        <w:t>напр. например</w:t>
      </w:r>
      <w:proofErr w:type="gramEnd"/>
      <w:r w:rsidRPr="00DE6051">
        <w:rPr>
          <w:color w:val="000000"/>
          <w:lang w:val="ru" w:eastAsia="en-US"/>
        </w:rPr>
        <w:t>, использование межсетевых экранов);</w:t>
      </w:r>
    </w:p>
    <w:p w14:paraId="4B0BAE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j) обнаружение, ограничение и аутентификация подключения оборудования и устройств к сети; </w:t>
      </w:r>
    </w:p>
    <w:p w14:paraId="1A3499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усиление сетевых устройств;</w:t>
      </w:r>
    </w:p>
    <w:p w14:paraId="6EE0E7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отделение каналов администрирования сети от другого сетевого трафика;</w:t>
      </w:r>
    </w:p>
    <w:p w14:paraId="45307A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m) временная изоляция критических подсетей (например, с помощью разводных мостов), если сеть подвергается атаке; </w:t>
      </w:r>
    </w:p>
    <w:p w14:paraId="6FEA86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 отключение уязвимых сетевых протоколов.</w:t>
      </w:r>
    </w:p>
    <w:p w14:paraId="1341AF2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обеспечить применение соответствующих средств управления безопасности при использовании </w:t>
      </w:r>
      <w:proofErr w:type="spellStart"/>
      <w:r w:rsidRPr="00DE6051">
        <w:rPr>
          <w:color w:val="000000"/>
          <w:lang w:val="ru" w:eastAsia="en-US"/>
        </w:rPr>
        <w:t>виртуализированных</w:t>
      </w:r>
      <w:proofErr w:type="spellEnd"/>
      <w:r w:rsidRPr="00DE6051">
        <w:rPr>
          <w:color w:val="000000"/>
          <w:lang w:val="ru" w:eastAsia="en-US"/>
        </w:rPr>
        <w:t xml:space="preserve"> сетей. </w:t>
      </w:r>
      <w:proofErr w:type="spellStart"/>
      <w:r w:rsidRPr="00DE6051">
        <w:rPr>
          <w:color w:val="000000"/>
          <w:lang w:val="ru" w:eastAsia="en-US"/>
        </w:rPr>
        <w:t>Виртуализированные</w:t>
      </w:r>
      <w:proofErr w:type="spellEnd"/>
      <w:r w:rsidRPr="00DE6051">
        <w:rPr>
          <w:color w:val="000000"/>
          <w:lang w:val="ru" w:eastAsia="en-US"/>
        </w:rPr>
        <w:t xml:space="preserve"> сети также охватывают программно-определяемые сети (SDN, SD-WAN). </w:t>
      </w:r>
      <w:proofErr w:type="spellStart"/>
      <w:r w:rsidRPr="00DE6051">
        <w:rPr>
          <w:color w:val="000000"/>
          <w:lang w:val="ru" w:eastAsia="en-US"/>
        </w:rPr>
        <w:t>Виртуализированные</w:t>
      </w:r>
      <w:proofErr w:type="spellEnd"/>
      <w:r w:rsidRPr="00DE6051">
        <w:rPr>
          <w:color w:val="000000"/>
          <w:lang w:val="ru" w:eastAsia="en-US"/>
        </w:rPr>
        <w:t xml:space="preserve"> сети могут быть желательны с точки зрения безопасности, поскольку они позволяют логически разделить коммуникации, происходящие через физические сети, особенно для систем и приложений, реализованных с использованием распределенных вычислений.</w:t>
      </w:r>
    </w:p>
    <w:p w14:paraId="59EA296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742A53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Дополнительную информацию о сетевой безопасности см. в серии ISO/IEC 27033. Более подробную информацию о </w:t>
      </w:r>
      <w:proofErr w:type="spellStart"/>
      <w:r w:rsidRPr="00DE6051">
        <w:rPr>
          <w:color w:val="000000"/>
          <w:lang w:val="ru" w:eastAsia="en-US"/>
        </w:rPr>
        <w:t>виртуализированных</w:t>
      </w:r>
      <w:proofErr w:type="spellEnd"/>
      <w:r w:rsidRPr="00DE6051">
        <w:rPr>
          <w:color w:val="000000"/>
          <w:lang w:val="ru" w:eastAsia="en-US"/>
        </w:rPr>
        <w:t xml:space="preserve"> сетях см. в ISO/IEC TS 23167.</w:t>
      </w:r>
    </w:p>
    <w:p w14:paraId="12E60EAD" w14:textId="77777777" w:rsidR="00DE6051" w:rsidRPr="007D7900" w:rsidRDefault="00DE6051" w:rsidP="007D7900">
      <w:pPr>
        <w:pStyle w:val="affa"/>
        <w:ind w:firstLine="567"/>
        <w:jc w:val="left"/>
        <w:rPr>
          <w:rFonts w:ascii="Times New Roman" w:hAnsi="Times New Roman" w:cs="Times New Roman"/>
          <w:b/>
          <w:bCs/>
          <w:sz w:val="24"/>
          <w:szCs w:val="24"/>
        </w:rPr>
      </w:pPr>
      <w:bookmarkStart w:id="302" w:name="bookmark114"/>
      <w:bookmarkStart w:id="303" w:name="_Toc135637053"/>
      <w:bookmarkStart w:id="304" w:name="_Toc135983386"/>
      <w:r w:rsidRPr="007D7900">
        <w:rPr>
          <w:rFonts w:ascii="Times New Roman" w:hAnsi="Times New Roman" w:cs="Times New Roman"/>
          <w:b/>
          <w:bCs/>
          <w:sz w:val="24"/>
          <w:szCs w:val="24"/>
        </w:rPr>
        <w:t>8</w:t>
      </w:r>
      <w:bookmarkEnd w:id="302"/>
      <w:r w:rsidRPr="007D7900">
        <w:rPr>
          <w:rFonts w:ascii="Times New Roman" w:hAnsi="Times New Roman" w:cs="Times New Roman"/>
          <w:b/>
          <w:bCs/>
          <w:sz w:val="24"/>
          <w:szCs w:val="24"/>
        </w:rPr>
        <w:t>.21 Безопасность сетевых сервисов</w:t>
      </w:r>
      <w:bookmarkEnd w:id="303"/>
      <w:bookmarkEnd w:id="304"/>
    </w:p>
    <w:p w14:paraId="025035A0" w14:textId="77777777" w:rsidR="0047066C" w:rsidRDefault="0047066C" w:rsidP="00592E43">
      <w:pPr>
        <w:autoSpaceDE w:val="0"/>
        <w:autoSpaceDN w:val="0"/>
        <w:adjustRightInd w:val="0"/>
        <w:ind w:firstLine="567"/>
        <w:jc w:val="both"/>
        <w:rPr>
          <w:b/>
          <w:bCs/>
          <w:color w:val="000000"/>
          <w:lang w:val="en-US" w:eastAsia="en-US"/>
        </w:rPr>
      </w:pPr>
    </w:p>
    <w:p w14:paraId="76ECE83D" w14:textId="2BEB82AD"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81</w:t>
      </w:r>
    </w:p>
    <w:tbl>
      <w:tblPr>
        <w:tblW w:w="5000" w:type="pct"/>
        <w:tblLayout w:type="fixed"/>
        <w:tblCellMar>
          <w:left w:w="40" w:type="dxa"/>
          <w:right w:w="40" w:type="dxa"/>
        </w:tblCellMar>
        <w:tblLook w:val="0000" w:firstRow="0" w:lastRow="0" w:firstColumn="0" w:lastColumn="0" w:noHBand="0" w:noVBand="0"/>
      </w:tblPr>
      <w:tblGrid>
        <w:gridCol w:w="1611"/>
        <w:gridCol w:w="2346"/>
        <w:gridCol w:w="2208"/>
        <w:gridCol w:w="1657"/>
        <w:gridCol w:w="1519"/>
      </w:tblGrid>
      <w:tr w:rsidR="00DE6051" w:rsidRPr="00E80019" w14:paraId="318EBFB4" w14:textId="77777777" w:rsidTr="003D4717">
        <w:trPr>
          <w:trHeight w:val="533"/>
        </w:trPr>
        <w:tc>
          <w:tcPr>
            <w:tcW w:w="862" w:type="pct"/>
            <w:tcBorders>
              <w:top w:val="single" w:sz="6" w:space="0" w:color="auto"/>
              <w:left w:val="single" w:sz="6" w:space="0" w:color="auto"/>
              <w:bottom w:val="single" w:sz="6" w:space="0" w:color="auto"/>
              <w:right w:val="single" w:sz="6" w:space="0" w:color="auto"/>
            </w:tcBorders>
          </w:tcPr>
          <w:p w14:paraId="1ECDB008" w14:textId="77777777" w:rsidR="00DE6051" w:rsidRPr="003D4717" w:rsidRDefault="00DE6051" w:rsidP="003D4717">
            <w:r w:rsidRPr="003D4717">
              <w:t>Тип средства управления</w:t>
            </w:r>
          </w:p>
        </w:tc>
        <w:tc>
          <w:tcPr>
            <w:tcW w:w="1256" w:type="pct"/>
            <w:tcBorders>
              <w:top w:val="single" w:sz="6" w:space="0" w:color="auto"/>
              <w:left w:val="single" w:sz="6" w:space="0" w:color="auto"/>
              <w:bottom w:val="single" w:sz="6" w:space="0" w:color="auto"/>
              <w:right w:val="single" w:sz="6" w:space="0" w:color="auto"/>
            </w:tcBorders>
          </w:tcPr>
          <w:p w14:paraId="53E6EAB0" w14:textId="77777777" w:rsidR="00DE6051" w:rsidRPr="003D4717" w:rsidRDefault="00DE6051" w:rsidP="003D4717">
            <w:r w:rsidRPr="003D4717">
              <w:t>Свойства информационной безопасности</w:t>
            </w:r>
          </w:p>
        </w:tc>
        <w:tc>
          <w:tcPr>
            <w:tcW w:w="1182" w:type="pct"/>
            <w:tcBorders>
              <w:top w:val="single" w:sz="6" w:space="0" w:color="auto"/>
              <w:left w:val="single" w:sz="6" w:space="0" w:color="auto"/>
              <w:bottom w:val="single" w:sz="6" w:space="0" w:color="auto"/>
              <w:right w:val="single" w:sz="6" w:space="0" w:color="auto"/>
            </w:tcBorders>
          </w:tcPr>
          <w:p w14:paraId="5CC63C3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887" w:type="pct"/>
            <w:tcBorders>
              <w:top w:val="single" w:sz="6" w:space="0" w:color="auto"/>
              <w:left w:val="single" w:sz="6" w:space="0" w:color="auto"/>
              <w:bottom w:val="single" w:sz="6" w:space="0" w:color="auto"/>
              <w:right w:val="single" w:sz="6" w:space="0" w:color="auto"/>
            </w:tcBorders>
          </w:tcPr>
          <w:p w14:paraId="3C015230" w14:textId="77777777" w:rsidR="00DE6051" w:rsidRPr="003D4717" w:rsidRDefault="00DE6051" w:rsidP="003D4717">
            <w:r w:rsidRPr="003D4717">
              <w:t>Операционные возможности</w:t>
            </w:r>
          </w:p>
        </w:tc>
        <w:tc>
          <w:tcPr>
            <w:tcW w:w="813" w:type="pct"/>
            <w:tcBorders>
              <w:top w:val="single" w:sz="6" w:space="0" w:color="auto"/>
              <w:left w:val="single" w:sz="6" w:space="0" w:color="auto"/>
              <w:bottom w:val="single" w:sz="6" w:space="0" w:color="auto"/>
              <w:right w:val="single" w:sz="6" w:space="0" w:color="auto"/>
            </w:tcBorders>
          </w:tcPr>
          <w:p w14:paraId="19BAE277" w14:textId="77777777" w:rsidR="00DE6051" w:rsidRPr="003D4717" w:rsidRDefault="00DE6051" w:rsidP="003D4717">
            <w:r w:rsidRPr="003D4717">
              <w:t>Домены безопасности</w:t>
            </w:r>
          </w:p>
        </w:tc>
      </w:tr>
      <w:tr w:rsidR="00DE6051" w:rsidRPr="00E80019" w14:paraId="42643404" w14:textId="77777777" w:rsidTr="003D4717">
        <w:trPr>
          <w:trHeight w:val="763"/>
        </w:trPr>
        <w:tc>
          <w:tcPr>
            <w:tcW w:w="862" w:type="pct"/>
            <w:tcBorders>
              <w:top w:val="single" w:sz="6" w:space="0" w:color="auto"/>
              <w:left w:val="single" w:sz="6" w:space="0" w:color="auto"/>
              <w:bottom w:val="single" w:sz="6" w:space="0" w:color="auto"/>
              <w:right w:val="single" w:sz="6" w:space="0" w:color="auto"/>
            </w:tcBorders>
          </w:tcPr>
          <w:p w14:paraId="4C5D3960" w14:textId="36FBECC6" w:rsidR="00DE6051" w:rsidRPr="003D4717" w:rsidRDefault="00DE6051" w:rsidP="003D4717">
            <w:r w:rsidRPr="003D4717">
              <w:t>Превентивный</w:t>
            </w:r>
          </w:p>
        </w:tc>
        <w:tc>
          <w:tcPr>
            <w:tcW w:w="1256" w:type="pct"/>
            <w:tcBorders>
              <w:top w:val="single" w:sz="6" w:space="0" w:color="auto"/>
              <w:left w:val="single" w:sz="6" w:space="0" w:color="auto"/>
              <w:bottom w:val="single" w:sz="6" w:space="0" w:color="auto"/>
              <w:right w:val="single" w:sz="6" w:space="0" w:color="auto"/>
            </w:tcBorders>
          </w:tcPr>
          <w:p w14:paraId="2F6F01AD" w14:textId="6050B7CB" w:rsidR="00DE6051" w:rsidRPr="003D4717" w:rsidRDefault="00DE6051" w:rsidP="003D4717">
            <w:r w:rsidRPr="003D4717">
              <w:t>Конфиденциальность</w:t>
            </w:r>
          </w:p>
          <w:p w14:paraId="50A00F9B" w14:textId="13A7DD49" w:rsidR="00DE6051" w:rsidRPr="003D4717" w:rsidRDefault="00DE6051" w:rsidP="003D4717">
            <w:r w:rsidRPr="003D4717">
              <w:t>Целостность</w:t>
            </w:r>
          </w:p>
          <w:p w14:paraId="27838B45" w14:textId="29E0FAA2" w:rsidR="00DE6051" w:rsidRPr="003D4717" w:rsidRDefault="00DE6051" w:rsidP="003D4717">
            <w:r w:rsidRPr="003D4717">
              <w:t>Доступность</w:t>
            </w:r>
          </w:p>
        </w:tc>
        <w:tc>
          <w:tcPr>
            <w:tcW w:w="1182" w:type="pct"/>
            <w:tcBorders>
              <w:top w:val="single" w:sz="6" w:space="0" w:color="auto"/>
              <w:left w:val="single" w:sz="6" w:space="0" w:color="auto"/>
              <w:bottom w:val="single" w:sz="6" w:space="0" w:color="auto"/>
              <w:right w:val="single" w:sz="6" w:space="0" w:color="auto"/>
            </w:tcBorders>
          </w:tcPr>
          <w:p w14:paraId="7C82A75C" w14:textId="249E19CE" w:rsidR="00DE6051" w:rsidRPr="003D4717" w:rsidRDefault="00DE6051" w:rsidP="003D4717">
            <w:r w:rsidRPr="003D4717">
              <w:t>Защита</w:t>
            </w:r>
          </w:p>
        </w:tc>
        <w:tc>
          <w:tcPr>
            <w:tcW w:w="887" w:type="pct"/>
            <w:tcBorders>
              <w:top w:val="single" w:sz="6" w:space="0" w:color="auto"/>
              <w:left w:val="single" w:sz="6" w:space="0" w:color="auto"/>
              <w:bottom w:val="single" w:sz="6" w:space="0" w:color="auto"/>
              <w:right w:val="single" w:sz="6" w:space="0" w:color="auto"/>
            </w:tcBorders>
          </w:tcPr>
          <w:p w14:paraId="3B5B77B2" w14:textId="70365807" w:rsidR="00DE6051" w:rsidRPr="003D4717" w:rsidRDefault="00DE6051" w:rsidP="003D4717">
            <w:r w:rsidRPr="003D4717">
              <w:t>Безопасность</w:t>
            </w:r>
            <w:r w:rsidR="0047066C" w:rsidRPr="003D4717">
              <w:t xml:space="preserve"> </w:t>
            </w:r>
            <w:r w:rsidRPr="003D4717">
              <w:t>систем</w:t>
            </w:r>
            <w:r w:rsidR="0047066C" w:rsidRPr="003D4717">
              <w:t xml:space="preserve"> </w:t>
            </w:r>
            <w:r w:rsidRPr="003D4717">
              <w:t>и</w:t>
            </w:r>
            <w:r w:rsidR="0047066C" w:rsidRPr="003D4717">
              <w:t xml:space="preserve"> </w:t>
            </w:r>
            <w:r w:rsidRPr="003D4717">
              <w:t>сетей</w:t>
            </w:r>
          </w:p>
        </w:tc>
        <w:tc>
          <w:tcPr>
            <w:tcW w:w="813" w:type="pct"/>
            <w:tcBorders>
              <w:top w:val="single" w:sz="6" w:space="0" w:color="auto"/>
              <w:left w:val="single" w:sz="6" w:space="0" w:color="auto"/>
              <w:bottom w:val="single" w:sz="6" w:space="0" w:color="auto"/>
              <w:right w:val="single" w:sz="6" w:space="0" w:color="auto"/>
            </w:tcBorders>
          </w:tcPr>
          <w:p w14:paraId="3F0BCA7F" w14:textId="50145037" w:rsidR="00DE6051" w:rsidRPr="003D4717" w:rsidRDefault="00DE6051" w:rsidP="003D4717">
            <w:r w:rsidRPr="003D4717">
              <w:t>Защита</w:t>
            </w:r>
          </w:p>
        </w:tc>
      </w:tr>
    </w:tbl>
    <w:p w14:paraId="192C5B0B" w14:textId="77777777" w:rsidR="00DE6051" w:rsidRPr="00DE6051" w:rsidRDefault="00DE6051" w:rsidP="00592E43">
      <w:pPr>
        <w:autoSpaceDE w:val="0"/>
        <w:autoSpaceDN w:val="0"/>
        <w:adjustRightInd w:val="0"/>
        <w:ind w:firstLine="567"/>
        <w:jc w:val="both"/>
        <w:rPr>
          <w:b/>
          <w:bCs/>
          <w:color w:val="000000"/>
          <w:lang w:val="ru" w:eastAsia="en-US"/>
        </w:rPr>
      </w:pPr>
    </w:p>
    <w:p w14:paraId="55AD637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7CD244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внедрить и контролировать механизмы безопасности, уровни обслуживания и требования к обслуживанию сетевых услуг.</w:t>
      </w:r>
    </w:p>
    <w:p w14:paraId="13F6323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6F0D08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Обеспечение безопасности при использовании сетевых услуг. </w:t>
      </w:r>
    </w:p>
    <w:p w14:paraId="3F7CAA8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CA5DA1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Меры безопасности, необходимые для конкретных услуг, такие как функции безопасности, уровни обслуживания и требования к услугам, должны быть определены и реализованы (внутренними или внешними поставщиками сетевых услуг). Организация должна обеспечить выполнение этих мер поставщиками сетевых услуг.</w:t>
      </w:r>
    </w:p>
    <w:p w14:paraId="71ABE21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и регулярно контролировать способность поставщика сетевых услуг управлять согласованными услугами безопасным образом. Право на проведение аудита должно быть согласовано между организацией и поставщиком услуг. Организация также должна рассмотреть заверения третьих сторон, предоставленные поставщиками услуг, чтобы продемонстрировать, что они поддерживают соответствующие меры безопасности.</w:t>
      </w:r>
    </w:p>
    <w:p w14:paraId="6A0E833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Правила использования сетей и сетевых услуг должны быть сформулированы и внедрены, чтобы охватить:</w:t>
      </w:r>
    </w:p>
    <w:p w14:paraId="49CCF1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сети и сетевые услуги, к которым разрешен доступ;</w:t>
      </w:r>
    </w:p>
    <w:p w14:paraId="566B0C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требования аутентификации для доступа к различным сетевым услугам;</w:t>
      </w:r>
    </w:p>
    <w:p w14:paraId="63BB77C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процедуры авторизации для определения того, кому разрешен доступ к каким сетям и сетевым услугам;</w:t>
      </w:r>
    </w:p>
    <w:p w14:paraId="29EF6B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управление сетью и </w:t>
      </w:r>
      <w:proofErr w:type="gramStart"/>
      <w:r w:rsidRPr="00DE6051">
        <w:rPr>
          <w:color w:val="000000"/>
          <w:lang w:val="ru" w:eastAsia="en-US"/>
        </w:rPr>
        <w:t>технологический контроль</w:t>
      </w:r>
      <w:proofErr w:type="gramEnd"/>
      <w:r w:rsidRPr="00DE6051">
        <w:rPr>
          <w:color w:val="000000"/>
          <w:lang w:val="ru" w:eastAsia="en-US"/>
        </w:rPr>
        <w:t xml:space="preserve"> и процедуры для защиты доступа к сетевым соединениям и сетевым услугам;</w:t>
      </w:r>
    </w:p>
    <w:p w14:paraId="60F750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средства, используемые для доступа к сетям и сетевым услугам </w:t>
      </w:r>
      <w:proofErr w:type="gramStart"/>
      <w:r w:rsidRPr="00DE6051">
        <w:rPr>
          <w:color w:val="000000"/>
          <w:lang w:val="ru" w:eastAsia="en-US"/>
        </w:rPr>
        <w:t>[например</w:t>
      </w:r>
      <w:proofErr w:type="gramEnd"/>
      <w:r w:rsidRPr="00DE6051">
        <w:rPr>
          <w:color w:val="000000"/>
          <w:lang w:val="ru" w:eastAsia="en-US"/>
        </w:rPr>
        <w:t>, использование виртуальной частной сети (VPN) или беспроводной сети];</w:t>
      </w:r>
    </w:p>
    <w:p w14:paraId="0AE2319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время, местоположение и другие атрибуты пользователя в момент доступа;</w:t>
      </w:r>
    </w:p>
    <w:p w14:paraId="2295452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мониторинг использования сетевых услуг.</w:t>
      </w:r>
    </w:p>
    <w:p w14:paraId="538A8DB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рассмотреть следующие характеристики безопасности сетевых услуг:</w:t>
      </w:r>
    </w:p>
    <w:p w14:paraId="056C315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технологии, применяемые для обеспечения безопасности сетевых услуг, такие как аутентификация, шифрование и контроль сетевого соединения;</w:t>
      </w:r>
    </w:p>
    <w:p w14:paraId="22AE0B2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технические параметры, необходимые для защищенного соединения с сетевыми услугами в соответствии с правилами безопасности и сетевого соединения;</w:t>
      </w:r>
    </w:p>
    <w:p w14:paraId="09EFDA7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кэширование (например, в сети доставки контента) и его параметры, позволяющие пользователям выбирать использование кэширования в соответствии с требованиями производительности, доступности и конфиденциальности;</w:t>
      </w:r>
    </w:p>
    <w:p w14:paraId="519D29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d) процедуры использования сетевых услуг для ограничения доступа к сетевым услугам или приложениям, если это необходимо.</w:t>
      </w:r>
    </w:p>
    <w:p w14:paraId="1560236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43A05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Сетевые услуги включают предоставление соединений, услуг частных сетей и управляемых решений по обеспечению безопасности сети, таких как брандмауэры и системы обнаружения вторжений. Эти услуги могут варьироваться от простой неуправляемой полосы пропускания до сложных предложений с добавленной стоимостью.</w:t>
      </w:r>
    </w:p>
    <w:p w14:paraId="60F6863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Дополнительные рекомендации по структуре управления доступом приведены в ISO/IEC 29146.</w:t>
      </w:r>
    </w:p>
    <w:p w14:paraId="143953ED" w14:textId="77777777" w:rsidR="00DE6051" w:rsidRPr="007D7900" w:rsidRDefault="00DE6051" w:rsidP="007D7900">
      <w:pPr>
        <w:pStyle w:val="affa"/>
        <w:ind w:firstLine="567"/>
        <w:jc w:val="left"/>
        <w:rPr>
          <w:rFonts w:ascii="Times New Roman" w:hAnsi="Times New Roman" w:cs="Times New Roman"/>
          <w:b/>
          <w:bCs/>
          <w:sz w:val="24"/>
          <w:szCs w:val="24"/>
        </w:rPr>
      </w:pPr>
      <w:bookmarkStart w:id="305" w:name="bookmark115"/>
      <w:bookmarkStart w:id="306" w:name="_Toc135637054"/>
      <w:bookmarkStart w:id="307" w:name="_Toc135983387"/>
      <w:r w:rsidRPr="007D7900">
        <w:rPr>
          <w:rFonts w:ascii="Times New Roman" w:hAnsi="Times New Roman" w:cs="Times New Roman"/>
          <w:b/>
          <w:bCs/>
          <w:sz w:val="24"/>
          <w:szCs w:val="24"/>
        </w:rPr>
        <w:t xml:space="preserve">8.22 </w:t>
      </w:r>
      <w:bookmarkEnd w:id="305"/>
      <w:r w:rsidRPr="007D7900">
        <w:rPr>
          <w:rFonts w:ascii="Times New Roman" w:hAnsi="Times New Roman" w:cs="Times New Roman"/>
          <w:b/>
          <w:bCs/>
          <w:sz w:val="24"/>
          <w:szCs w:val="24"/>
        </w:rPr>
        <w:t>Разделение сетей</w:t>
      </w:r>
      <w:bookmarkEnd w:id="306"/>
      <w:bookmarkEnd w:id="307"/>
    </w:p>
    <w:p w14:paraId="51ED5B0A" w14:textId="77777777" w:rsidR="00685848" w:rsidRDefault="00685848" w:rsidP="00592E43">
      <w:pPr>
        <w:autoSpaceDE w:val="0"/>
        <w:autoSpaceDN w:val="0"/>
        <w:adjustRightInd w:val="0"/>
        <w:ind w:firstLine="567"/>
        <w:jc w:val="both"/>
        <w:rPr>
          <w:b/>
          <w:bCs/>
          <w:color w:val="000000"/>
          <w:lang w:val="en-US" w:eastAsia="en-US"/>
        </w:rPr>
      </w:pPr>
    </w:p>
    <w:p w14:paraId="395C7F3A" w14:textId="1E310EF2"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82</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349"/>
        <w:gridCol w:w="1794"/>
        <w:gridCol w:w="2069"/>
        <w:gridCol w:w="1665"/>
      </w:tblGrid>
      <w:tr w:rsidR="00DE6051" w:rsidRPr="00E80019" w14:paraId="659C09F8" w14:textId="77777777" w:rsidTr="00370E30">
        <w:trPr>
          <w:trHeight w:val="538"/>
        </w:trPr>
        <w:tc>
          <w:tcPr>
            <w:tcW w:w="1714" w:type="dxa"/>
          </w:tcPr>
          <w:p w14:paraId="7655653D" w14:textId="77777777" w:rsidR="00DE6051" w:rsidRPr="003D4717" w:rsidRDefault="00DE6051" w:rsidP="003D4717">
            <w:r w:rsidRPr="003D4717">
              <w:t>Тип средства управления</w:t>
            </w:r>
          </w:p>
        </w:tc>
        <w:tc>
          <w:tcPr>
            <w:tcW w:w="2349" w:type="dxa"/>
          </w:tcPr>
          <w:p w14:paraId="4519D390" w14:textId="77777777" w:rsidR="00DE6051" w:rsidRPr="003D4717" w:rsidRDefault="00DE6051" w:rsidP="003D4717">
            <w:r w:rsidRPr="003D4717">
              <w:t>Свойства информационной безопасности</w:t>
            </w:r>
          </w:p>
        </w:tc>
        <w:tc>
          <w:tcPr>
            <w:tcW w:w="1794" w:type="dxa"/>
          </w:tcPr>
          <w:p w14:paraId="0AD625A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069" w:type="dxa"/>
          </w:tcPr>
          <w:p w14:paraId="546EAE63" w14:textId="77777777" w:rsidR="00DE6051" w:rsidRPr="003D4717" w:rsidRDefault="00DE6051" w:rsidP="003D4717">
            <w:r w:rsidRPr="003D4717">
              <w:t>Операционные возможности</w:t>
            </w:r>
          </w:p>
        </w:tc>
        <w:tc>
          <w:tcPr>
            <w:tcW w:w="1665" w:type="dxa"/>
          </w:tcPr>
          <w:p w14:paraId="3524F371" w14:textId="77777777" w:rsidR="00DE6051" w:rsidRPr="003D4717" w:rsidRDefault="00DE6051" w:rsidP="003D4717">
            <w:r w:rsidRPr="003D4717">
              <w:t>Домены безопасности</w:t>
            </w:r>
          </w:p>
        </w:tc>
      </w:tr>
      <w:tr w:rsidR="00DE6051" w:rsidRPr="00E80019" w14:paraId="5EA33538" w14:textId="77777777" w:rsidTr="00370E30">
        <w:trPr>
          <w:trHeight w:val="758"/>
        </w:trPr>
        <w:tc>
          <w:tcPr>
            <w:tcW w:w="1714" w:type="dxa"/>
          </w:tcPr>
          <w:p w14:paraId="2E3759B8" w14:textId="42076753" w:rsidR="00DE6051" w:rsidRPr="003D4717" w:rsidRDefault="00DE6051" w:rsidP="003D4717">
            <w:r w:rsidRPr="003D4717">
              <w:t>Превентивный</w:t>
            </w:r>
          </w:p>
        </w:tc>
        <w:tc>
          <w:tcPr>
            <w:tcW w:w="2349" w:type="dxa"/>
          </w:tcPr>
          <w:p w14:paraId="1C79AD88" w14:textId="3113A69B" w:rsidR="00DE6051" w:rsidRPr="003D4717" w:rsidRDefault="00DE6051" w:rsidP="003D4717">
            <w:r w:rsidRPr="003D4717">
              <w:t>Конфиденциальность</w:t>
            </w:r>
          </w:p>
          <w:p w14:paraId="0302EB0A" w14:textId="59EB5EC6" w:rsidR="00DE6051" w:rsidRPr="003D4717" w:rsidRDefault="00DE6051" w:rsidP="003D4717">
            <w:r w:rsidRPr="003D4717">
              <w:t>Целостность</w:t>
            </w:r>
          </w:p>
          <w:p w14:paraId="21FF8DB1" w14:textId="359FC34C" w:rsidR="00DE6051" w:rsidRPr="003D4717" w:rsidRDefault="00DE6051" w:rsidP="003D4717">
            <w:r w:rsidRPr="003D4717">
              <w:t>Доступность</w:t>
            </w:r>
          </w:p>
        </w:tc>
        <w:tc>
          <w:tcPr>
            <w:tcW w:w="1794" w:type="dxa"/>
          </w:tcPr>
          <w:p w14:paraId="63EB7579" w14:textId="4D140DA1" w:rsidR="00DE6051" w:rsidRPr="003D4717" w:rsidRDefault="00DE6051" w:rsidP="003D4717">
            <w:r w:rsidRPr="003D4717">
              <w:t>Защита</w:t>
            </w:r>
          </w:p>
        </w:tc>
        <w:tc>
          <w:tcPr>
            <w:tcW w:w="2069" w:type="dxa"/>
          </w:tcPr>
          <w:p w14:paraId="5B06A050" w14:textId="3F82D0AA" w:rsidR="00DE6051" w:rsidRPr="003D4717" w:rsidRDefault="00DE6051" w:rsidP="003D4717">
            <w:r w:rsidRPr="003D4717">
              <w:t>Безопасность</w:t>
            </w:r>
            <w:r w:rsidR="00685848" w:rsidRPr="003D4717">
              <w:t xml:space="preserve"> </w:t>
            </w:r>
            <w:r w:rsidRPr="003D4717">
              <w:t>систем</w:t>
            </w:r>
            <w:r w:rsidR="00685848" w:rsidRPr="003D4717">
              <w:t xml:space="preserve"> </w:t>
            </w:r>
            <w:r w:rsidRPr="003D4717">
              <w:t>и</w:t>
            </w:r>
            <w:r w:rsidR="00685848" w:rsidRPr="003D4717">
              <w:t xml:space="preserve"> </w:t>
            </w:r>
            <w:r w:rsidRPr="003D4717">
              <w:t>сетей</w:t>
            </w:r>
          </w:p>
        </w:tc>
        <w:tc>
          <w:tcPr>
            <w:tcW w:w="1665" w:type="dxa"/>
          </w:tcPr>
          <w:p w14:paraId="2840F27C" w14:textId="7B76DE1D" w:rsidR="00DE6051" w:rsidRPr="003D4717" w:rsidRDefault="00DE6051" w:rsidP="003D4717">
            <w:r w:rsidRPr="003D4717">
              <w:t>Защита</w:t>
            </w:r>
          </w:p>
        </w:tc>
      </w:tr>
    </w:tbl>
    <w:p w14:paraId="363D8BB2" w14:textId="77777777" w:rsidR="00DE6051" w:rsidRPr="00DE6051" w:rsidRDefault="00DE6051" w:rsidP="00592E43">
      <w:pPr>
        <w:autoSpaceDE w:val="0"/>
        <w:autoSpaceDN w:val="0"/>
        <w:adjustRightInd w:val="0"/>
        <w:ind w:firstLine="567"/>
        <w:jc w:val="both"/>
        <w:rPr>
          <w:b/>
          <w:bCs/>
          <w:color w:val="000000"/>
          <w:lang w:val="ru" w:eastAsia="en-US"/>
        </w:rPr>
      </w:pPr>
    </w:p>
    <w:p w14:paraId="72250A25"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2032F8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Различные группы информационных служб, пользователей и информационных систем должны быть разделены в сетях.</w:t>
      </w:r>
    </w:p>
    <w:p w14:paraId="1F42C16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F018BB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Разделение сети на границы безопасности и управление трафиком между ними в зависимости от потребностей бизнеса.</w:t>
      </w:r>
    </w:p>
    <w:p w14:paraId="5958DCE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11EFDA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рассмотреть возможность управления безопасностью больших сетей путем разделения их на отдельные сетевые домены и отделения их от общедоступной сети (т.е. Интернета). Домены могут быть выделены по уровню доверия (например, домен общего доступа, домен рабочих станций, домен сервера), по подразделениям (например, отдел кадров, финансовый, маркетинга) или по совокупности признаков (например, домен сервера, соединенный с множеством структурных подразделений). Разделение может быть осуществлено либо физическим разделением на разные сети, либо логическим.</w:t>
      </w:r>
    </w:p>
    <w:p w14:paraId="5CF4EB6B" w14:textId="7656BA87"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Периметр каждого домена должен быть четко определен. Если доступ между сетевыми доменами разрешен, он должен контролироваться на периметре с помощью шлюза (например, брандмауэра, фильтрующего маршрутизатора). Критерии разделения сетей на домены, а также доступ, разрешенный через шлюзы, должны быть основаны на </w:t>
      </w:r>
      <w:r w:rsidRPr="003D4717">
        <w:rPr>
          <w:lang w:val="ru" w:eastAsia="en-US"/>
        </w:rPr>
        <w:t>оценке требований безопасности каждого домена. Оценка должна производиться в соответствии с политикой контроля доступа (см. 5.15), требований к доступу, значимости и категории обрабатываемой информации, а также с учетом относительной стоимости и влияния применяемых технологий шлюзов на производительность.</w:t>
      </w:r>
    </w:p>
    <w:p w14:paraId="3AF85139" w14:textId="7F6765D9"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Беспроводные сети требуют специальных решений в силу того, что в них сложно определить границы. Для разделения беспроводных сетей следует учитывать корректировку </w:t>
      </w:r>
      <w:proofErr w:type="spellStart"/>
      <w:r w:rsidRPr="003D4717">
        <w:rPr>
          <w:lang w:val="ru" w:eastAsia="en-US"/>
        </w:rPr>
        <w:t>радиопокрытия</w:t>
      </w:r>
      <w:proofErr w:type="spellEnd"/>
      <w:r w:rsidRPr="003D4717">
        <w:rPr>
          <w:lang w:val="ru" w:eastAsia="en-US"/>
        </w:rPr>
        <w:t xml:space="preserve">. В отношении критически важных сегментов следует принять подход, при котором все запросы из беспроводных сетей рассматриваются как внешние и отличаются от запросов внутренних сетей до тех пор, пока запрос не пройдет шлюз и не будет разрешен доступ к внутренним системам в соответствии с политикой сетевого контроля (см. 8.20). Сеть беспроводного доступа для гостей должна быть отделена </w:t>
      </w:r>
      <w:r w:rsidRPr="00DE6051">
        <w:rPr>
          <w:color w:val="000000"/>
          <w:lang w:val="ru" w:eastAsia="en-US"/>
        </w:rPr>
        <w:lastRenderedPageBreak/>
        <w:t xml:space="preserve">от сети для персонала, если персонал использует только конечные устройства контролируемых пользователей, соответствующие тематическим политикам организации. </w:t>
      </w:r>
      <w:proofErr w:type="spellStart"/>
      <w:r w:rsidRPr="00DE6051">
        <w:rPr>
          <w:color w:val="000000"/>
          <w:lang w:val="ru" w:eastAsia="en-US"/>
        </w:rPr>
        <w:t>WiFi</w:t>
      </w:r>
      <w:proofErr w:type="spellEnd"/>
      <w:r w:rsidRPr="00DE6051">
        <w:rPr>
          <w:color w:val="000000"/>
          <w:lang w:val="ru" w:eastAsia="en-US"/>
        </w:rPr>
        <w:t xml:space="preserve"> для гостей должен иметь по крайней мере те же ограничения, что и </w:t>
      </w:r>
      <w:proofErr w:type="spellStart"/>
      <w:r w:rsidRPr="00DE6051">
        <w:rPr>
          <w:color w:val="000000"/>
          <w:lang w:val="ru" w:eastAsia="en-US"/>
        </w:rPr>
        <w:t>WiFi</w:t>
      </w:r>
      <w:proofErr w:type="spellEnd"/>
      <w:r w:rsidRPr="00DE6051">
        <w:rPr>
          <w:color w:val="000000"/>
          <w:lang w:val="ru" w:eastAsia="en-US"/>
        </w:rPr>
        <w:t xml:space="preserve"> для персонала, чтобы не поощрять использование гостевого </w:t>
      </w:r>
      <w:proofErr w:type="spellStart"/>
      <w:r w:rsidRPr="00DE6051">
        <w:rPr>
          <w:color w:val="000000"/>
          <w:lang w:val="ru" w:eastAsia="en-US"/>
        </w:rPr>
        <w:t>WiFi</w:t>
      </w:r>
      <w:proofErr w:type="spellEnd"/>
      <w:r w:rsidRPr="00DE6051">
        <w:rPr>
          <w:color w:val="000000"/>
          <w:lang w:val="ru" w:eastAsia="en-US"/>
        </w:rPr>
        <w:t xml:space="preserve"> персоналом.</w:t>
      </w:r>
    </w:p>
    <w:p w14:paraId="6350BA0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AFD222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Сети часто выходят за границы организации, поскольку деловое сотрудничество требует взаимодействия и совместного использования сетевого оборудования и устройств обработки информации. Такое расширение может увеличивать риск неавторизованного доступа к информационным системам организации, использующим сеть, некоторые из которых требуют защиты от пользователей других сетей в силу их критической важности или уязвимости.</w:t>
      </w:r>
    </w:p>
    <w:p w14:paraId="254053AB" w14:textId="77777777" w:rsidR="00DE6051" w:rsidRPr="007D7900" w:rsidRDefault="00DE6051" w:rsidP="007D7900">
      <w:pPr>
        <w:pStyle w:val="affa"/>
        <w:ind w:firstLine="567"/>
        <w:jc w:val="left"/>
        <w:rPr>
          <w:rFonts w:ascii="Times New Roman" w:hAnsi="Times New Roman" w:cs="Times New Roman"/>
          <w:b/>
          <w:bCs/>
          <w:sz w:val="24"/>
          <w:szCs w:val="24"/>
        </w:rPr>
      </w:pPr>
      <w:bookmarkStart w:id="308" w:name="bookmark116"/>
      <w:bookmarkStart w:id="309" w:name="_Toc135637055"/>
      <w:bookmarkStart w:id="310" w:name="_Toc135983388"/>
      <w:r w:rsidRPr="007D7900">
        <w:rPr>
          <w:rFonts w:ascii="Times New Roman" w:hAnsi="Times New Roman" w:cs="Times New Roman"/>
          <w:b/>
          <w:bCs/>
          <w:sz w:val="24"/>
          <w:szCs w:val="24"/>
        </w:rPr>
        <w:t xml:space="preserve">8.23 </w:t>
      </w:r>
      <w:bookmarkEnd w:id="308"/>
      <w:r w:rsidRPr="007D7900">
        <w:rPr>
          <w:rFonts w:ascii="Times New Roman" w:hAnsi="Times New Roman" w:cs="Times New Roman"/>
          <w:b/>
          <w:bCs/>
          <w:sz w:val="24"/>
          <w:szCs w:val="24"/>
        </w:rPr>
        <w:t>Веб-фильтрация</w:t>
      </w:r>
      <w:bookmarkEnd w:id="309"/>
      <w:bookmarkEnd w:id="310"/>
    </w:p>
    <w:p w14:paraId="609F290E" w14:textId="77777777" w:rsidR="00370E30" w:rsidRDefault="00370E30" w:rsidP="00592E43">
      <w:pPr>
        <w:autoSpaceDE w:val="0"/>
        <w:autoSpaceDN w:val="0"/>
        <w:adjustRightInd w:val="0"/>
        <w:ind w:firstLine="567"/>
        <w:jc w:val="both"/>
        <w:rPr>
          <w:b/>
          <w:bCs/>
          <w:color w:val="000000"/>
          <w:lang w:val="en-US" w:eastAsia="en-US"/>
        </w:rPr>
      </w:pPr>
    </w:p>
    <w:p w14:paraId="1575454A" w14:textId="6827592F"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83</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1790"/>
        <w:gridCol w:w="2179"/>
        <w:gridCol w:w="1559"/>
      </w:tblGrid>
      <w:tr w:rsidR="00DE6051" w:rsidRPr="00E80019" w14:paraId="0370B880" w14:textId="77777777" w:rsidTr="00370E30">
        <w:trPr>
          <w:trHeight w:val="538"/>
        </w:trPr>
        <w:tc>
          <w:tcPr>
            <w:tcW w:w="1656" w:type="dxa"/>
          </w:tcPr>
          <w:p w14:paraId="2FD68C22" w14:textId="77777777" w:rsidR="00DE6051" w:rsidRPr="003D4717" w:rsidRDefault="00DE6051" w:rsidP="003D4717">
            <w:r w:rsidRPr="003D4717">
              <w:t>Тип средства управления</w:t>
            </w:r>
          </w:p>
        </w:tc>
        <w:tc>
          <w:tcPr>
            <w:tcW w:w="2410" w:type="dxa"/>
          </w:tcPr>
          <w:p w14:paraId="54CAB2FE" w14:textId="77777777" w:rsidR="00DE6051" w:rsidRPr="003D4717" w:rsidRDefault="00DE6051" w:rsidP="003D4717">
            <w:r w:rsidRPr="003D4717">
              <w:t>Свойства информационной безопасности</w:t>
            </w:r>
          </w:p>
        </w:tc>
        <w:tc>
          <w:tcPr>
            <w:tcW w:w="1790" w:type="dxa"/>
          </w:tcPr>
          <w:p w14:paraId="7F418E6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179" w:type="dxa"/>
          </w:tcPr>
          <w:p w14:paraId="1101780A" w14:textId="77777777" w:rsidR="00DE6051" w:rsidRPr="003D4717" w:rsidRDefault="00DE6051" w:rsidP="003D4717">
            <w:r w:rsidRPr="003D4717">
              <w:t>Операционные возможности</w:t>
            </w:r>
          </w:p>
        </w:tc>
        <w:tc>
          <w:tcPr>
            <w:tcW w:w="1559" w:type="dxa"/>
          </w:tcPr>
          <w:p w14:paraId="0066D11B" w14:textId="77777777" w:rsidR="00DE6051" w:rsidRPr="003D4717" w:rsidRDefault="00DE6051" w:rsidP="003D4717">
            <w:r w:rsidRPr="003D4717">
              <w:t>Домены безопасности</w:t>
            </w:r>
          </w:p>
        </w:tc>
      </w:tr>
      <w:tr w:rsidR="00DE6051" w:rsidRPr="00E80019" w14:paraId="700A118B" w14:textId="77777777" w:rsidTr="00370E30">
        <w:trPr>
          <w:trHeight w:val="758"/>
        </w:trPr>
        <w:tc>
          <w:tcPr>
            <w:tcW w:w="1656" w:type="dxa"/>
          </w:tcPr>
          <w:p w14:paraId="1662C91E" w14:textId="7ECC2060" w:rsidR="00DE6051" w:rsidRPr="003D4717" w:rsidRDefault="00DE6051" w:rsidP="003D4717">
            <w:r w:rsidRPr="003D4717">
              <w:t>Превентивный</w:t>
            </w:r>
          </w:p>
        </w:tc>
        <w:tc>
          <w:tcPr>
            <w:tcW w:w="2410" w:type="dxa"/>
          </w:tcPr>
          <w:p w14:paraId="66CA31BD" w14:textId="7802FEBA" w:rsidR="00DE6051" w:rsidRPr="003D4717" w:rsidRDefault="00DE6051" w:rsidP="003D4717">
            <w:r w:rsidRPr="003D4717">
              <w:t>Конфиденциальность</w:t>
            </w:r>
          </w:p>
          <w:p w14:paraId="75E30F43" w14:textId="25F32F84" w:rsidR="00DE6051" w:rsidRPr="003D4717" w:rsidRDefault="00DE6051" w:rsidP="003D4717">
            <w:r w:rsidRPr="003D4717">
              <w:t>Целостность</w:t>
            </w:r>
          </w:p>
          <w:p w14:paraId="22CD7F91" w14:textId="7D729DDC" w:rsidR="00DE6051" w:rsidRPr="003D4717" w:rsidRDefault="00DE6051" w:rsidP="003D4717">
            <w:r w:rsidRPr="003D4717">
              <w:t>Доступность</w:t>
            </w:r>
          </w:p>
        </w:tc>
        <w:tc>
          <w:tcPr>
            <w:tcW w:w="1790" w:type="dxa"/>
          </w:tcPr>
          <w:p w14:paraId="40A3ABD4" w14:textId="311F08FE" w:rsidR="00DE6051" w:rsidRPr="003D4717" w:rsidRDefault="00DE6051" w:rsidP="003D4717">
            <w:r w:rsidRPr="003D4717">
              <w:t>Защита</w:t>
            </w:r>
          </w:p>
        </w:tc>
        <w:tc>
          <w:tcPr>
            <w:tcW w:w="2179" w:type="dxa"/>
          </w:tcPr>
          <w:p w14:paraId="6203A8CC" w14:textId="0A9342A3" w:rsidR="00DE6051" w:rsidRPr="003D4717" w:rsidRDefault="00DE6051" w:rsidP="003D4717">
            <w:r w:rsidRPr="003D4717">
              <w:t>Безопасность</w:t>
            </w:r>
            <w:r w:rsidR="00370E30" w:rsidRPr="003D4717">
              <w:t xml:space="preserve"> </w:t>
            </w:r>
            <w:r w:rsidRPr="003D4717">
              <w:t>систем</w:t>
            </w:r>
            <w:r w:rsidR="00370E30" w:rsidRPr="003D4717">
              <w:t xml:space="preserve"> </w:t>
            </w:r>
            <w:r w:rsidRPr="003D4717">
              <w:t>и</w:t>
            </w:r>
            <w:r w:rsidR="00370E30" w:rsidRPr="003D4717">
              <w:t xml:space="preserve"> </w:t>
            </w:r>
            <w:r w:rsidRPr="003D4717">
              <w:t>сетей</w:t>
            </w:r>
          </w:p>
        </w:tc>
        <w:tc>
          <w:tcPr>
            <w:tcW w:w="1559" w:type="dxa"/>
          </w:tcPr>
          <w:p w14:paraId="416F9092" w14:textId="7CC27D84" w:rsidR="00DE6051" w:rsidRPr="003D4717" w:rsidRDefault="00DE6051" w:rsidP="003D4717">
            <w:r w:rsidRPr="003D4717">
              <w:t>Защита</w:t>
            </w:r>
          </w:p>
        </w:tc>
      </w:tr>
    </w:tbl>
    <w:p w14:paraId="4D4FFFE6" w14:textId="77777777" w:rsidR="00DE6051" w:rsidRPr="00DE6051" w:rsidRDefault="00DE6051" w:rsidP="00592E43">
      <w:pPr>
        <w:autoSpaceDE w:val="0"/>
        <w:autoSpaceDN w:val="0"/>
        <w:adjustRightInd w:val="0"/>
        <w:ind w:firstLine="567"/>
        <w:jc w:val="both"/>
        <w:rPr>
          <w:b/>
          <w:bCs/>
          <w:color w:val="000000"/>
          <w:lang w:val="ru" w:eastAsia="en-US"/>
        </w:rPr>
      </w:pPr>
    </w:p>
    <w:p w14:paraId="111904E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7DCFB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Доступ к внешним веб-сайтам должен управляться, чтобы снизить риск заражения вредоносным контентом.</w:t>
      </w:r>
    </w:p>
    <w:p w14:paraId="43B9011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B6CD62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систем от вредоносного ПО и предотвращения доступа к несанкционированным веб-ресурсам.</w:t>
      </w:r>
    </w:p>
    <w:p w14:paraId="09618D5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E77E1E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Организация должна снизить риски доступа своего персонала к веб-сайтам, которые содержат незаконную информацию или известны как содержащие вирусы или </w:t>
      </w:r>
      <w:proofErr w:type="spellStart"/>
      <w:r w:rsidRPr="00DE6051">
        <w:rPr>
          <w:color w:val="000000"/>
          <w:lang w:val="ru" w:eastAsia="en-US"/>
        </w:rPr>
        <w:t>фишинговые</w:t>
      </w:r>
      <w:proofErr w:type="spellEnd"/>
      <w:r w:rsidRPr="00DE6051">
        <w:rPr>
          <w:color w:val="000000"/>
          <w:lang w:val="ru" w:eastAsia="en-US"/>
        </w:rPr>
        <w:t xml:space="preserve"> материалы. Для достижения этой цели используется метод блокировки IP-адреса или домена соответствующего сайта (сайтов). Некоторые браузеры и технологии защиты от вредоносных программ делают это автоматически или могут быть настроены для этой цели.</w:t>
      </w:r>
    </w:p>
    <w:p w14:paraId="582318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типы веб-сайтов, к которым персонал должен или не должен иметь доступ. Организация должна рассмотреть возможность блокирования доступа к следующим типам веб-сайтов:</w:t>
      </w:r>
    </w:p>
    <w:p w14:paraId="555FFF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веб-сайты с функцией загрузки информации, если это не разрешено по уважительным причинам;</w:t>
      </w:r>
    </w:p>
    <w:p w14:paraId="5EE70B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известные или предполагаемые вредоносные веб-сайты (например, распространяющие вредоносное ПО или </w:t>
      </w:r>
      <w:proofErr w:type="spellStart"/>
      <w:r w:rsidRPr="00DE6051">
        <w:rPr>
          <w:color w:val="000000"/>
          <w:lang w:val="ru" w:eastAsia="en-US"/>
        </w:rPr>
        <w:t>фишинговое</w:t>
      </w:r>
      <w:proofErr w:type="spellEnd"/>
      <w:r w:rsidRPr="00DE6051">
        <w:rPr>
          <w:color w:val="000000"/>
          <w:lang w:val="ru" w:eastAsia="en-US"/>
        </w:rPr>
        <w:t xml:space="preserve"> содержимое);</w:t>
      </w:r>
    </w:p>
    <w:p w14:paraId="60AAC47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командные и контрольные серверы;</w:t>
      </w:r>
    </w:p>
    <w:p w14:paraId="124034D2" w14:textId="76F0212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вредоносные веб-сайты, полученные в результате анализа угроз (см</w:t>
      </w:r>
      <w:r w:rsidRPr="003D4717">
        <w:rPr>
          <w:lang w:val="ru" w:eastAsia="en-US"/>
        </w:rPr>
        <w:t>. 5.7);</w:t>
      </w:r>
    </w:p>
    <w:p w14:paraId="44370E1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веб-сайты, распространяющие незаконное содержимое.</w:t>
      </w:r>
    </w:p>
    <w:p w14:paraId="0F2566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Перед развертыванием этого средства управления организация должна установить правила безопасного и надлежащего использования </w:t>
      </w:r>
      <w:proofErr w:type="spellStart"/>
      <w:r w:rsidRPr="00DE6051">
        <w:rPr>
          <w:color w:val="000000"/>
          <w:lang w:val="ru" w:eastAsia="en-US"/>
        </w:rPr>
        <w:t>интернет-ресурсов</w:t>
      </w:r>
      <w:proofErr w:type="spellEnd"/>
      <w:r w:rsidRPr="00DE6051">
        <w:rPr>
          <w:color w:val="000000"/>
          <w:lang w:val="ru" w:eastAsia="en-US"/>
        </w:rPr>
        <w:t>, включая любые ограничения для нежелательных или неподходящих веб-сайтов и веб-приложений. Правила требуют постоянного обновления.</w:t>
      </w:r>
    </w:p>
    <w:p w14:paraId="28E2882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Персонал должен пройти обучение по безопасному и надлежащему использованию онлайн-ресурсов, включая доступ к сети Интернет. Обучение должно включать правила организации, контактное лицо, к которому можно обратиться с вопросами безопасности, и процесс исключения, когда доступ к ограниченным веб-ресурсам необходим по законным деловым причинам. Следует также обучить персонал, чтобы он не отменял никаких рекомендаций браузера, сообщающих о том, что веб-сайт небезопасен, но позволяющих пользователю продолжить работу.</w:t>
      </w:r>
    </w:p>
    <w:p w14:paraId="158EC5F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14D87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Веб-фильтрация может включать ряд методов, включая сигнатуры, эвристику, список допустимых веб-сайтов или доменов, список запрещенных веб-сайтов или доменов и индивидуальную конфигурацию для предотвращения атак вредоносного программного обеспечения и других вредоносных действий на сеть и системы организации.</w:t>
      </w:r>
    </w:p>
    <w:p w14:paraId="5F0E4EFD" w14:textId="77777777" w:rsidR="00DE6051" w:rsidRPr="007D7900" w:rsidRDefault="00DE6051" w:rsidP="007D7900">
      <w:pPr>
        <w:pStyle w:val="affa"/>
        <w:ind w:firstLine="567"/>
        <w:jc w:val="left"/>
        <w:rPr>
          <w:rFonts w:ascii="Times New Roman" w:hAnsi="Times New Roman" w:cs="Times New Roman"/>
          <w:b/>
          <w:bCs/>
          <w:sz w:val="24"/>
          <w:szCs w:val="24"/>
        </w:rPr>
      </w:pPr>
      <w:bookmarkStart w:id="311" w:name="bookmark117"/>
      <w:bookmarkStart w:id="312" w:name="_Toc135637056"/>
      <w:bookmarkStart w:id="313" w:name="_Toc135983389"/>
      <w:r w:rsidRPr="007D7900">
        <w:rPr>
          <w:rFonts w:ascii="Times New Roman" w:hAnsi="Times New Roman" w:cs="Times New Roman"/>
          <w:b/>
          <w:bCs/>
          <w:sz w:val="24"/>
          <w:szCs w:val="24"/>
        </w:rPr>
        <w:t xml:space="preserve">8.24 </w:t>
      </w:r>
      <w:bookmarkEnd w:id="311"/>
      <w:r w:rsidRPr="007D7900">
        <w:rPr>
          <w:rFonts w:ascii="Times New Roman" w:hAnsi="Times New Roman" w:cs="Times New Roman"/>
          <w:b/>
          <w:bCs/>
          <w:sz w:val="24"/>
          <w:szCs w:val="24"/>
        </w:rPr>
        <w:t>Использование криптографии</w:t>
      </w:r>
      <w:bookmarkEnd w:id="312"/>
      <w:bookmarkEnd w:id="313"/>
    </w:p>
    <w:p w14:paraId="15D1453C" w14:textId="77777777" w:rsidR="00370E30" w:rsidRDefault="00370E30" w:rsidP="00592E43">
      <w:pPr>
        <w:autoSpaceDE w:val="0"/>
        <w:autoSpaceDN w:val="0"/>
        <w:adjustRightInd w:val="0"/>
        <w:ind w:firstLine="567"/>
        <w:jc w:val="both"/>
        <w:rPr>
          <w:b/>
          <w:bCs/>
          <w:color w:val="000000"/>
          <w:lang w:val="en-US" w:eastAsia="en-US"/>
        </w:rPr>
      </w:pPr>
    </w:p>
    <w:p w14:paraId="20DEF28E" w14:textId="702FB8EA"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84</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352"/>
        <w:gridCol w:w="2268"/>
        <w:gridCol w:w="1736"/>
        <w:gridCol w:w="1524"/>
      </w:tblGrid>
      <w:tr w:rsidR="00DE6051" w:rsidRPr="00E80019" w14:paraId="1CFE4EB9" w14:textId="77777777" w:rsidTr="00370E30">
        <w:trPr>
          <w:trHeight w:val="533"/>
        </w:trPr>
        <w:tc>
          <w:tcPr>
            <w:tcW w:w="1714" w:type="dxa"/>
          </w:tcPr>
          <w:p w14:paraId="42F9182D" w14:textId="77777777" w:rsidR="00DE6051" w:rsidRPr="003D4717" w:rsidRDefault="00DE6051" w:rsidP="003D4717">
            <w:r w:rsidRPr="003D4717">
              <w:t>Тип средства управления</w:t>
            </w:r>
          </w:p>
        </w:tc>
        <w:tc>
          <w:tcPr>
            <w:tcW w:w="2352" w:type="dxa"/>
          </w:tcPr>
          <w:p w14:paraId="69214F23" w14:textId="77777777" w:rsidR="00DE6051" w:rsidRPr="003D4717" w:rsidRDefault="00DE6051" w:rsidP="003D4717">
            <w:r w:rsidRPr="003D4717">
              <w:t>Свойства информационной безопасности</w:t>
            </w:r>
          </w:p>
        </w:tc>
        <w:tc>
          <w:tcPr>
            <w:tcW w:w="2268" w:type="dxa"/>
          </w:tcPr>
          <w:p w14:paraId="3DE5D4E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36" w:type="dxa"/>
          </w:tcPr>
          <w:p w14:paraId="35262818" w14:textId="77777777" w:rsidR="00DE6051" w:rsidRPr="003D4717" w:rsidRDefault="00DE6051" w:rsidP="003D4717">
            <w:r w:rsidRPr="003D4717">
              <w:t>Операционные возможности</w:t>
            </w:r>
          </w:p>
        </w:tc>
        <w:tc>
          <w:tcPr>
            <w:tcW w:w="1524" w:type="dxa"/>
          </w:tcPr>
          <w:p w14:paraId="13DCE9B4" w14:textId="77777777" w:rsidR="00DE6051" w:rsidRPr="003D4717" w:rsidRDefault="00DE6051" w:rsidP="003D4717">
            <w:r w:rsidRPr="003D4717">
              <w:t xml:space="preserve">Домены </w:t>
            </w:r>
            <w:r w:rsidRPr="003D4717">
              <w:softHyphen/>
              <w:t>безопасности</w:t>
            </w:r>
          </w:p>
        </w:tc>
      </w:tr>
      <w:tr w:rsidR="00DE6051" w:rsidRPr="00E80019" w14:paraId="1EBEA609" w14:textId="77777777" w:rsidTr="00370E30">
        <w:trPr>
          <w:trHeight w:val="763"/>
        </w:trPr>
        <w:tc>
          <w:tcPr>
            <w:tcW w:w="1714" w:type="dxa"/>
          </w:tcPr>
          <w:p w14:paraId="631EC8C0" w14:textId="5D239618" w:rsidR="00DE6051" w:rsidRPr="003D4717" w:rsidRDefault="00DE6051" w:rsidP="003D4717">
            <w:r w:rsidRPr="003D4717">
              <w:t>Превентивный</w:t>
            </w:r>
          </w:p>
        </w:tc>
        <w:tc>
          <w:tcPr>
            <w:tcW w:w="2352" w:type="dxa"/>
          </w:tcPr>
          <w:p w14:paraId="2F085AC6" w14:textId="5B39EE64" w:rsidR="00DE6051" w:rsidRPr="003D4717" w:rsidRDefault="00DE6051" w:rsidP="003D4717">
            <w:r w:rsidRPr="003D4717">
              <w:t>Конфиденциальность</w:t>
            </w:r>
          </w:p>
          <w:p w14:paraId="6E8F1C6B" w14:textId="587B5AED" w:rsidR="00DE6051" w:rsidRPr="003D4717" w:rsidRDefault="00DE6051" w:rsidP="003D4717">
            <w:r w:rsidRPr="003D4717">
              <w:t>Целостность</w:t>
            </w:r>
          </w:p>
          <w:p w14:paraId="03422172" w14:textId="0F5C25D2" w:rsidR="00DE6051" w:rsidRPr="003D4717" w:rsidRDefault="00DE6051" w:rsidP="003D4717">
            <w:r w:rsidRPr="003D4717">
              <w:t>Доступность</w:t>
            </w:r>
          </w:p>
        </w:tc>
        <w:tc>
          <w:tcPr>
            <w:tcW w:w="2268" w:type="dxa"/>
          </w:tcPr>
          <w:p w14:paraId="1B09CD89" w14:textId="24F16199" w:rsidR="00DE6051" w:rsidRPr="003D4717" w:rsidRDefault="00DE6051" w:rsidP="003D4717">
            <w:r w:rsidRPr="003D4717">
              <w:t>Защита</w:t>
            </w:r>
          </w:p>
        </w:tc>
        <w:tc>
          <w:tcPr>
            <w:tcW w:w="1736" w:type="dxa"/>
          </w:tcPr>
          <w:p w14:paraId="621EC04F" w14:textId="3548867F" w:rsidR="00DE6051" w:rsidRPr="003D4717" w:rsidRDefault="00DE6051" w:rsidP="003D4717">
            <w:r w:rsidRPr="003D4717">
              <w:t>Безопасная</w:t>
            </w:r>
            <w:r w:rsidR="00370E30" w:rsidRPr="003D4717">
              <w:t xml:space="preserve"> </w:t>
            </w:r>
            <w:r w:rsidRPr="003D4717">
              <w:t>конфигурация</w:t>
            </w:r>
          </w:p>
        </w:tc>
        <w:tc>
          <w:tcPr>
            <w:tcW w:w="1524" w:type="dxa"/>
          </w:tcPr>
          <w:p w14:paraId="50C488BD" w14:textId="0C13BAC9" w:rsidR="00DE6051" w:rsidRPr="003D4717" w:rsidRDefault="00DE6051" w:rsidP="003D4717">
            <w:r w:rsidRPr="003D4717">
              <w:t>Защита</w:t>
            </w:r>
          </w:p>
        </w:tc>
      </w:tr>
    </w:tbl>
    <w:p w14:paraId="12F465EA" w14:textId="77777777" w:rsidR="00DE6051" w:rsidRPr="00DE6051" w:rsidRDefault="00DE6051" w:rsidP="00592E43">
      <w:pPr>
        <w:autoSpaceDE w:val="0"/>
        <w:autoSpaceDN w:val="0"/>
        <w:adjustRightInd w:val="0"/>
        <w:ind w:firstLine="567"/>
        <w:jc w:val="both"/>
        <w:rPr>
          <w:b/>
          <w:bCs/>
          <w:color w:val="000000"/>
          <w:lang w:val="ru" w:eastAsia="en-US"/>
        </w:rPr>
      </w:pPr>
    </w:p>
    <w:p w14:paraId="44F66FCA"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D2B718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и внедрить правила эффективного использования криптографии, включая управление криптографическими ключами.</w:t>
      </w:r>
    </w:p>
    <w:p w14:paraId="46AFE78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655297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надлежащее и эффективное использование криптографии для защиты конфиденциальности, подлинности или целостности информации в соответствии с требованиями бизнеса и информационной безопасности, а также с учетом юридических, законодательных, нормативных и договорных требований, связанных с криптографией.</w:t>
      </w:r>
    </w:p>
    <w:p w14:paraId="2C8F2CE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BB9EBEA"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769C359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разработке политики в области криптографии следует учесть следующее:</w:t>
      </w:r>
    </w:p>
    <w:p w14:paraId="61C1BE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тематическая политика в области криптографии, определенная организацией, включая общие принципы защиты информации. Тематическая политика использования криптографии необходима для того, чтобы максимизировать преимущества и минимизировать риски использования криптографических методов и избежать неуместного или неправильного использования;</w:t>
      </w:r>
    </w:p>
    <w:p w14:paraId="60B30EC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определение требуемого уровня защиты и классификации информации и, соответственно, установление типа, силы и качества необходимых криптографических алгоритмов;</w:t>
      </w:r>
    </w:p>
    <w:p w14:paraId="504A9E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использование криптографии для защиты информации, хранящейся на конечных устройствах мобильных пользователей или носителях информации и передаваемой по сети на такие устройства или носители информации;</w:t>
      </w:r>
    </w:p>
    <w:p w14:paraId="599FC23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подход к управлению ключами, включая методы защиты криптографических ключей и восстановления зашифрованной информации в случае потери, компрометации или повреждения ключей;</w:t>
      </w:r>
    </w:p>
    <w:p w14:paraId="60EB1E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роли и ответственность за:</w:t>
      </w:r>
    </w:p>
    <w:p w14:paraId="36F0E4B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1) выполнение правил эффективного использования криптографии;</w:t>
      </w:r>
    </w:p>
    <w:p w14:paraId="5283D1F8" w14:textId="7EFF7DB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2) управление ключами, включая генерацию ключей (см</w:t>
      </w:r>
      <w:r w:rsidRPr="003D4717">
        <w:rPr>
          <w:lang w:val="ru" w:eastAsia="en-US"/>
        </w:rPr>
        <w:t>. 8.24</w:t>
      </w:r>
      <w:r w:rsidRPr="00DE6051">
        <w:rPr>
          <w:color w:val="000000"/>
          <w:lang w:val="ru" w:eastAsia="en-US"/>
        </w:rPr>
        <w:t>);</w:t>
      </w:r>
    </w:p>
    <w:p w14:paraId="261AF07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стандарты, которые должны быть приняты, а также криптографические алгоритмы, стойкость шифра, криптографические решения и практика использования, которые одобрены или требуются для использования в организации;</w:t>
      </w:r>
    </w:p>
    <w:p w14:paraId="7288934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влияние использования зашифрованной информации на средства управления, основанные на проверке содержимого (например, обнаружение вредоносных программ или фильтрация содержимого).</w:t>
      </w:r>
    </w:p>
    <w:p w14:paraId="7C86B02E" w14:textId="2CE609C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реализации криптографической политики организации необходимо учитывать регламенты и требования национальных органов, которые могут быть применены в области использования криптографических методов в различных странах, а также проблемы трансграничной передачи шифрованной информации (см</w:t>
      </w:r>
      <w:r w:rsidRPr="003D4717">
        <w:rPr>
          <w:lang w:val="ru" w:eastAsia="en-US"/>
        </w:rPr>
        <w:t>. 5.31</w:t>
      </w:r>
      <w:r w:rsidRPr="00DE6051">
        <w:rPr>
          <w:color w:val="000000"/>
          <w:lang w:val="ru" w:eastAsia="en-US"/>
        </w:rPr>
        <w:t>).</w:t>
      </w:r>
    </w:p>
    <w:p w14:paraId="5621C720" w14:textId="24D7CF1D"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Содержание соглашений об уровне обслуживания или контрактов с внешними поставщиками криптографических услуг (например, с сертификационным центром) должно охватывать вопросы ответственности, надежности услуг и времени реакции на предоставление услуг (см. </w:t>
      </w:r>
      <w:r w:rsidRPr="003D4717">
        <w:rPr>
          <w:lang w:val="ru" w:eastAsia="en-US"/>
        </w:rPr>
        <w:t>5.22</w:t>
      </w:r>
      <w:r w:rsidRPr="00DE6051">
        <w:rPr>
          <w:color w:val="000000"/>
          <w:lang w:val="ru" w:eastAsia="en-US"/>
        </w:rPr>
        <w:t>).</w:t>
      </w:r>
    </w:p>
    <w:p w14:paraId="68E0FE8C"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Управление ключами</w:t>
      </w:r>
    </w:p>
    <w:p w14:paraId="1A923E9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Соответствующее управление ключами требует безопасных процессов для генерации, хранения, архивирования, извлечения, распространения, списания и уничтожения криптографических ключей.</w:t>
      </w:r>
    </w:p>
    <w:p w14:paraId="7777F8C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Система управления ключами должна быть основана на согласованном наборе стандартов, процедур и безопасных методов для:</w:t>
      </w:r>
    </w:p>
    <w:p w14:paraId="508ECC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генерации ключей для различных криптографических систем и различных приложений;</w:t>
      </w:r>
    </w:p>
    <w:p w14:paraId="1136AA3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выпуска и получения сертификатов открытых ключей;</w:t>
      </w:r>
    </w:p>
    <w:p w14:paraId="792D19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распространения ключей среди предполагаемых субъектов, включая то, как активировать ключи после их получения;</w:t>
      </w:r>
    </w:p>
    <w:p w14:paraId="523B50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хранения ключей, включая способ получения доступа к ним авторизованных пользователей;</w:t>
      </w:r>
    </w:p>
    <w:p w14:paraId="489B9D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изменения или обновления ключей, включая правила о том, когда менять ключи и как это будет сделано;</w:t>
      </w:r>
    </w:p>
    <w:p w14:paraId="1501092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работы со скомпрометированными ключами;</w:t>
      </w:r>
    </w:p>
    <w:p w14:paraId="63C7FA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g) отзыва ключей, включая порядок отзыва или деактивации ключей </w:t>
      </w:r>
      <w:proofErr w:type="gramStart"/>
      <w:r w:rsidRPr="00DE6051">
        <w:rPr>
          <w:color w:val="000000"/>
          <w:lang w:val="ru" w:eastAsia="en-US"/>
        </w:rPr>
        <w:t>[например</w:t>
      </w:r>
      <w:proofErr w:type="gramEnd"/>
      <w:r w:rsidRPr="00DE6051">
        <w:rPr>
          <w:color w:val="000000"/>
          <w:lang w:val="ru" w:eastAsia="en-US"/>
        </w:rPr>
        <w:t>, когда ключи были скомпрометированы или когда пользователь покидает организацию (в этом случае ключи также должны архивироваться)];</w:t>
      </w:r>
    </w:p>
    <w:p w14:paraId="09D08E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восстановления потерянных или поврежденных ключей;</w:t>
      </w:r>
    </w:p>
    <w:p w14:paraId="20E4889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 резервного копирования или архивирования ключей; </w:t>
      </w:r>
    </w:p>
    <w:p w14:paraId="7A57F21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j) уничтожения ключей; </w:t>
      </w:r>
    </w:p>
    <w:p w14:paraId="1AEF97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регистрации и аудита действий, связанных с управлением ключами;</w:t>
      </w:r>
    </w:p>
    <w:p w14:paraId="7497C5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l) установления дат активации и деактивации ключей, чтобы ключи могли использоваться только в течение периода времени в соответствии с правилами организации по управлению ключами;</w:t>
      </w:r>
    </w:p>
    <w:p w14:paraId="7D8B9DD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 обработки юридических запросов на доступ к криптографическим ключам (например, зашифрованную информацию можно потребовать предоставить в незашифрованном виде в качестве доказательства в суде).</w:t>
      </w:r>
    </w:p>
    <w:p w14:paraId="70340C3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Все криптографические ключи должны быть защищены от модификации и потери. Кроме того, секретные и закрытые ключи нуждаются в защите от несанкционированного использования, а также от раскрытия. Оборудование, используемое для генерации, хранения и архивирования ключей, должно быть физически защищено.</w:t>
      </w:r>
    </w:p>
    <w:p w14:paraId="17C567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В дополнение к целостности, для многих случаев использования следует также учитывать подлинность открытых ключей.</w:t>
      </w:r>
    </w:p>
    <w:p w14:paraId="0B1626C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BD9E8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Подлинность открытых ключей обычно решается с помощью процессов управления открытыми ключами с использованием центров сертификации и сертификатов открытых ключей, но ее можно решить и с помощью технологий, например, применяя ручные процессы для ключей небольшого количества.</w:t>
      </w:r>
    </w:p>
    <w:p w14:paraId="21CC56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Криптографические методы могут быть использованы для достижения различных целей, связанных с защитой информации, </w:t>
      </w:r>
      <w:proofErr w:type="gramStart"/>
      <w:r w:rsidRPr="00DE6051">
        <w:rPr>
          <w:color w:val="000000"/>
          <w:lang w:val="ru" w:eastAsia="en-US"/>
        </w:rPr>
        <w:t>например</w:t>
      </w:r>
      <w:proofErr w:type="gramEnd"/>
      <w:r w:rsidRPr="00DE6051">
        <w:rPr>
          <w:color w:val="000000"/>
          <w:lang w:val="ru" w:eastAsia="en-US"/>
        </w:rPr>
        <w:t>:</w:t>
      </w:r>
    </w:p>
    <w:p w14:paraId="372055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конфиденциальность: использование шифрования для защиты уязвимой или важной информации, хранящейся или передаваемой;</w:t>
      </w:r>
    </w:p>
    <w:p w14:paraId="6E7A356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целостность/подлинность: использование цифровых подписей или кодов аутентичности сообщения для проверки подлинности или целостности </w:t>
      </w:r>
      <w:proofErr w:type="gramStart"/>
      <w:r w:rsidRPr="00DE6051">
        <w:rPr>
          <w:color w:val="000000"/>
          <w:lang w:val="ru" w:eastAsia="en-US"/>
        </w:rPr>
        <w:t>сохраненной</w:t>
      </w:r>
      <w:proofErr w:type="gramEnd"/>
      <w:r w:rsidRPr="00DE6051">
        <w:rPr>
          <w:color w:val="000000"/>
          <w:lang w:val="ru" w:eastAsia="en-US"/>
        </w:rPr>
        <w:t xml:space="preserve"> или передаваемой уязвимой или важной информации. Использование алгоритмов для проверки целостности файлов;</w:t>
      </w:r>
    </w:p>
    <w:p w14:paraId="615E8A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неопровержимость: использование криптографических методов для обеспечения свидетельств наступления или отсутствия </w:t>
      </w:r>
      <w:proofErr w:type="gramStart"/>
      <w:r w:rsidRPr="00DE6051">
        <w:rPr>
          <w:color w:val="000000"/>
          <w:lang w:val="ru" w:eastAsia="en-US"/>
        </w:rPr>
        <w:t>события</w:t>
      </w:r>
      <w:proofErr w:type="gramEnd"/>
      <w:r w:rsidRPr="00DE6051">
        <w:rPr>
          <w:color w:val="000000"/>
          <w:lang w:val="ru" w:eastAsia="en-US"/>
        </w:rPr>
        <w:t xml:space="preserve"> или действия;</w:t>
      </w:r>
    </w:p>
    <w:p w14:paraId="02F810F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аутентификация: использование криптографических методов для аутентификации пользователей и иных компонентов системы, запрашивающих доступ к пользователям системы, компонентам и ресурсам или взаимодействующих с ними.</w:t>
      </w:r>
    </w:p>
    <w:p w14:paraId="01B061A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Серия ISO/IEC 11770 содержит дополнительную информацию по управлению ключами.</w:t>
      </w:r>
    </w:p>
    <w:p w14:paraId="669DF4F1" w14:textId="3E7A74E1" w:rsidR="00DE6051" w:rsidRPr="007D7900" w:rsidRDefault="00DE6051" w:rsidP="007D7900">
      <w:pPr>
        <w:pStyle w:val="affa"/>
        <w:ind w:firstLine="567"/>
        <w:jc w:val="left"/>
        <w:rPr>
          <w:rFonts w:ascii="Times New Roman" w:hAnsi="Times New Roman" w:cs="Times New Roman"/>
          <w:b/>
          <w:bCs/>
          <w:sz w:val="24"/>
          <w:szCs w:val="24"/>
        </w:rPr>
      </w:pPr>
      <w:bookmarkStart w:id="314" w:name="bookmark118"/>
      <w:bookmarkStart w:id="315" w:name="_Toc135637057"/>
      <w:bookmarkStart w:id="316" w:name="_Toc135983390"/>
      <w:r w:rsidRPr="007D7900">
        <w:rPr>
          <w:rFonts w:ascii="Times New Roman" w:hAnsi="Times New Roman" w:cs="Times New Roman"/>
          <w:b/>
          <w:bCs/>
          <w:sz w:val="24"/>
          <w:szCs w:val="24"/>
        </w:rPr>
        <w:t>8</w:t>
      </w:r>
      <w:bookmarkEnd w:id="314"/>
      <w:r w:rsidRPr="007D7900">
        <w:rPr>
          <w:rFonts w:ascii="Times New Roman" w:hAnsi="Times New Roman" w:cs="Times New Roman"/>
          <w:b/>
          <w:bCs/>
          <w:sz w:val="24"/>
          <w:szCs w:val="24"/>
        </w:rPr>
        <w:t>.25 Безопасный жизненный цикл разработки</w:t>
      </w:r>
      <w:bookmarkEnd w:id="315"/>
      <w:bookmarkEnd w:id="316"/>
    </w:p>
    <w:p w14:paraId="5DD14AEB" w14:textId="77777777" w:rsidR="001C3C51" w:rsidRPr="003D4717" w:rsidRDefault="001C3C51" w:rsidP="00592E43">
      <w:pPr>
        <w:autoSpaceDE w:val="0"/>
        <w:autoSpaceDN w:val="0"/>
        <w:adjustRightInd w:val="0"/>
        <w:ind w:firstLine="567"/>
        <w:jc w:val="both"/>
        <w:rPr>
          <w:b/>
          <w:bCs/>
          <w:color w:val="000000"/>
          <w:lang w:eastAsia="en-US"/>
        </w:rPr>
      </w:pPr>
    </w:p>
    <w:p w14:paraId="314DB7F6" w14:textId="7C254373"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08"/>
        <w:gridCol w:w="1899"/>
        <w:gridCol w:w="1899"/>
        <w:gridCol w:w="2015"/>
        <w:gridCol w:w="1626"/>
      </w:tblGrid>
      <w:tr w:rsidR="00DE6051" w:rsidRPr="00E80019" w14:paraId="4E31C034" w14:textId="77777777" w:rsidTr="003D4717">
        <w:trPr>
          <w:trHeight w:val="533"/>
        </w:trPr>
        <w:tc>
          <w:tcPr>
            <w:tcW w:w="1020" w:type="pct"/>
          </w:tcPr>
          <w:p w14:paraId="54CAACC4" w14:textId="77777777" w:rsidR="00DE6051" w:rsidRPr="003D4717" w:rsidRDefault="00DE6051" w:rsidP="003D4717">
            <w:r w:rsidRPr="003D4717">
              <w:t>Тип средства управления</w:t>
            </w:r>
          </w:p>
        </w:tc>
        <w:tc>
          <w:tcPr>
            <w:tcW w:w="1016" w:type="pct"/>
          </w:tcPr>
          <w:p w14:paraId="7E52D0FD" w14:textId="77777777" w:rsidR="00DE6051" w:rsidRPr="003D4717" w:rsidRDefault="00DE6051" w:rsidP="003D4717">
            <w:r w:rsidRPr="003D4717">
              <w:t>Свойства информационной безопасности</w:t>
            </w:r>
          </w:p>
        </w:tc>
        <w:tc>
          <w:tcPr>
            <w:tcW w:w="1016" w:type="pct"/>
          </w:tcPr>
          <w:p w14:paraId="4A28686E"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078" w:type="pct"/>
          </w:tcPr>
          <w:p w14:paraId="0B3B1ACE" w14:textId="77777777" w:rsidR="00DE6051" w:rsidRPr="003D4717" w:rsidRDefault="00DE6051" w:rsidP="003D4717">
            <w:r w:rsidRPr="003D4717">
              <w:t>Операционные возможности</w:t>
            </w:r>
          </w:p>
        </w:tc>
        <w:tc>
          <w:tcPr>
            <w:tcW w:w="870" w:type="pct"/>
          </w:tcPr>
          <w:p w14:paraId="75801851" w14:textId="77777777" w:rsidR="00DE6051" w:rsidRPr="003D4717" w:rsidRDefault="00DE6051" w:rsidP="003D4717">
            <w:r w:rsidRPr="003D4717">
              <w:t>Домены безопасности</w:t>
            </w:r>
          </w:p>
        </w:tc>
      </w:tr>
      <w:tr w:rsidR="00DE6051" w:rsidRPr="00E80019" w14:paraId="603E766A" w14:textId="77777777" w:rsidTr="003D4717">
        <w:trPr>
          <w:trHeight w:val="763"/>
        </w:trPr>
        <w:tc>
          <w:tcPr>
            <w:tcW w:w="1020" w:type="pct"/>
          </w:tcPr>
          <w:p w14:paraId="65A77091" w14:textId="72F6D330" w:rsidR="00DE6051" w:rsidRPr="003D4717" w:rsidRDefault="00DE6051" w:rsidP="003D4717">
            <w:r w:rsidRPr="003D4717">
              <w:t>Превентивный</w:t>
            </w:r>
          </w:p>
        </w:tc>
        <w:tc>
          <w:tcPr>
            <w:tcW w:w="1016" w:type="pct"/>
          </w:tcPr>
          <w:p w14:paraId="6396572C" w14:textId="0210DC8A" w:rsidR="00DE6051" w:rsidRPr="003D4717" w:rsidRDefault="00DE6051" w:rsidP="003D4717">
            <w:r w:rsidRPr="003D4717">
              <w:t>Конфиденциальность</w:t>
            </w:r>
          </w:p>
          <w:p w14:paraId="199B0D6D" w14:textId="5BE95699" w:rsidR="00DE6051" w:rsidRPr="003D4717" w:rsidRDefault="00DE6051" w:rsidP="003D4717">
            <w:r w:rsidRPr="003D4717">
              <w:t>Целостность</w:t>
            </w:r>
          </w:p>
          <w:p w14:paraId="6C5ECB4A" w14:textId="21AC1BD4" w:rsidR="00DE6051" w:rsidRPr="003D4717" w:rsidRDefault="00DE6051" w:rsidP="003D4717">
            <w:r w:rsidRPr="003D4717">
              <w:t>Доступность</w:t>
            </w:r>
          </w:p>
        </w:tc>
        <w:tc>
          <w:tcPr>
            <w:tcW w:w="1016" w:type="pct"/>
          </w:tcPr>
          <w:p w14:paraId="0BA9B4AC" w14:textId="62B4623D" w:rsidR="00DE6051" w:rsidRPr="003D4717" w:rsidRDefault="00DE6051" w:rsidP="003D4717">
            <w:r w:rsidRPr="003D4717">
              <w:t>Защита</w:t>
            </w:r>
          </w:p>
        </w:tc>
        <w:tc>
          <w:tcPr>
            <w:tcW w:w="1078" w:type="pct"/>
          </w:tcPr>
          <w:p w14:paraId="0884D56C" w14:textId="1781C0CF" w:rsidR="00DE6051" w:rsidRPr="003D4717" w:rsidRDefault="00DE6051" w:rsidP="003D4717">
            <w:r w:rsidRPr="003D4717">
              <w:t>Безопасность</w:t>
            </w:r>
            <w:r w:rsidR="001C3C51" w:rsidRPr="003D4717">
              <w:t xml:space="preserve"> </w:t>
            </w:r>
            <w:r w:rsidRPr="003D4717">
              <w:t>приложений</w:t>
            </w:r>
          </w:p>
          <w:p w14:paraId="6B34497C" w14:textId="19F62C24" w:rsidR="00DE6051" w:rsidRPr="003D4717" w:rsidRDefault="00DE6051" w:rsidP="003D4717">
            <w:r w:rsidRPr="003D4717">
              <w:t>Безопасность</w:t>
            </w:r>
            <w:r w:rsidR="001C3C51" w:rsidRPr="003D4717">
              <w:t xml:space="preserve"> </w:t>
            </w:r>
            <w:r w:rsidRPr="003D4717">
              <w:t>систем</w:t>
            </w:r>
            <w:r w:rsidR="001C3C51" w:rsidRPr="003D4717">
              <w:t xml:space="preserve"> </w:t>
            </w:r>
            <w:r w:rsidRPr="003D4717">
              <w:t>и</w:t>
            </w:r>
            <w:r w:rsidR="001C3C51" w:rsidRPr="003D4717">
              <w:t xml:space="preserve"> </w:t>
            </w:r>
            <w:r w:rsidRPr="003D4717">
              <w:t>сетей</w:t>
            </w:r>
          </w:p>
        </w:tc>
        <w:tc>
          <w:tcPr>
            <w:tcW w:w="870" w:type="pct"/>
          </w:tcPr>
          <w:p w14:paraId="4FF40A5D" w14:textId="67CE864F" w:rsidR="00DE6051" w:rsidRPr="003D4717" w:rsidRDefault="00DE6051" w:rsidP="003D4717">
            <w:r w:rsidRPr="003D4717">
              <w:t>Защита</w:t>
            </w:r>
          </w:p>
        </w:tc>
      </w:tr>
    </w:tbl>
    <w:p w14:paraId="5751982C" w14:textId="77777777" w:rsidR="00DE6051" w:rsidRPr="00DE6051" w:rsidRDefault="00DE6051" w:rsidP="00592E43">
      <w:pPr>
        <w:autoSpaceDE w:val="0"/>
        <w:autoSpaceDN w:val="0"/>
        <w:adjustRightInd w:val="0"/>
        <w:ind w:firstLine="567"/>
        <w:jc w:val="both"/>
        <w:rPr>
          <w:b/>
          <w:bCs/>
          <w:color w:val="000000"/>
          <w:lang w:val="ru" w:eastAsia="en-US"/>
        </w:rPr>
      </w:pPr>
    </w:p>
    <w:p w14:paraId="7047BDC0"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B4772E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Правила для разработки программного обеспечения и систем должны быть установлены и применяться. </w:t>
      </w:r>
    </w:p>
    <w:p w14:paraId="4F10B17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E74BA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Гарантировать, что меры по обеспечению информационной безопасности разработаны и реализуются в течение всего цикла разработки информационных систем.</w:t>
      </w:r>
    </w:p>
    <w:p w14:paraId="6F29A11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B16A67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Безопасная разработка является требованием при построении защищенных сервисов, архитектуры, программного обеспечения и систем. В рамках политики безопасной разработки должны быть учтены следующие аспекты:</w:t>
      </w:r>
    </w:p>
    <w:p w14:paraId="1EFCB6F0" w14:textId="1630781A" w:rsidR="00DE6051" w:rsidRPr="003D4717" w:rsidRDefault="00DE6051" w:rsidP="00592E43">
      <w:pPr>
        <w:autoSpaceDE w:val="0"/>
        <w:autoSpaceDN w:val="0"/>
        <w:adjustRightInd w:val="0"/>
        <w:ind w:firstLine="567"/>
        <w:jc w:val="both"/>
        <w:rPr>
          <w:lang w:eastAsia="en-US"/>
        </w:rPr>
      </w:pPr>
      <w:r w:rsidRPr="003D4717">
        <w:rPr>
          <w:lang w:val="ru" w:eastAsia="en-US"/>
        </w:rPr>
        <w:t>a) разделение сред разработки, тестирования и производства (см. 8.31);</w:t>
      </w:r>
    </w:p>
    <w:p w14:paraId="6002E642" w14:textId="77777777" w:rsidR="00DE6051" w:rsidRPr="003D4717" w:rsidRDefault="00DE6051" w:rsidP="00592E43">
      <w:pPr>
        <w:autoSpaceDE w:val="0"/>
        <w:autoSpaceDN w:val="0"/>
        <w:adjustRightInd w:val="0"/>
        <w:ind w:firstLine="567"/>
        <w:jc w:val="both"/>
        <w:rPr>
          <w:lang w:eastAsia="en-US"/>
        </w:rPr>
      </w:pPr>
      <w:r w:rsidRPr="003D4717">
        <w:rPr>
          <w:lang w:val="ru" w:eastAsia="en-US"/>
        </w:rPr>
        <w:t>b) руководство по безопасному жизненному циклу разработки программного обеспечения:</w:t>
      </w:r>
    </w:p>
    <w:p w14:paraId="6A486058" w14:textId="205B00BA" w:rsidR="00DE6051" w:rsidRPr="003D4717" w:rsidRDefault="00DE6051" w:rsidP="00592E43">
      <w:pPr>
        <w:autoSpaceDE w:val="0"/>
        <w:autoSpaceDN w:val="0"/>
        <w:adjustRightInd w:val="0"/>
        <w:ind w:firstLine="567"/>
        <w:jc w:val="both"/>
        <w:rPr>
          <w:lang w:eastAsia="en-US"/>
        </w:rPr>
      </w:pPr>
      <w:r w:rsidRPr="003D4717">
        <w:rPr>
          <w:lang w:val="ru" w:eastAsia="en-US"/>
        </w:rPr>
        <w:t>1) безопасная методология разработки программного обеспечения (см. 8.28 и 8.27);</w:t>
      </w:r>
    </w:p>
    <w:p w14:paraId="75A4FF29" w14:textId="2DBD4E87" w:rsidR="00DE6051" w:rsidRPr="003D4717" w:rsidRDefault="00DE6051" w:rsidP="00592E43">
      <w:pPr>
        <w:autoSpaceDE w:val="0"/>
        <w:autoSpaceDN w:val="0"/>
        <w:adjustRightInd w:val="0"/>
        <w:ind w:firstLine="567"/>
        <w:jc w:val="both"/>
        <w:rPr>
          <w:lang w:eastAsia="en-US"/>
        </w:rPr>
      </w:pPr>
      <w:r w:rsidRPr="003D4717">
        <w:rPr>
          <w:lang w:val="ru" w:eastAsia="en-US"/>
        </w:rPr>
        <w:lastRenderedPageBreak/>
        <w:t>2) руководство по безопасному кодированию для каждого используемого языка программирования (см. 8.28);</w:t>
      </w:r>
    </w:p>
    <w:p w14:paraId="55DDB703" w14:textId="7700B567" w:rsidR="00DE6051" w:rsidRPr="003D4717" w:rsidRDefault="00DE6051" w:rsidP="00592E43">
      <w:pPr>
        <w:autoSpaceDE w:val="0"/>
        <w:autoSpaceDN w:val="0"/>
        <w:adjustRightInd w:val="0"/>
        <w:ind w:firstLine="567"/>
        <w:jc w:val="both"/>
        <w:rPr>
          <w:lang w:eastAsia="en-US"/>
        </w:rPr>
      </w:pPr>
      <w:r w:rsidRPr="003D4717">
        <w:rPr>
          <w:lang w:val="ru" w:eastAsia="en-US"/>
        </w:rPr>
        <w:t>c) требования по безопасности на стадии спецификации и проектирования (см. 5.8);</w:t>
      </w:r>
    </w:p>
    <w:p w14:paraId="35C2D651" w14:textId="225305D0" w:rsidR="00DE6051" w:rsidRPr="003D4717" w:rsidRDefault="00DE6051" w:rsidP="00592E43">
      <w:pPr>
        <w:autoSpaceDE w:val="0"/>
        <w:autoSpaceDN w:val="0"/>
        <w:adjustRightInd w:val="0"/>
        <w:ind w:firstLine="567"/>
        <w:jc w:val="both"/>
        <w:rPr>
          <w:lang w:eastAsia="en-US"/>
        </w:rPr>
      </w:pPr>
      <w:r w:rsidRPr="003D4717">
        <w:rPr>
          <w:lang w:val="ru" w:eastAsia="en-US"/>
        </w:rPr>
        <w:t>d) контрольные точки в рамках этапов проекта (см. 5.8);</w:t>
      </w:r>
    </w:p>
    <w:p w14:paraId="0EA4AE4E" w14:textId="5896FA0B" w:rsidR="00DE6051" w:rsidRPr="003D4717" w:rsidRDefault="00DE6051" w:rsidP="00592E43">
      <w:pPr>
        <w:autoSpaceDE w:val="0"/>
        <w:autoSpaceDN w:val="0"/>
        <w:adjustRightInd w:val="0"/>
        <w:ind w:firstLine="567"/>
        <w:jc w:val="both"/>
        <w:rPr>
          <w:lang w:eastAsia="en-US"/>
        </w:rPr>
      </w:pPr>
      <w:r w:rsidRPr="003D4717">
        <w:rPr>
          <w:lang w:val="ru" w:eastAsia="en-US"/>
        </w:rPr>
        <w:t>e) тестирование системы и безопасности, например, регрессионное тестирование, сканирование кода и тесты на проникновение (см. 8.29);</w:t>
      </w:r>
    </w:p>
    <w:p w14:paraId="5EBFA7BF" w14:textId="221133C9" w:rsidR="00DE6051" w:rsidRPr="003D4717" w:rsidRDefault="00DE6051" w:rsidP="00592E43">
      <w:pPr>
        <w:autoSpaceDE w:val="0"/>
        <w:autoSpaceDN w:val="0"/>
        <w:adjustRightInd w:val="0"/>
        <w:ind w:firstLine="567"/>
        <w:jc w:val="both"/>
        <w:rPr>
          <w:lang w:eastAsia="en-US"/>
        </w:rPr>
      </w:pPr>
      <w:r w:rsidRPr="003D4717">
        <w:rPr>
          <w:lang w:val="ru" w:eastAsia="en-US"/>
        </w:rPr>
        <w:t xml:space="preserve">f) защищенные </w:t>
      </w:r>
      <w:proofErr w:type="spellStart"/>
      <w:r w:rsidRPr="003D4717">
        <w:rPr>
          <w:lang w:val="ru" w:eastAsia="en-US"/>
        </w:rPr>
        <w:t>репозитории</w:t>
      </w:r>
      <w:proofErr w:type="spellEnd"/>
      <w:r w:rsidRPr="003D4717">
        <w:rPr>
          <w:lang w:val="ru" w:eastAsia="en-US"/>
        </w:rPr>
        <w:t xml:space="preserve"> для исходного кода и конфигурации (см. 8.4 и 8.9);</w:t>
      </w:r>
    </w:p>
    <w:p w14:paraId="79933A2D" w14:textId="338ED58E" w:rsidR="00DE6051" w:rsidRPr="003D4717" w:rsidRDefault="00DE6051" w:rsidP="00592E43">
      <w:pPr>
        <w:autoSpaceDE w:val="0"/>
        <w:autoSpaceDN w:val="0"/>
        <w:adjustRightInd w:val="0"/>
        <w:ind w:firstLine="567"/>
        <w:jc w:val="both"/>
        <w:rPr>
          <w:lang w:eastAsia="en-US"/>
        </w:rPr>
      </w:pPr>
      <w:r w:rsidRPr="003D4717">
        <w:rPr>
          <w:lang w:val="ru" w:eastAsia="en-US"/>
        </w:rPr>
        <w:t>g) безопасность при управлении версиями (см. 8.32);</w:t>
      </w:r>
    </w:p>
    <w:p w14:paraId="202BD0DA" w14:textId="57C67611" w:rsidR="00DE6051" w:rsidRPr="003D4717" w:rsidRDefault="00DE6051" w:rsidP="00592E43">
      <w:pPr>
        <w:autoSpaceDE w:val="0"/>
        <w:autoSpaceDN w:val="0"/>
        <w:adjustRightInd w:val="0"/>
        <w:ind w:firstLine="567"/>
        <w:jc w:val="both"/>
        <w:rPr>
          <w:lang w:eastAsia="en-US"/>
        </w:rPr>
      </w:pPr>
      <w:r w:rsidRPr="003D4717">
        <w:rPr>
          <w:lang w:val="ru" w:eastAsia="en-US"/>
        </w:rPr>
        <w:t>h) требуемые знания и обучение по безопасности приложений (см. 8.28);</w:t>
      </w:r>
    </w:p>
    <w:p w14:paraId="4BF80274" w14:textId="0557EEEE" w:rsidR="00DE6051" w:rsidRPr="003D4717" w:rsidRDefault="00DE6051" w:rsidP="00592E43">
      <w:pPr>
        <w:autoSpaceDE w:val="0"/>
        <w:autoSpaceDN w:val="0"/>
        <w:adjustRightInd w:val="0"/>
        <w:ind w:firstLine="567"/>
        <w:jc w:val="both"/>
        <w:rPr>
          <w:lang w:eastAsia="en-US"/>
        </w:rPr>
      </w:pPr>
      <w:r w:rsidRPr="003D4717">
        <w:rPr>
          <w:lang w:val="ru" w:eastAsia="en-US"/>
        </w:rPr>
        <w:t>i) способность разработчиков избегать, обнаруживать и устранять уязвимости (см. 8.28);</w:t>
      </w:r>
    </w:p>
    <w:p w14:paraId="0482EC05" w14:textId="556B7490" w:rsidR="00DE6051" w:rsidRPr="003D4717" w:rsidRDefault="00DE6051" w:rsidP="00592E43">
      <w:pPr>
        <w:autoSpaceDE w:val="0"/>
        <w:autoSpaceDN w:val="0"/>
        <w:adjustRightInd w:val="0"/>
        <w:ind w:firstLine="567"/>
        <w:jc w:val="both"/>
        <w:rPr>
          <w:lang w:eastAsia="en-US"/>
        </w:rPr>
      </w:pPr>
      <w:r w:rsidRPr="003D4717">
        <w:rPr>
          <w:lang w:val="ru" w:eastAsia="en-US"/>
        </w:rPr>
        <w:t>j) лицензионные требования и альтернативы для обеспечения экономически эффективных решений, избегая при этом будущих проблем с лицензированием (см. 5.32).</w:t>
      </w:r>
    </w:p>
    <w:p w14:paraId="2DA5210F" w14:textId="26D76854" w:rsidR="00DE6051" w:rsidRPr="003D4717" w:rsidRDefault="00DE6051" w:rsidP="00592E43">
      <w:pPr>
        <w:autoSpaceDE w:val="0"/>
        <w:autoSpaceDN w:val="0"/>
        <w:adjustRightInd w:val="0"/>
        <w:ind w:firstLine="567"/>
        <w:jc w:val="both"/>
        <w:rPr>
          <w:lang w:eastAsia="en-US"/>
        </w:rPr>
      </w:pPr>
      <w:r w:rsidRPr="003D4717">
        <w:rPr>
          <w:lang w:val="ru" w:eastAsia="en-US"/>
        </w:rPr>
        <w:t>Если разработка отдана на аутсорсинг, организация должна получить гарантии, что внешняя сторона соответствует вышеприведенным правилам безопасной разработки (см. 8.30)</w:t>
      </w:r>
    </w:p>
    <w:p w14:paraId="32F1FA7E"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823768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Разработка может вестись средствами самих приложений, таких как офисные пакеты, скриптовые языки, браузеры или базы данных.</w:t>
      </w:r>
    </w:p>
    <w:p w14:paraId="05B73FD3" w14:textId="77777777" w:rsidR="00DE6051" w:rsidRPr="007D7900" w:rsidRDefault="00DE6051" w:rsidP="007D7900">
      <w:pPr>
        <w:pStyle w:val="affa"/>
        <w:ind w:firstLine="567"/>
        <w:jc w:val="left"/>
        <w:rPr>
          <w:rFonts w:ascii="Times New Roman" w:hAnsi="Times New Roman" w:cs="Times New Roman"/>
          <w:b/>
          <w:bCs/>
          <w:sz w:val="24"/>
          <w:szCs w:val="24"/>
        </w:rPr>
      </w:pPr>
      <w:bookmarkStart w:id="317" w:name="bookmark119"/>
      <w:bookmarkStart w:id="318" w:name="_Toc135637058"/>
      <w:bookmarkStart w:id="319" w:name="_Toc135983391"/>
      <w:r w:rsidRPr="007D7900">
        <w:rPr>
          <w:rFonts w:ascii="Times New Roman" w:hAnsi="Times New Roman" w:cs="Times New Roman"/>
          <w:b/>
          <w:bCs/>
          <w:sz w:val="24"/>
          <w:szCs w:val="24"/>
        </w:rPr>
        <w:t>8</w:t>
      </w:r>
      <w:bookmarkEnd w:id="317"/>
      <w:r w:rsidRPr="007D7900">
        <w:rPr>
          <w:rFonts w:ascii="Times New Roman" w:hAnsi="Times New Roman" w:cs="Times New Roman"/>
          <w:b/>
          <w:bCs/>
          <w:sz w:val="24"/>
          <w:szCs w:val="24"/>
        </w:rPr>
        <w:t>.26 Требования по безопасности приложений</w:t>
      </w:r>
      <w:bookmarkEnd w:id="318"/>
      <w:bookmarkEnd w:id="319"/>
    </w:p>
    <w:p w14:paraId="162B4DCF" w14:textId="77777777" w:rsidR="001C3C51" w:rsidRPr="003D4717" w:rsidRDefault="001C3C51" w:rsidP="00592E43">
      <w:pPr>
        <w:autoSpaceDE w:val="0"/>
        <w:autoSpaceDN w:val="0"/>
        <w:adjustRightInd w:val="0"/>
        <w:ind w:firstLine="567"/>
        <w:jc w:val="both"/>
        <w:rPr>
          <w:b/>
          <w:bCs/>
          <w:color w:val="000000"/>
          <w:lang w:eastAsia="en-US"/>
        </w:rPr>
      </w:pPr>
    </w:p>
    <w:p w14:paraId="1DBCAF78" w14:textId="36811324"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86</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349"/>
        <w:gridCol w:w="1793"/>
        <w:gridCol w:w="2069"/>
        <w:gridCol w:w="1666"/>
      </w:tblGrid>
      <w:tr w:rsidR="00DE6051" w:rsidRPr="00E80019" w14:paraId="7AB3D26E" w14:textId="77777777" w:rsidTr="001C3C51">
        <w:trPr>
          <w:trHeight w:val="538"/>
        </w:trPr>
        <w:tc>
          <w:tcPr>
            <w:tcW w:w="1714" w:type="dxa"/>
          </w:tcPr>
          <w:p w14:paraId="62182936" w14:textId="77777777" w:rsidR="00DE6051" w:rsidRPr="003D4717" w:rsidRDefault="00DE6051" w:rsidP="003D4717">
            <w:r w:rsidRPr="003D4717">
              <w:t>Тип средства управления</w:t>
            </w:r>
          </w:p>
        </w:tc>
        <w:tc>
          <w:tcPr>
            <w:tcW w:w="2349" w:type="dxa"/>
          </w:tcPr>
          <w:p w14:paraId="53F1F939" w14:textId="77777777" w:rsidR="00DE6051" w:rsidRPr="003D4717" w:rsidRDefault="00DE6051" w:rsidP="003D4717">
            <w:r w:rsidRPr="003D4717">
              <w:t>Свойства информационной безопасности</w:t>
            </w:r>
          </w:p>
        </w:tc>
        <w:tc>
          <w:tcPr>
            <w:tcW w:w="1793" w:type="dxa"/>
          </w:tcPr>
          <w:p w14:paraId="04F2DC2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069" w:type="dxa"/>
          </w:tcPr>
          <w:p w14:paraId="73F53D01" w14:textId="77777777" w:rsidR="00DE6051" w:rsidRPr="003D4717" w:rsidRDefault="00DE6051" w:rsidP="003D4717">
            <w:r w:rsidRPr="003D4717">
              <w:t>Операционные возможности</w:t>
            </w:r>
          </w:p>
        </w:tc>
        <w:tc>
          <w:tcPr>
            <w:tcW w:w="1666" w:type="dxa"/>
          </w:tcPr>
          <w:p w14:paraId="223231F9" w14:textId="77777777" w:rsidR="00DE6051" w:rsidRPr="003D4717" w:rsidRDefault="00DE6051" w:rsidP="003D4717">
            <w:r w:rsidRPr="003D4717">
              <w:t>Домены безопасности</w:t>
            </w:r>
          </w:p>
        </w:tc>
      </w:tr>
      <w:tr w:rsidR="00DE6051" w:rsidRPr="00E80019" w14:paraId="63E86D5D" w14:textId="77777777" w:rsidTr="001C3C51">
        <w:trPr>
          <w:trHeight w:val="758"/>
        </w:trPr>
        <w:tc>
          <w:tcPr>
            <w:tcW w:w="1714" w:type="dxa"/>
          </w:tcPr>
          <w:p w14:paraId="5F9CAFE8" w14:textId="783BD331" w:rsidR="00DE6051" w:rsidRPr="003D4717" w:rsidRDefault="00DE6051" w:rsidP="003D4717">
            <w:r w:rsidRPr="003D4717">
              <w:t>Превентивный</w:t>
            </w:r>
          </w:p>
        </w:tc>
        <w:tc>
          <w:tcPr>
            <w:tcW w:w="2349" w:type="dxa"/>
          </w:tcPr>
          <w:p w14:paraId="1915517E" w14:textId="55D10EC0" w:rsidR="00DE6051" w:rsidRPr="003D4717" w:rsidRDefault="00DE6051" w:rsidP="003D4717">
            <w:r w:rsidRPr="003D4717">
              <w:t>Конфиденциальность</w:t>
            </w:r>
          </w:p>
          <w:p w14:paraId="61E40C10" w14:textId="502FD129" w:rsidR="00DE6051" w:rsidRPr="003D4717" w:rsidRDefault="00DE6051" w:rsidP="003D4717">
            <w:r w:rsidRPr="003D4717">
              <w:t>Целостность</w:t>
            </w:r>
          </w:p>
          <w:p w14:paraId="04AFB1FC" w14:textId="557803EF" w:rsidR="00DE6051" w:rsidRPr="003D4717" w:rsidRDefault="00DE6051" w:rsidP="003D4717">
            <w:r w:rsidRPr="003D4717">
              <w:t>Доступность</w:t>
            </w:r>
          </w:p>
        </w:tc>
        <w:tc>
          <w:tcPr>
            <w:tcW w:w="1793" w:type="dxa"/>
          </w:tcPr>
          <w:p w14:paraId="634BC0CD" w14:textId="3062B546" w:rsidR="00DE6051" w:rsidRPr="003D4717" w:rsidRDefault="00DE6051" w:rsidP="003D4717">
            <w:r w:rsidRPr="003D4717">
              <w:t>Защита</w:t>
            </w:r>
          </w:p>
        </w:tc>
        <w:tc>
          <w:tcPr>
            <w:tcW w:w="2069" w:type="dxa"/>
          </w:tcPr>
          <w:p w14:paraId="6C305169" w14:textId="6A35E36D" w:rsidR="00DE6051" w:rsidRPr="003D4717" w:rsidRDefault="00DE6051" w:rsidP="003D4717">
            <w:r w:rsidRPr="003D4717">
              <w:t>Безопасность</w:t>
            </w:r>
            <w:r w:rsidR="001C3C51" w:rsidRPr="003D4717">
              <w:t xml:space="preserve"> </w:t>
            </w:r>
            <w:r w:rsidRPr="003D4717">
              <w:t>приложений</w:t>
            </w:r>
          </w:p>
          <w:p w14:paraId="42ED4726" w14:textId="6463F4AE" w:rsidR="00DE6051" w:rsidRPr="003D4717" w:rsidRDefault="00DE6051" w:rsidP="003D4717">
            <w:r w:rsidRPr="003D4717">
              <w:t>Безопасность</w:t>
            </w:r>
            <w:r w:rsidR="001C3C51" w:rsidRPr="003D4717">
              <w:t xml:space="preserve"> </w:t>
            </w:r>
            <w:r w:rsidRPr="003D4717">
              <w:t>систем</w:t>
            </w:r>
            <w:r w:rsidR="001C3C51" w:rsidRPr="003D4717">
              <w:t xml:space="preserve"> </w:t>
            </w:r>
            <w:r w:rsidRPr="003D4717">
              <w:t>и</w:t>
            </w:r>
            <w:r w:rsidR="001C3C51" w:rsidRPr="003D4717">
              <w:t xml:space="preserve"> </w:t>
            </w:r>
            <w:r w:rsidRPr="003D4717">
              <w:t>сетей</w:t>
            </w:r>
          </w:p>
        </w:tc>
        <w:tc>
          <w:tcPr>
            <w:tcW w:w="1666" w:type="dxa"/>
          </w:tcPr>
          <w:p w14:paraId="5A37258F" w14:textId="77777777" w:rsidR="001C3C51" w:rsidRPr="003D4717" w:rsidRDefault="00DE6051" w:rsidP="003D4717">
            <w:r w:rsidRPr="003D4717">
              <w:t xml:space="preserve">Защита </w:t>
            </w:r>
          </w:p>
          <w:p w14:paraId="23CF5479" w14:textId="10B711EB" w:rsidR="00DE6051" w:rsidRPr="003D4717" w:rsidRDefault="00DE6051" w:rsidP="003D4717">
            <w:r w:rsidRPr="003D4717">
              <w:t>Охрана</w:t>
            </w:r>
          </w:p>
        </w:tc>
      </w:tr>
    </w:tbl>
    <w:p w14:paraId="66B86698" w14:textId="77777777" w:rsidR="00DE6051" w:rsidRPr="00DE6051" w:rsidRDefault="00DE6051" w:rsidP="00592E43">
      <w:pPr>
        <w:autoSpaceDE w:val="0"/>
        <w:autoSpaceDN w:val="0"/>
        <w:adjustRightInd w:val="0"/>
        <w:ind w:firstLine="567"/>
        <w:jc w:val="both"/>
        <w:rPr>
          <w:b/>
          <w:bCs/>
          <w:color w:val="000000"/>
          <w:lang w:val="ru" w:eastAsia="en-US"/>
        </w:rPr>
      </w:pPr>
    </w:p>
    <w:p w14:paraId="4B44BEF1"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75E08B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разработке или приобретении приложений необходимо определить, уточнить и утвердить требования к информационной безопасности.</w:t>
      </w:r>
    </w:p>
    <w:p w14:paraId="5D80C37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FD7C9E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выявления и учета всех требований информационной безопасности при разработке или приобретении приложений.</w:t>
      </w:r>
    </w:p>
    <w:p w14:paraId="04689D2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C62720F"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27BE717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Необходимо определить и уточнить требования к безопасности приложений. Эти требования обычно определяются в ходе оценки рисков. Требования должны разрабатываться при поддержке специалистов по информационной безопасности.</w:t>
      </w:r>
    </w:p>
    <w:p w14:paraId="50135E5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Требования к безопасности приложений могут охватывать широкий спектр тем, в зависимости от назначения приложения.</w:t>
      </w:r>
    </w:p>
    <w:p w14:paraId="1216D20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Требования к безопасности приложений должны включать, при необходимости:</w:t>
      </w:r>
    </w:p>
    <w:p w14:paraId="10830BCA" w14:textId="7039AED5"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уровень доверия к идентификации субъектов </w:t>
      </w:r>
      <w:proofErr w:type="gramStart"/>
      <w:r w:rsidRPr="00DE6051">
        <w:rPr>
          <w:color w:val="000000"/>
          <w:lang w:val="ru" w:eastAsia="en-US"/>
        </w:rPr>
        <w:t>[например</w:t>
      </w:r>
      <w:proofErr w:type="gramEnd"/>
      <w:r w:rsidRPr="00DE6051">
        <w:rPr>
          <w:color w:val="000000"/>
          <w:lang w:val="ru" w:eastAsia="en-US"/>
        </w:rPr>
        <w:t xml:space="preserve">, посредством аутентификации (см. </w:t>
      </w:r>
      <w:r w:rsidRPr="003D4717">
        <w:rPr>
          <w:lang w:val="ru" w:eastAsia="en-US"/>
        </w:rPr>
        <w:t>5.17, 8.2 и 8.5)];</w:t>
      </w:r>
    </w:p>
    <w:p w14:paraId="0E680A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определение типа информации и уровня классификации, обрабатываемой приложением;</w:t>
      </w:r>
    </w:p>
    <w:p w14:paraId="485FA4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c) необходимость разделения доступа и уровня доступа к данным и функциям в приложении;</w:t>
      </w:r>
    </w:p>
    <w:p w14:paraId="184155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устойчивость к злонамеренным атакам или непреднамеренным нарушениям </w:t>
      </w:r>
      <w:proofErr w:type="gramStart"/>
      <w:r w:rsidRPr="00DE6051">
        <w:rPr>
          <w:color w:val="000000"/>
          <w:lang w:val="ru" w:eastAsia="en-US"/>
        </w:rPr>
        <w:t>[например</w:t>
      </w:r>
      <w:proofErr w:type="gramEnd"/>
      <w:r w:rsidRPr="00DE6051">
        <w:rPr>
          <w:color w:val="000000"/>
          <w:lang w:val="ru" w:eastAsia="en-US"/>
        </w:rPr>
        <w:t>. защита от переполнения буфера или инъекций структурированного языка запросов (SQL)];</w:t>
      </w:r>
    </w:p>
    <w:p w14:paraId="1D8204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юридические, законодательные и нормативные требования в юрисдикции, где генерируется, обрабатывается, завершается или хранится транзакция;</w:t>
      </w:r>
    </w:p>
    <w:p w14:paraId="1FFE22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необходимость обеспечения конфиденциальности, связанной со всеми участвующими сторонами;</w:t>
      </w:r>
    </w:p>
    <w:p w14:paraId="736E46A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требования к защите любой конфиденциальной информации;</w:t>
      </w:r>
    </w:p>
    <w:p w14:paraId="6899A2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защита данных при обработке, в пути и в состоянии покоя;</w:t>
      </w:r>
    </w:p>
    <w:p w14:paraId="6904919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необходимость надежного шифрования связи между всеми участвующими сторонами;</w:t>
      </w:r>
    </w:p>
    <w:p w14:paraId="6F52F7E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j) средства управления ввода, включая проверку целостности и </w:t>
      </w:r>
      <w:proofErr w:type="spellStart"/>
      <w:r w:rsidRPr="00DE6051">
        <w:rPr>
          <w:color w:val="000000"/>
          <w:lang w:val="ru" w:eastAsia="en-US"/>
        </w:rPr>
        <w:t>валидацию</w:t>
      </w:r>
      <w:proofErr w:type="spellEnd"/>
      <w:r w:rsidRPr="00DE6051">
        <w:rPr>
          <w:color w:val="000000"/>
          <w:lang w:val="ru" w:eastAsia="en-US"/>
        </w:rPr>
        <w:t xml:space="preserve"> ввода;</w:t>
      </w:r>
    </w:p>
    <w:p w14:paraId="5CFDE1F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автоматизированные средства управления (например, лимиты одобрения или двойное одобрение);</w:t>
      </w:r>
    </w:p>
    <w:p w14:paraId="12D19FD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i) необходимость надежного шифрования связи между всеми участвующими сторонами;</w:t>
      </w:r>
    </w:p>
    <w:p w14:paraId="0EEE957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m) ограничения на содержание полей «свободного текста», поскольку они могут привести к неконтролируемому хранению конфиденциальных данных (например, персональных данных);</w:t>
      </w:r>
    </w:p>
    <w:p w14:paraId="71E7AD5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n) требования, вытекающие из бизнес-процесса, такие как регистрация и мониторинг транзакций, требования о нераспространении информации;</w:t>
      </w:r>
    </w:p>
    <w:p w14:paraId="5FF209F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o) требования, предписанные другими средствами управления информационной безопасности (например, интерфейсы к системам регистрации и мониторинга или обнаружения утечки данных);</w:t>
      </w:r>
    </w:p>
    <w:p w14:paraId="63764D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p) обработка сообщений об ошибках.</w:t>
      </w:r>
    </w:p>
    <w:p w14:paraId="4C8388F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Транзакционные услуги</w:t>
      </w:r>
    </w:p>
    <w:p w14:paraId="6D2A0F7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Кроме того, для приложений, предлагающих транзакционные услуги между организацией и партнером, при определении требований к информационной безопасности следует учитывать следующее:</w:t>
      </w:r>
    </w:p>
    <w:p w14:paraId="01A061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уровень надежности, который каждая сторона требует от предъявляемой другой стороной идентификационной информации;</w:t>
      </w:r>
    </w:p>
    <w:p w14:paraId="00B951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уровень доверия к целостности информации, которой обмениваются или обрабатывают, и механизмы идентификации отсутствия целостности (например, циклическая проверка избыточности, </w:t>
      </w:r>
      <w:proofErr w:type="spellStart"/>
      <w:r w:rsidRPr="00DE6051">
        <w:rPr>
          <w:color w:val="000000"/>
          <w:lang w:val="ru" w:eastAsia="en-US"/>
        </w:rPr>
        <w:t>хэширование</w:t>
      </w:r>
      <w:proofErr w:type="spellEnd"/>
      <w:r w:rsidRPr="00DE6051">
        <w:rPr>
          <w:color w:val="000000"/>
          <w:lang w:val="ru" w:eastAsia="en-US"/>
        </w:rPr>
        <w:t>, цифровые подписи);</w:t>
      </w:r>
    </w:p>
    <w:p w14:paraId="6076750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процессы санкционирования, связанные с лицами, которые могут одобрить содержание, выпуск или подписать ключевые деловые документы;</w:t>
      </w:r>
    </w:p>
    <w:p w14:paraId="3B757B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конфиденциальность, целостность, подтверждение отправки и получения ключевых документов и </w:t>
      </w:r>
      <w:proofErr w:type="spellStart"/>
      <w:r w:rsidRPr="00DE6051">
        <w:rPr>
          <w:color w:val="000000"/>
          <w:lang w:val="ru" w:eastAsia="en-US"/>
        </w:rPr>
        <w:t>неотказуемость</w:t>
      </w:r>
      <w:proofErr w:type="spellEnd"/>
      <w:r w:rsidRPr="00DE6051">
        <w:rPr>
          <w:color w:val="000000"/>
          <w:lang w:val="ru" w:eastAsia="en-US"/>
        </w:rPr>
        <w:t xml:space="preserve"> (например, контракты, связанные с тендерными и контрактными процессами);</w:t>
      </w:r>
    </w:p>
    <w:p w14:paraId="252207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конфиденциальность и целостность любой передачи данных по заказам, платежам, адресам поставки и подтверждению получения;</w:t>
      </w:r>
    </w:p>
    <w:p w14:paraId="2595F9D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требования к сроку сохранения конфиденциальности транзакции;</w:t>
      </w:r>
    </w:p>
    <w:p w14:paraId="059E8D8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g) страхование и другие договорные требования. </w:t>
      </w:r>
    </w:p>
    <w:p w14:paraId="2EA8B83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Приложения для электронного заказа и оплаты</w:t>
      </w:r>
    </w:p>
    <w:p w14:paraId="19AF914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Кроме того, для приложений, включающих электронный заказ и оплату, необходимо учитывать следующее:</w:t>
      </w:r>
    </w:p>
    <w:p w14:paraId="7F64802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требования к поддержанию конфиденциальности и целостности информации о заказе;</w:t>
      </w:r>
    </w:p>
    <w:p w14:paraId="4D95E0B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b) степень проверки, необходимую для проверки платежной информации, предоставленной клиентом;</w:t>
      </w:r>
    </w:p>
    <w:p w14:paraId="09DB9AE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предотвращение потери или дублирования информации о транзакциях;</w:t>
      </w:r>
    </w:p>
    <w:p w14:paraId="48D1C35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хранение данных о транзакциях вне любой общедоступной среды (</w:t>
      </w:r>
      <w:proofErr w:type="gramStart"/>
      <w:r w:rsidRPr="00DE6051">
        <w:rPr>
          <w:color w:val="000000"/>
          <w:lang w:val="ru" w:eastAsia="en-US"/>
        </w:rPr>
        <w:t>напр. например</w:t>
      </w:r>
      <w:proofErr w:type="gramEnd"/>
      <w:r w:rsidRPr="00DE6051">
        <w:rPr>
          <w:color w:val="000000"/>
          <w:lang w:val="ru" w:eastAsia="en-US"/>
        </w:rPr>
        <w:t>, на платформе хранения, существующей во внутренней сети организации, и не хранятся и не раскрываются на электронных носителях, доступных непосредственно из Интернета);</w:t>
      </w:r>
    </w:p>
    <w:p w14:paraId="323FC86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при использовании доверенного органа (например, для целей выдачи и поддержания цифровых подписей или цифровых сертификатов) безопасность интегрирована и встроена во весь сквозной процесс управления сертификатами или подписями.</w:t>
      </w:r>
    </w:p>
    <w:p w14:paraId="53F72108" w14:textId="4BA9CAA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Многие рекомендации из перечисленных выше могут быть выполнены применением криптографических </w:t>
      </w:r>
      <w:r w:rsidRPr="003D4717">
        <w:rPr>
          <w:lang w:val="ru" w:eastAsia="en-US"/>
        </w:rPr>
        <w:t xml:space="preserve">методов (см. 8.24), с учетом соответствия требованиям законодательства (см. </w:t>
      </w:r>
      <w:r w:rsidR="00D43C19" w:rsidRPr="00D43C19">
        <w:rPr>
          <w:lang w:val="ru" w:eastAsia="en-US"/>
        </w:rPr>
        <w:t>5.31–5.36</w:t>
      </w:r>
      <w:r w:rsidRPr="003D4717">
        <w:rPr>
          <w:lang w:val="ru" w:eastAsia="en-US"/>
        </w:rPr>
        <w:t>,</w:t>
      </w:r>
      <w:r w:rsidR="00D43C19">
        <w:rPr>
          <w:lang w:val="ru" w:eastAsia="en-US"/>
        </w:rPr>
        <w:t xml:space="preserve"> </w:t>
      </w:r>
      <w:r w:rsidRPr="003D4717">
        <w:rPr>
          <w:lang w:val="ru" w:eastAsia="en-US"/>
        </w:rPr>
        <w:t xml:space="preserve">особенно 5.31 </w:t>
      </w:r>
      <w:r w:rsidRPr="00DE6051">
        <w:rPr>
          <w:color w:val="000000"/>
          <w:lang w:val="ru" w:eastAsia="en-US"/>
        </w:rPr>
        <w:t>для законодательства в области криптографии).</w:t>
      </w:r>
    </w:p>
    <w:p w14:paraId="4ABB0A0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47D358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Приложения, доступные через сети общего пользования, подвержены ряду угроз, таких как мошенническая деятельность, нарушение условий договора или публичное раскрытие информации. Поэтому обязательны детальная оценка рисков и соответствующий выбор средств управления. Требуемые средства управления часто включают в себя криптографические методы для аутентификации и безопасной передачи данных.</w:t>
      </w:r>
    </w:p>
    <w:p w14:paraId="527BDE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о безопасности приложений см. в серии ISO/IEC 27034.</w:t>
      </w:r>
    </w:p>
    <w:p w14:paraId="750FE524" w14:textId="77777777" w:rsidR="00DE6051" w:rsidRPr="00DE6051" w:rsidRDefault="00DE6051" w:rsidP="00592E43">
      <w:pPr>
        <w:autoSpaceDE w:val="0"/>
        <w:autoSpaceDN w:val="0"/>
        <w:adjustRightInd w:val="0"/>
        <w:ind w:firstLine="567"/>
        <w:jc w:val="both"/>
        <w:rPr>
          <w:color w:val="000000"/>
          <w:lang w:eastAsia="en-US"/>
        </w:rPr>
      </w:pPr>
    </w:p>
    <w:p w14:paraId="7DD67A1B" w14:textId="77777777" w:rsidR="00DE6051" w:rsidRPr="007D7900" w:rsidRDefault="00DE6051" w:rsidP="003D4717">
      <w:pPr>
        <w:pStyle w:val="affa"/>
        <w:spacing w:before="0" w:after="0"/>
        <w:ind w:firstLine="567"/>
        <w:jc w:val="left"/>
        <w:rPr>
          <w:rFonts w:ascii="Times New Roman" w:hAnsi="Times New Roman" w:cs="Times New Roman"/>
          <w:b/>
          <w:bCs/>
          <w:sz w:val="24"/>
          <w:szCs w:val="24"/>
        </w:rPr>
      </w:pPr>
      <w:bookmarkStart w:id="320" w:name="bookmark120"/>
      <w:bookmarkStart w:id="321" w:name="_Toc135637059"/>
      <w:bookmarkStart w:id="322" w:name="_Toc135983392"/>
      <w:r w:rsidRPr="007D7900">
        <w:rPr>
          <w:rFonts w:ascii="Times New Roman" w:hAnsi="Times New Roman" w:cs="Times New Roman"/>
          <w:b/>
          <w:bCs/>
          <w:sz w:val="24"/>
          <w:szCs w:val="24"/>
        </w:rPr>
        <w:t>8</w:t>
      </w:r>
      <w:bookmarkEnd w:id="320"/>
      <w:r w:rsidRPr="007D7900">
        <w:rPr>
          <w:rFonts w:ascii="Times New Roman" w:hAnsi="Times New Roman" w:cs="Times New Roman"/>
          <w:b/>
          <w:bCs/>
          <w:sz w:val="24"/>
          <w:szCs w:val="24"/>
        </w:rPr>
        <w:t>.27 Принципы архитектуры и проектирования защищенных систем</w:t>
      </w:r>
      <w:bookmarkEnd w:id="321"/>
      <w:bookmarkEnd w:id="322"/>
    </w:p>
    <w:p w14:paraId="69DC69A4" w14:textId="77777777" w:rsidR="001C3C51" w:rsidRDefault="001C3C51" w:rsidP="00592E43">
      <w:pPr>
        <w:autoSpaceDE w:val="0"/>
        <w:autoSpaceDN w:val="0"/>
        <w:adjustRightInd w:val="0"/>
        <w:ind w:firstLine="567"/>
        <w:jc w:val="both"/>
        <w:rPr>
          <w:b/>
          <w:bCs/>
          <w:color w:val="000000"/>
          <w:lang w:eastAsia="en-US"/>
        </w:rPr>
      </w:pPr>
    </w:p>
    <w:p w14:paraId="320A6253" w14:textId="4CA60ADE" w:rsidR="00E80019" w:rsidRPr="00DE6051" w:rsidRDefault="00E80019" w:rsidP="003D4717">
      <w:pPr>
        <w:autoSpaceDE w:val="0"/>
        <w:autoSpaceDN w:val="0"/>
        <w:adjustRightInd w:val="0"/>
        <w:ind w:firstLine="567"/>
        <w:jc w:val="center"/>
        <w:rPr>
          <w:b/>
          <w:bCs/>
          <w:color w:val="000000"/>
          <w:lang w:eastAsia="en-US"/>
        </w:rPr>
      </w:pPr>
      <w:r>
        <w:rPr>
          <w:b/>
          <w:bCs/>
          <w:color w:val="000000"/>
          <w:lang w:eastAsia="en-US"/>
        </w:rPr>
        <w:t>Таблица 87</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15"/>
        <w:gridCol w:w="2126"/>
        <w:gridCol w:w="2215"/>
        <w:gridCol w:w="2069"/>
        <w:gridCol w:w="1669"/>
      </w:tblGrid>
      <w:tr w:rsidR="00DE6051" w:rsidRPr="00E80019" w14:paraId="4BD7157A" w14:textId="77777777" w:rsidTr="001C3C51">
        <w:trPr>
          <w:trHeight w:val="538"/>
        </w:trPr>
        <w:tc>
          <w:tcPr>
            <w:tcW w:w="1515" w:type="dxa"/>
          </w:tcPr>
          <w:p w14:paraId="28174A88" w14:textId="77777777" w:rsidR="00DE6051" w:rsidRPr="003D4717" w:rsidRDefault="00DE6051" w:rsidP="003D4717">
            <w:r w:rsidRPr="003D4717">
              <w:t>Тип средства управления</w:t>
            </w:r>
          </w:p>
        </w:tc>
        <w:tc>
          <w:tcPr>
            <w:tcW w:w="2126" w:type="dxa"/>
          </w:tcPr>
          <w:p w14:paraId="20930C77" w14:textId="77777777" w:rsidR="00DE6051" w:rsidRPr="003D4717" w:rsidRDefault="00DE6051" w:rsidP="003D4717">
            <w:r w:rsidRPr="003D4717">
              <w:t>Свойства информационной безопасности</w:t>
            </w:r>
          </w:p>
        </w:tc>
        <w:tc>
          <w:tcPr>
            <w:tcW w:w="2215" w:type="dxa"/>
          </w:tcPr>
          <w:p w14:paraId="4451E887"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069" w:type="dxa"/>
          </w:tcPr>
          <w:p w14:paraId="15525ED5" w14:textId="77777777" w:rsidR="00DE6051" w:rsidRPr="003D4717" w:rsidRDefault="00DE6051" w:rsidP="003D4717">
            <w:r w:rsidRPr="003D4717">
              <w:t>Операционные возможности</w:t>
            </w:r>
          </w:p>
        </w:tc>
        <w:tc>
          <w:tcPr>
            <w:tcW w:w="1669" w:type="dxa"/>
          </w:tcPr>
          <w:p w14:paraId="140CD86A" w14:textId="77777777" w:rsidR="00DE6051" w:rsidRPr="003D4717" w:rsidRDefault="00DE6051" w:rsidP="003D4717">
            <w:r w:rsidRPr="003D4717">
              <w:t>Домены безопасности</w:t>
            </w:r>
          </w:p>
        </w:tc>
      </w:tr>
      <w:tr w:rsidR="00DE6051" w:rsidRPr="00E80019" w14:paraId="1279AC9C" w14:textId="77777777" w:rsidTr="001C3C51">
        <w:trPr>
          <w:trHeight w:val="758"/>
        </w:trPr>
        <w:tc>
          <w:tcPr>
            <w:tcW w:w="1515" w:type="dxa"/>
          </w:tcPr>
          <w:p w14:paraId="155FC14A" w14:textId="230302FE" w:rsidR="00DE6051" w:rsidRPr="003D4717" w:rsidRDefault="00DE6051" w:rsidP="003D4717">
            <w:r w:rsidRPr="003D4717">
              <w:t>Превентивный</w:t>
            </w:r>
          </w:p>
        </w:tc>
        <w:tc>
          <w:tcPr>
            <w:tcW w:w="2126" w:type="dxa"/>
          </w:tcPr>
          <w:p w14:paraId="1586F0CD" w14:textId="210D6A1D" w:rsidR="00DE6051" w:rsidRPr="003D4717" w:rsidRDefault="00DE6051" w:rsidP="003D4717">
            <w:r w:rsidRPr="003D4717">
              <w:t>Конфиденциальность</w:t>
            </w:r>
          </w:p>
          <w:p w14:paraId="74D0B5CC" w14:textId="1AACA4CB" w:rsidR="00DE6051" w:rsidRPr="003D4717" w:rsidRDefault="00DE6051" w:rsidP="003D4717">
            <w:r w:rsidRPr="003D4717">
              <w:t>Целостность</w:t>
            </w:r>
          </w:p>
          <w:p w14:paraId="05DB3E56" w14:textId="6C3AB372" w:rsidR="00DE6051" w:rsidRPr="003D4717" w:rsidRDefault="00DE6051" w:rsidP="003D4717">
            <w:r w:rsidRPr="003D4717">
              <w:t>Доступность</w:t>
            </w:r>
          </w:p>
        </w:tc>
        <w:tc>
          <w:tcPr>
            <w:tcW w:w="2215" w:type="dxa"/>
          </w:tcPr>
          <w:p w14:paraId="46F31A05" w14:textId="7E3A63A3" w:rsidR="00DE6051" w:rsidRPr="003D4717" w:rsidRDefault="00DE6051" w:rsidP="003D4717">
            <w:r w:rsidRPr="003D4717">
              <w:t>Защита</w:t>
            </w:r>
          </w:p>
        </w:tc>
        <w:tc>
          <w:tcPr>
            <w:tcW w:w="2069" w:type="dxa"/>
          </w:tcPr>
          <w:p w14:paraId="773A152B" w14:textId="3806F6E4" w:rsidR="00DE6051" w:rsidRPr="003D4717" w:rsidRDefault="00DE6051" w:rsidP="003D4717">
            <w:r w:rsidRPr="003D4717">
              <w:t>Безопасность</w:t>
            </w:r>
            <w:r w:rsidR="001C3C51" w:rsidRPr="003D4717">
              <w:t xml:space="preserve"> </w:t>
            </w:r>
            <w:r w:rsidRPr="003D4717">
              <w:t>приложений</w:t>
            </w:r>
          </w:p>
          <w:p w14:paraId="7C4943F7" w14:textId="413BA2A8" w:rsidR="00DE6051" w:rsidRPr="003D4717" w:rsidRDefault="00DE6051" w:rsidP="003D4717">
            <w:r w:rsidRPr="003D4717">
              <w:t>Безопасность</w:t>
            </w:r>
            <w:r w:rsidR="001C3C51" w:rsidRPr="003D4717">
              <w:t xml:space="preserve"> </w:t>
            </w:r>
            <w:r w:rsidRPr="003D4717">
              <w:t>систем</w:t>
            </w:r>
            <w:r w:rsidR="001C3C51" w:rsidRPr="003D4717">
              <w:t xml:space="preserve"> </w:t>
            </w:r>
            <w:r w:rsidRPr="003D4717">
              <w:t>и</w:t>
            </w:r>
            <w:r w:rsidR="001C3C51" w:rsidRPr="003D4717">
              <w:t xml:space="preserve"> </w:t>
            </w:r>
            <w:r w:rsidRPr="003D4717">
              <w:t>сетей</w:t>
            </w:r>
          </w:p>
        </w:tc>
        <w:tc>
          <w:tcPr>
            <w:tcW w:w="1669" w:type="dxa"/>
          </w:tcPr>
          <w:p w14:paraId="21C15F81" w14:textId="6B51BD29" w:rsidR="00DE6051" w:rsidRPr="003D4717" w:rsidRDefault="00DE6051" w:rsidP="003D4717">
            <w:r w:rsidRPr="003D4717">
              <w:t>Защита</w:t>
            </w:r>
          </w:p>
        </w:tc>
      </w:tr>
    </w:tbl>
    <w:p w14:paraId="60DFA0DB" w14:textId="77777777" w:rsidR="00DE6051" w:rsidRPr="00DE6051" w:rsidRDefault="00DE6051" w:rsidP="00592E43">
      <w:pPr>
        <w:autoSpaceDE w:val="0"/>
        <w:autoSpaceDN w:val="0"/>
        <w:adjustRightInd w:val="0"/>
        <w:ind w:firstLine="567"/>
        <w:jc w:val="both"/>
        <w:rPr>
          <w:b/>
          <w:bCs/>
          <w:color w:val="000000"/>
          <w:lang w:val="ru" w:eastAsia="en-US"/>
        </w:rPr>
      </w:pPr>
    </w:p>
    <w:p w14:paraId="7E2AD6A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C79065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проектирования защищенных систем должны быть установлены, документированы, поддерживаться и применяться во всех случаях внедрения информационных систем.</w:t>
      </w:r>
    </w:p>
    <w:p w14:paraId="59F4998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17B3E3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Обеспечение безопасного проектирования, внедрения и эксплуатации информационных систем в течение жизненного цикла разработки.</w:t>
      </w:r>
    </w:p>
    <w:p w14:paraId="6B18985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985E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безопасности должны вводиться, документироваться и применяться в деятельности по проектированию информационных систем. Предусмотреть безопасность на всех уровнях архитектуры (бизнес, данные, приложения и технологии). Новые технологии следует проанализировать на предмет рисков безопасности, а проектирование проверить на соответствие известным шаблонам атак.</w:t>
      </w:r>
    </w:p>
    <w:p w14:paraId="556A5C6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Принципы безопасного проектирования содержат рекомендации по методам аутентификации пользователей, безопасному управлению сеансами, проверке и санации данных.</w:t>
      </w:r>
    </w:p>
    <w:p w14:paraId="6C66A93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безопасных систем должны включать анализ:</w:t>
      </w:r>
    </w:p>
    <w:p w14:paraId="3977653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всего спектра средств управления безопасности, необходимых для защиты информации и систем от идентифицированных угроз;</w:t>
      </w:r>
    </w:p>
    <w:p w14:paraId="347404D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возможностей средств управления безопасности по предотвращению, обнаружению или реагированию на события безопасности;</w:t>
      </w:r>
    </w:p>
    <w:p w14:paraId="61EB907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конкретных средств управления безопасности, необходимых для определенных бизнес-процессов (например, шифрование конфиденциальной информации, проверка целостности и цифровая подпись информации);</w:t>
      </w:r>
    </w:p>
    <w:p w14:paraId="2511FA9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где и как средства управления безопасности должны применяться (например, путем интеграции с архитектурой безопасности и технической инфраструктурой);</w:t>
      </w:r>
    </w:p>
    <w:p w14:paraId="3DC6AEF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как отдельные средства управления безопасности (ручные и автоматизированные) работают вместе для создания интегрированного набора средств управления.</w:t>
      </w:r>
    </w:p>
    <w:p w14:paraId="0A334A9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безопасности должны учитывать:</w:t>
      </w:r>
    </w:p>
    <w:p w14:paraId="6CC07AC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необходимость интеграции с архитектурой безопасности;</w:t>
      </w:r>
    </w:p>
    <w:p w14:paraId="2F33504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техническую инфраструктуру безопасности </w:t>
      </w:r>
      <w:proofErr w:type="gramStart"/>
      <w:r w:rsidRPr="00DE6051">
        <w:rPr>
          <w:color w:val="000000"/>
          <w:lang w:val="ru" w:eastAsia="en-US"/>
        </w:rPr>
        <w:t>[например</w:t>
      </w:r>
      <w:proofErr w:type="gramEnd"/>
      <w:r w:rsidRPr="00DE6051">
        <w:rPr>
          <w:color w:val="000000"/>
          <w:lang w:val="ru" w:eastAsia="en-US"/>
        </w:rPr>
        <w:t>, инфраструктуру открытых ключей (PKI), управление идентификацией и доступом (IAM), предотвращение утечки данных и динамическое управление доступом];</w:t>
      </w:r>
    </w:p>
    <w:p w14:paraId="5E9AA2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возможности организации по разработке и поддержке выбранной технологии;</w:t>
      </w:r>
    </w:p>
    <w:p w14:paraId="6D5367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стоимость, время и сложность выполнения требований безопасности;</w:t>
      </w:r>
    </w:p>
    <w:p w14:paraId="33BA8A6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текущую передовую практику.</w:t>
      </w:r>
    </w:p>
    <w:p w14:paraId="165BD32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Проектирование безопасных систем должно включать:</w:t>
      </w:r>
    </w:p>
    <w:p w14:paraId="5BC05B2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использование принципов архитектуры безопасности, таких как «безопасность при проектировании», «глубокая защита», «безопасность по умолчанию», «отказ по умолчанию», «безопасный отказ», «недоверие к вводу из внешних приложений», «безопасность при развертывании», «предположение о нарушении», «наименьшие привилегии», «удобство использования и управляемость» и «наименьшая функциональность»;</w:t>
      </w:r>
    </w:p>
    <w:p w14:paraId="7D76CFA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анализ проекта, ориентированный на безопасность, для выявления уязвимостей информационной безопасности, обеспечения спецификации средств управления безопасности и соответствия требованиям безопасности;</w:t>
      </w:r>
    </w:p>
    <w:p w14:paraId="5208E84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документирование и официальное подтверждение средств управления безопасности, которые не полностью соответствуют требованиям (</w:t>
      </w:r>
      <w:proofErr w:type="gramStart"/>
      <w:r w:rsidRPr="00DE6051">
        <w:rPr>
          <w:color w:val="000000"/>
          <w:lang w:val="ru" w:eastAsia="en-US"/>
        </w:rPr>
        <w:t>напр. например</w:t>
      </w:r>
      <w:proofErr w:type="gramEnd"/>
      <w:r w:rsidRPr="00DE6051">
        <w:rPr>
          <w:color w:val="000000"/>
          <w:lang w:val="ru" w:eastAsia="en-US"/>
        </w:rPr>
        <w:t>, из-за превышения требований безопасности);</w:t>
      </w:r>
    </w:p>
    <w:p w14:paraId="3AC39EA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усиление систем.</w:t>
      </w:r>
    </w:p>
    <w:p w14:paraId="7DAAECC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Организации следует рассмотреть принципы «нулевого доверия», такие как:</w:t>
      </w:r>
    </w:p>
    <w:p w14:paraId="214A3BE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предположение, что информационные системы организации уже нарушены, и поэтому не следует полагаться только на безопасность периметра сети;</w:t>
      </w:r>
    </w:p>
    <w:p w14:paraId="37E9BE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использование подхода «никогда не доверяй и всегда проверяй» для доступа к информационным системам;</w:t>
      </w:r>
    </w:p>
    <w:p w14:paraId="1D3A3D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обеспечение сквозного шифрования запросов к информационным системам;</w:t>
      </w:r>
    </w:p>
    <w:p w14:paraId="5E67668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проверка каждого запроса к информационной системе, как если бы он исходил из открытой, внешней сети, даже если эти запросы исходят из внутренней сети организации (т.е. не доверять автоматически ничему внутри и за пределами периметра);</w:t>
      </w:r>
    </w:p>
    <w:p w14:paraId="3FD4F4F4"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 xml:space="preserve">e) использование методов «наименьших привилегий» и динамического контроля доступа. т. е. не доверять автоматически ничему внутри или вне ее периметра); </w:t>
      </w:r>
    </w:p>
    <w:p w14:paraId="67C5F90C" w14:textId="3BB73458"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e) использовать методы «наименьших привилегий» и динамического контроля </w:t>
      </w:r>
      <w:r w:rsidRPr="003D4717">
        <w:rPr>
          <w:lang w:val="ru" w:eastAsia="en-US"/>
        </w:rPr>
        <w:t xml:space="preserve">доступа (см. 5.15, 5.18 и 8.2). То включает аутентификацию и авторизацию запросов на </w:t>
      </w:r>
      <w:r w:rsidRPr="003D4717">
        <w:rPr>
          <w:lang w:val="ru" w:eastAsia="en-US"/>
        </w:rPr>
        <w:lastRenderedPageBreak/>
        <w:t>информацию или к системам на основе контекстной информации, такой как информация об аутентификации (см. 5.17), идентификационные данные пользователя (см. 5.16), данные о конечном устройстве пользователя и классификация данных (см. 5.12);</w:t>
      </w:r>
    </w:p>
    <w:p w14:paraId="30F03B58" w14:textId="5194EA0B" w:rsidR="00DE6051" w:rsidRPr="003D4717" w:rsidRDefault="00DE6051" w:rsidP="00592E43">
      <w:pPr>
        <w:autoSpaceDE w:val="0"/>
        <w:autoSpaceDN w:val="0"/>
        <w:adjustRightInd w:val="0"/>
        <w:ind w:firstLine="567"/>
        <w:jc w:val="both"/>
        <w:rPr>
          <w:lang w:eastAsia="en-US"/>
        </w:rPr>
      </w:pPr>
      <w:r w:rsidRPr="003D4717">
        <w:rPr>
          <w:lang w:val="ru" w:eastAsia="en-US"/>
        </w:rPr>
        <w:t>f) всегда проверять подлинность запрашивающих и всегда подтверждать запросы на авторизацию к информационным системам на основе информации, включая информацию об аутентификации (см. 5.17) и идентификационные данные пользователя (5.16), данные о конечном устройстве пользователя и классификацию данных (см. 5.12), например, обеспечивая строгую аутентификацию (например, многофакторную, см. 8.5).</w:t>
      </w:r>
    </w:p>
    <w:p w14:paraId="0B216D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Установленные принципы техники безопасности должны применяться, где это применимо, к </w:t>
      </w:r>
      <w:proofErr w:type="spellStart"/>
      <w:r w:rsidRPr="00DE6051">
        <w:rPr>
          <w:color w:val="000000"/>
          <w:lang w:val="ru" w:eastAsia="en-US"/>
        </w:rPr>
        <w:t>аутсорсинговой</w:t>
      </w:r>
      <w:proofErr w:type="spellEnd"/>
      <w:r w:rsidRPr="00DE6051">
        <w:rPr>
          <w:color w:val="000000"/>
          <w:lang w:val="ru" w:eastAsia="en-US"/>
        </w:rPr>
        <w:t xml:space="preserve"> разработке информационных систем через контракты и другие обязательные соглашения между организацией и поставщиком, которому организация передает аутсорсинг. Организация должна убедиться, что методы обеспечения безопасности поставщиков соответствуют потребностям организации.</w:t>
      </w:r>
    </w:p>
    <w:p w14:paraId="1C7B020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безопасности и установленные процедуры проектирования должны регулярно пересматриваться, чтобы убедиться, что они эффективно способствуют повышению стандартов безопасности в рамках процесса проектирования. Они также должны регулярно пересматриваться для обеспечения того, чтобы оставаться актуальными с точки зрения борьбы с любыми новыми потенциальными угрозами и оставаться применимыми к достижениям в области применяемых технологий и решений.</w:t>
      </w:r>
    </w:p>
    <w:p w14:paraId="3609029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2B4F1A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безопасного проектирования могут применяться к разработке или конфигурации ряда технологий, таких как:</w:t>
      </w:r>
    </w:p>
    <w:p w14:paraId="42A6B6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отказоустойчивость и другие методы обеспечения устойчивости;</w:t>
      </w:r>
    </w:p>
    <w:p w14:paraId="10A422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разделение (например, посредством виртуализации или контейнеризации);</w:t>
      </w:r>
    </w:p>
    <w:p w14:paraId="03CBED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устойчивость к взлому.</w:t>
      </w:r>
    </w:p>
    <w:p w14:paraId="4166FEC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Методы безопасной виртуализации могут использоваться для предотвращения вмешательства между приложениями, работающими на одном и том же физическом устройстве. Если виртуальный экземпляр приложения скомпрометирован злоумышленником, пострадает только этот экземпляр. Атака не влияет на другие приложения или данные.</w:t>
      </w:r>
    </w:p>
    <w:p w14:paraId="27488C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Методы защиты от несанкционированного доступа могут использоваться для обнаружения несанкционированного доступа к информационным контейнерам, как физическим (например, сигнализация), так и логическим (например, файл данных). Особенностью таких методов является наличие записи о попытке вскрытия контейнера. Кроме того, контроль может предотвратить успешное извлечение данных путем их уничтожения (например, память устройства может быть удалена).</w:t>
      </w:r>
    </w:p>
    <w:p w14:paraId="3D42DFD5" w14:textId="77777777" w:rsidR="00DE6051" w:rsidRPr="007D7900" w:rsidRDefault="00DE6051" w:rsidP="007D7900">
      <w:pPr>
        <w:pStyle w:val="affa"/>
        <w:ind w:firstLine="567"/>
        <w:jc w:val="left"/>
        <w:rPr>
          <w:rFonts w:ascii="Times New Roman" w:hAnsi="Times New Roman" w:cs="Times New Roman"/>
          <w:b/>
          <w:bCs/>
          <w:sz w:val="24"/>
          <w:szCs w:val="24"/>
        </w:rPr>
      </w:pPr>
      <w:bookmarkStart w:id="323" w:name="bookmark121"/>
      <w:bookmarkStart w:id="324" w:name="_Toc135637060"/>
      <w:bookmarkStart w:id="325" w:name="_Toc135983393"/>
      <w:r w:rsidRPr="007D7900">
        <w:rPr>
          <w:rFonts w:ascii="Times New Roman" w:hAnsi="Times New Roman" w:cs="Times New Roman"/>
          <w:b/>
          <w:bCs/>
          <w:sz w:val="24"/>
          <w:szCs w:val="24"/>
        </w:rPr>
        <w:t xml:space="preserve">8.28 </w:t>
      </w:r>
      <w:bookmarkEnd w:id="323"/>
      <w:r w:rsidRPr="007D7900">
        <w:rPr>
          <w:rFonts w:ascii="Times New Roman" w:hAnsi="Times New Roman" w:cs="Times New Roman"/>
          <w:b/>
          <w:bCs/>
          <w:sz w:val="24"/>
          <w:szCs w:val="24"/>
        </w:rPr>
        <w:t>Безопасное кодирование</w:t>
      </w:r>
      <w:bookmarkEnd w:id="324"/>
      <w:bookmarkEnd w:id="325"/>
    </w:p>
    <w:p w14:paraId="6666AC27" w14:textId="77777777" w:rsidR="001C3C51" w:rsidRDefault="001C3C51" w:rsidP="00592E43">
      <w:pPr>
        <w:autoSpaceDE w:val="0"/>
        <w:autoSpaceDN w:val="0"/>
        <w:adjustRightInd w:val="0"/>
        <w:ind w:firstLine="567"/>
        <w:jc w:val="both"/>
        <w:rPr>
          <w:b/>
          <w:bCs/>
          <w:color w:val="000000"/>
          <w:lang w:val="en-US" w:eastAsia="en-US"/>
        </w:rPr>
      </w:pPr>
    </w:p>
    <w:p w14:paraId="0AFD8B34" w14:textId="799A38BB"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88</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1790"/>
        <w:gridCol w:w="2213"/>
        <w:gridCol w:w="1522"/>
      </w:tblGrid>
      <w:tr w:rsidR="00DE6051" w:rsidRPr="00E80019" w14:paraId="4B8559BB" w14:textId="77777777" w:rsidTr="00E10B63">
        <w:trPr>
          <w:trHeight w:val="538"/>
        </w:trPr>
        <w:tc>
          <w:tcPr>
            <w:tcW w:w="1656" w:type="dxa"/>
          </w:tcPr>
          <w:p w14:paraId="4991B350" w14:textId="77777777" w:rsidR="00DE6051" w:rsidRPr="003D4717" w:rsidRDefault="00DE6051" w:rsidP="003D4717">
            <w:r w:rsidRPr="003D4717">
              <w:t>Тип средства управления</w:t>
            </w:r>
          </w:p>
        </w:tc>
        <w:tc>
          <w:tcPr>
            <w:tcW w:w="2410" w:type="dxa"/>
          </w:tcPr>
          <w:p w14:paraId="7598E218" w14:textId="77777777" w:rsidR="00DE6051" w:rsidRPr="003D4717" w:rsidRDefault="00DE6051" w:rsidP="003D4717">
            <w:r w:rsidRPr="003D4717">
              <w:t>Свойства информационной безопасности</w:t>
            </w:r>
          </w:p>
        </w:tc>
        <w:tc>
          <w:tcPr>
            <w:tcW w:w="1790" w:type="dxa"/>
          </w:tcPr>
          <w:p w14:paraId="0526B15A"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213" w:type="dxa"/>
          </w:tcPr>
          <w:p w14:paraId="386E7C46" w14:textId="77777777" w:rsidR="00DE6051" w:rsidRPr="003D4717" w:rsidRDefault="00DE6051" w:rsidP="003D4717">
            <w:r w:rsidRPr="003D4717">
              <w:t>Операционные возможности</w:t>
            </w:r>
          </w:p>
        </w:tc>
        <w:tc>
          <w:tcPr>
            <w:tcW w:w="1522" w:type="dxa"/>
          </w:tcPr>
          <w:p w14:paraId="01A25436" w14:textId="77777777" w:rsidR="00DE6051" w:rsidRPr="003D4717" w:rsidRDefault="00DE6051" w:rsidP="003D4717">
            <w:r w:rsidRPr="003D4717">
              <w:t xml:space="preserve">Домены </w:t>
            </w:r>
            <w:r w:rsidRPr="003D4717">
              <w:softHyphen/>
              <w:t>безопасности</w:t>
            </w:r>
          </w:p>
        </w:tc>
      </w:tr>
      <w:tr w:rsidR="00DE6051" w:rsidRPr="00E80019" w14:paraId="4CAAF95C" w14:textId="77777777" w:rsidTr="00E10B63">
        <w:trPr>
          <w:trHeight w:val="758"/>
        </w:trPr>
        <w:tc>
          <w:tcPr>
            <w:tcW w:w="1656" w:type="dxa"/>
          </w:tcPr>
          <w:p w14:paraId="55D04B07" w14:textId="1EBD2714" w:rsidR="00DE6051" w:rsidRPr="003D4717" w:rsidRDefault="00DE6051" w:rsidP="003D4717">
            <w:r w:rsidRPr="003D4717">
              <w:t>Превентивный</w:t>
            </w:r>
          </w:p>
        </w:tc>
        <w:tc>
          <w:tcPr>
            <w:tcW w:w="2410" w:type="dxa"/>
          </w:tcPr>
          <w:p w14:paraId="32DB26A8" w14:textId="456DAF0E" w:rsidR="00DE6051" w:rsidRPr="003D4717" w:rsidRDefault="00DE6051" w:rsidP="003D4717">
            <w:r w:rsidRPr="003D4717">
              <w:t>Конфиденциальность</w:t>
            </w:r>
          </w:p>
          <w:p w14:paraId="1C66D014" w14:textId="1BE19909" w:rsidR="00DE6051" w:rsidRPr="003D4717" w:rsidRDefault="00DE6051" w:rsidP="003D4717">
            <w:r w:rsidRPr="003D4717">
              <w:t>Целостность</w:t>
            </w:r>
          </w:p>
          <w:p w14:paraId="2F4948F6" w14:textId="38B8A5CB" w:rsidR="00DE6051" w:rsidRPr="003D4717" w:rsidRDefault="00DE6051" w:rsidP="003D4717">
            <w:r w:rsidRPr="003D4717">
              <w:t>Доступность</w:t>
            </w:r>
          </w:p>
        </w:tc>
        <w:tc>
          <w:tcPr>
            <w:tcW w:w="1790" w:type="dxa"/>
          </w:tcPr>
          <w:p w14:paraId="2980D9F7" w14:textId="60B61C6F" w:rsidR="00DE6051" w:rsidRPr="003D4717" w:rsidRDefault="00DE6051" w:rsidP="003D4717">
            <w:r w:rsidRPr="003D4717">
              <w:t>Защита</w:t>
            </w:r>
          </w:p>
        </w:tc>
        <w:tc>
          <w:tcPr>
            <w:tcW w:w="2213" w:type="dxa"/>
          </w:tcPr>
          <w:p w14:paraId="4F368EFA" w14:textId="35001F1B" w:rsidR="00DE6051" w:rsidRPr="003D4717" w:rsidRDefault="00DE6051" w:rsidP="003D4717">
            <w:r w:rsidRPr="003D4717">
              <w:t>Безопасность</w:t>
            </w:r>
            <w:r w:rsidR="00E10B63" w:rsidRPr="003D4717">
              <w:t xml:space="preserve"> </w:t>
            </w:r>
            <w:r w:rsidRPr="003D4717">
              <w:t>приложений</w:t>
            </w:r>
          </w:p>
          <w:p w14:paraId="61E41171" w14:textId="3B071C1C" w:rsidR="00DE6051" w:rsidRPr="003D4717" w:rsidRDefault="00DE6051" w:rsidP="003D4717">
            <w:r w:rsidRPr="003D4717">
              <w:t>Безопасность</w:t>
            </w:r>
            <w:r w:rsidR="00E10B63" w:rsidRPr="003D4717">
              <w:t xml:space="preserve"> </w:t>
            </w:r>
            <w:r w:rsidRPr="003D4717">
              <w:t>систем</w:t>
            </w:r>
            <w:r w:rsidR="00E10B63" w:rsidRPr="003D4717">
              <w:t xml:space="preserve"> </w:t>
            </w:r>
            <w:r w:rsidRPr="003D4717">
              <w:t>и</w:t>
            </w:r>
            <w:r w:rsidR="00E10B63" w:rsidRPr="003D4717">
              <w:t xml:space="preserve"> </w:t>
            </w:r>
            <w:r w:rsidRPr="003D4717">
              <w:t>сетей</w:t>
            </w:r>
            <w:r w:rsidR="00E10B63" w:rsidRPr="003D4717">
              <w:t xml:space="preserve"> </w:t>
            </w:r>
            <w:r w:rsidRPr="003D4717">
              <w:t>безопасности</w:t>
            </w:r>
          </w:p>
        </w:tc>
        <w:tc>
          <w:tcPr>
            <w:tcW w:w="1522" w:type="dxa"/>
          </w:tcPr>
          <w:p w14:paraId="057DF84B" w14:textId="42DC3965" w:rsidR="00DE6051" w:rsidRPr="003D4717" w:rsidRDefault="00DE6051" w:rsidP="003D4717">
            <w:r w:rsidRPr="003D4717">
              <w:t>Защита</w:t>
            </w:r>
          </w:p>
        </w:tc>
      </w:tr>
    </w:tbl>
    <w:p w14:paraId="1E332F8B"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2CB3B5A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разработке программного обеспечения следует применять принципы безопасного кодирования.</w:t>
      </w:r>
    </w:p>
    <w:p w14:paraId="054C6618"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EF5507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Обеспечить безопасное написание программного обеспечения, тем самым уменьшив количество потенциальных уязвимостей информационной безопасности в программном обеспечении.</w:t>
      </w:r>
    </w:p>
    <w:p w14:paraId="041C52A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D9B8258"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61E4543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общеорганизационные процессы для обеспечения надлежащего управления безопасным кодированием. Необходимо установить и применять минимальный безопасный базовый уровень. Кроме того, такие процессы и управление распространяются на компоненты программного обеспечения от третьих лиц и программное обеспечение с открытым исходным кодом.</w:t>
      </w:r>
    </w:p>
    <w:p w14:paraId="0F7FB18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отслеживать угрозы реального мира и актуальные рекомендации и информацию об уязвимостях программного обеспечения, чтобы руководствоваться принципами безопасного кодирования в организации путем постоянного совершенствования и обучения. Это может помочь обеспечить внедрение эффективных методов безопасного кодирования для борьбы с быстро меняющимся ландшафтом угроз.</w:t>
      </w:r>
    </w:p>
    <w:p w14:paraId="30CB3375"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Планирование и предварительное кодирование</w:t>
      </w:r>
    </w:p>
    <w:p w14:paraId="7E81E30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Принципы безопасного кодирования должны использоваться как в новых разработках, так и в сценариях повторного использования. Эти принципы должны применяться к деятельности по разработке как внутри организации, так и для продуктов и услуг, поставляемых организацией другим. Планирование и предварительные условия перед началом кодирования должны включать:</w:t>
      </w:r>
    </w:p>
    <w:p w14:paraId="57F0318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ожидания конкретной организации и утвержденные принципы безопасного кодирования для использования при разработке кода как собственными силами, так и с привлечением сторонних организаций;</w:t>
      </w:r>
    </w:p>
    <w:p w14:paraId="34A7FC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общие и исторические практики кодирования и дефекты, которые приводят к уязвимостям информационной безопасности;</w:t>
      </w:r>
    </w:p>
    <w:p w14:paraId="2B86F90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настройку инструментов разработки, таких как интегрированные среды разработки (IDE), для обеспечения создания безопасного кода;</w:t>
      </w:r>
    </w:p>
    <w:p w14:paraId="740C605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следование руководствам, выпущенным поставщиками инструментов разработки и сред выполнения, если это применимо;</w:t>
      </w:r>
    </w:p>
    <w:p w14:paraId="19D847B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обслуживание и использование обновленных инструментов разработки (например, компиляторов);</w:t>
      </w:r>
    </w:p>
    <w:p w14:paraId="1944F39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квалификацию разработчиков в написании безопасного кода;</w:t>
      </w:r>
    </w:p>
    <w:p w14:paraId="054241E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безопасное проектирование, включая угрозы;</w:t>
      </w:r>
    </w:p>
    <w:p w14:paraId="59E6DE0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h) стандарты безопасного кодирования и, если необходимо, обязательное их использование;</w:t>
      </w:r>
    </w:p>
    <w:p w14:paraId="08E1C68F"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lang w:val="ru" w:eastAsia="en-US"/>
        </w:rPr>
        <w:t xml:space="preserve">i) использование контролируемых сред для разработки. </w:t>
      </w:r>
      <w:r w:rsidRPr="00DE6051">
        <w:rPr>
          <w:color w:val="000000"/>
          <w:u w:val="single"/>
          <w:lang w:val="ru" w:eastAsia="en-US"/>
        </w:rPr>
        <w:t>Во время кодирования</w:t>
      </w:r>
    </w:p>
    <w:p w14:paraId="588B1F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Во время кодирования следует учитывать следующее:</w:t>
      </w:r>
    </w:p>
    <w:p w14:paraId="6C317F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практика безопасного кодирования, характерная для используемых языков программирования и методов;</w:t>
      </w:r>
    </w:p>
    <w:p w14:paraId="41F02BB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использование методов безопасного программирования, таких как парное программирование, </w:t>
      </w:r>
      <w:proofErr w:type="spellStart"/>
      <w:r w:rsidRPr="00DE6051">
        <w:rPr>
          <w:color w:val="000000"/>
          <w:lang w:val="ru" w:eastAsia="en-US"/>
        </w:rPr>
        <w:t>рефакторинг</w:t>
      </w:r>
      <w:proofErr w:type="spellEnd"/>
      <w:r w:rsidRPr="00DE6051">
        <w:rPr>
          <w:color w:val="000000"/>
          <w:lang w:val="ru" w:eastAsia="en-US"/>
        </w:rPr>
        <w:t>, экспертная оценка, итерации безопасности и разработка на основе тестирования;</w:t>
      </w:r>
    </w:p>
    <w:p w14:paraId="35C9DA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использование методов структурированного программирования;</w:t>
      </w:r>
    </w:p>
    <w:p w14:paraId="1BE29E4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документирование кода и устранение дефектов программирования, которые могут позволить использовать уязвимости информационной безопасности;</w:t>
      </w:r>
    </w:p>
    <w:p w14:paraId="5FE00F5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lastRenderedPageBreak/>
        <w:t xml:space="preserve">e) запрет на использование методов небезопасного проектирования (например, использование жестко закодированных паролей, неутвержденных образцов кода и </w:t>
      </w:r>
      <w:proofErr w:type="spellStart"/>
      <w:r w:rsidRPr="00DE6051">
        <w:rPr>
          <w:color w:val="000000"/>
          <w:lang w:val="ru" w:eastAsia="en-US"/>
        </w:rPr>
        <w:t>неаутентифицированных</w:t>
      </w:r>
      <w:proofErr w:type="spellEnd"/>
      <w:r w:rsidRPr="00DE6051">
        <w:rPr>
          <w:color w:val="000000"/>
          <w:lang w:val="ru" w:eastAsia="en-US"/>
        </w:rPr>
        <w:t xml:space="preserve"> веб-служб).</w:t>
      </w:r>
    </w:p>
    <w:p w14:paraId="31B98A39" w14:textId="5097801D"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Испытания должны проводиться </w:t>
      </w:r>
      <w:proofErr w:type="gramStart"/>
      <w:r w:rsidRPr="00DE6051">
        <w:rPr>
          <w:color w:val="000000"/>
          <w:lang w:val="ru" w:eastAsia="en-US"/>
        </w:rPr>
        <w:t>во время</w:t>
      </w:r>
      <w:proofErr w:type="gramEnd"/>
      <w:r w:rsidRPr="00DE6051">
        <w:rPr>
          <w:color w:val="000000"/>
          <w:lang w:val="ru" w:eastAsia="en-US"/>
        </w:rPr>
        <w:t xml:space="preserve"> и после разработки (см</w:t>
      </w:r>
      <w:r w:rsidRPr="003D4717">
        <w:rPr>
          <w:lang w:val="ru" w:eastAsia="en-US"/>
        </w:rPr>
        <w:t xml:space="preserve">. 8.29). </w:t>
      </w:r>
      <w:r w:rsidRPr="00DE6051">
        <w:rPr>
          <w:color w:val="000000"/>
          <w:lang w:val="ru" w:eastAsia="en-US"/>
        </w:rPr>
        <w:t>Процессы статического тестирования безопасности приложений (SAST) могут выявить уязвимости безопасности в программном обеспечении.</w:t>
      </w:r>
    </w:p>
    <w:p w14:paraId="35F86B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Перед вводом программного обеспечения в эксплуатацию необходимо оценить следующее:</w:t>
      </w:r>
    </w:p>
    <w:p w14:paraId="164968D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поверхность атаки и принцип наименьших привилегий;</w:t>
      </w:r>
    </w:p>
    <w:p w14:paraId="194777F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проведение анализа наиболее распространенных ошибок программирования и документирование того, что они были устранены.</w:t>
      </w:r>
    </w:p>
    <w:p w14:paraId="65D113BE" w14:textId="77777777" w:rsidR="00DE6051" w:rsidRPr="00DE6051" w:rsidRDefault="00DE6051" w:rsidP="00592E43">
      <w:pPr>
        <w:autoSpaceDE w:val="0"/>
        <w:autoSpaceDN w:val="0"/>
        <w:adjustRightInd w:val="0"/>
        <w:ind w:firstLine="567"/>
        <w:jc w:val="both"/>
        <w:rPr>
          <w:color w:val="000000"/>
          <w:u w:val="single"/>
          <w:lang w:eastAsia="en-US"/>
        </w:rPr>
      </w:pPr>
      <w:r w:rsidRPr="00DE6051">
        <w:rPr>
          <w:color w:val="000000"/>
          <w:u w:val="single"/>
          <w:lang w:val="ru" w:eastAsia="en-US"/>
        </w:rPr>
        <w:t>Проверка и обслуживание</w:t>
      </w:r>
    </w:p>
    <w:p w14:paraId="20EF4CE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После ввода кода в эксплуатацию:</w:t>
      </w:r>
    </w:p>
    <w:p w14:paraId="1765C4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обновления должны быть надежно упакованы и развернуты;</w:t>
      </w:r>
    </w:p>
    <w:p w14:paraId="3621349F" w14:textId="7BCC686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b) сообщения об уязвимостях информационной безопасности должны быть обработаны (см. </w:t>
      </w:r>
      <w:r w:rsidRPr="003D4717">
        <w:rPr>
          <w:lang w:val="ru" w:eastAsia="en-US"/>
        </w:rPr>
        <w:t>8.8</w:t>
      </w:r>
      <w:r w:rsidRPr="00DE6051">
        <w:rPr>
          <w:color w:val="000000"/>
          <w:lang w:val="ru" w:eastAsia="en-US"/>
        </w:rPr>
        <w:t>);</w:t>
      </w:r>
    </w:p>
    <w:p w14:paraId="32EC986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ошибки и предполагаемые атаки должны регистрироваться, а журналы регулярно просматриваться для внесения необходимых корректировок в код;</w:t>
      </w:r>
    </w:p>
    <w:p w14:paraId="39A026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исходный код должен быть защищен от несанкционированного доступа и фальсификации (например, с помощью инструментов управления конфигурацией, которые обычно предоставляют такие функции, как контроль доступа и контроль версий).</w:t>
      </w:r>
    </w:p>
    <w:p w14:paraId="4FFF34D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использовании внешних инструментов и библиотек организация должна рассмотреть:</w:t>
      </w:r>
    </w:p>
    <w:p w14:paraId="0C9AE61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обеспечение управления внешними библиотеками (например, ведение реестра используемых библиотек и их версий) и их регулярное обновление в соответствии с циклами выпуска;</w:t>
      </w:r>
    </w:p>
    <w:p w14:paraId="2D78B20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выбор, авторизация и повторное использование хорошо проверенных компонентов, особенно компонентов аутентификации и криптографии;</w:t>
      </w:r>
    </w:p>
    <w:p w14:paraId="0A51A11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лицензия, безопасность и история внешних компонентов;</w:t>
      </w:r>
    </w:p>
    <w:p w14:paraId="789CAE5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обеспечение того, что программное обеспечение является сопровождаемым, отслеживаемым и происходит из проверенных, авторитетных источников;</w:t>
      </w:r>
    </w:p>
    <w:p w14:paraId="2DD91D0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достаточно долгосрочная доступность ресурсов и артефактов разработки.</w:t>
      </w:r>
    </w:p>
    <w:p w14:paraId="7D3BF5F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необходимости изменения пакета программного обеспечения следует рассмотреть следующее:</w:t>
      </w:r>
    </w:p>
    <w:p w14:paraId="00576C0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риск нарушения встроенных средств управления и процессов целостности;</w:t>
      </w:r>
    </w:p>
    <w:p w14:paraId="34D73E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нужно ли получать согласие поставщика;</w:t>
      </w:r>
    </w:p>
    <w:p w14:paraId="408964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возможность получения необходимых изменений от поставщика в виде стандартных обновлений программы;</w:t>
      </w:r>
    </w:p>
    <w:p w14:paraId="71DE809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влияние, если в результате изменений организация станет ответственной за будущее обслуживание программного обеспечения;</w:t>
      </w:r>
    </w:p>
    <w:p w14:paraId="7FF7F64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e) совместимость с другим используемым программным обеспечением. </w:t>
      </w:r>
    </w:p>
    <w:p w14:paraId="66AFB7F7"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31652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Руководящим принципом является обеспечение того, чтобы код, имеющий отношение к безопасности, вызывался при необходимости и был устойчив к взлому. Программы, устанавливаемые из скомпилированного двоичного кода, также обладают этими свойствами, но только для данных, хранящихся внутри приложения. Для интерпретируемых языков эта концепция работает только в том случае, если код выполняется на сервере, недоступном для пользователей и процессов, которые его используют, а данные хранятся в аналогично защищенной базе данных. Например, интерпретируемый код может выполняться на облачной службе, где доступ к самому коду </w:t>
      </w:r>
      <w:r w:rsidRPr="00DE6051">
        <w:rPr>
          <w:color w:val="000000"/>
          <w:lang w:val="ru" w:eastAsia="en-US"/>
        </w:rPr>
        <w:lastRenderedPageBreak/>
        <w:t>требует привилегий администратора. Такой доступ администратора должен быть защищен механизмами безопасности, такими как принципы администрирования «точно в срок» и строгая аутентификация. Если владелец приложения может получить доступ к сценариям путем прямого удаленного доступа к серверу, то, в принципе, это может сделать и злоумышленник. Веб-серверы должны быть настроены таким образом, чтобы предотвратить просмотр каталогов в таких случаях.</w:t>
      </w:r>
    </w:p>
    <w:p w14:paraId="480294F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Код приложения лучше всего разрабатывать исходя из предположения, что он всегда подвержен атаке, в результате ошибки или злонамеренных действий. Кроме того, критически важные приложения могут быть спроектированы таким образом, чтобы быть устойчивыми к внутренним сбоям. Например, вывод сложного алгоритма может быть проверен, чтобы убедиться, что он находится в безопасных пределах, прежде чем данные будут использованы в приложении, например, в приложении, критичном с точки зрения безопасности или финансов. Код, выполняющий проверку границ, прост, и поэтому его корректность гораздо легче доказать.</w:t>
      </w:r>
    </w:p>
    <w:p w14:paraId="261A5F4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Некоторые веб-приложения подвержены различным уязвимостям, которые появляются из-за плохого дизайна и кодирования, например, инъекции в базу данных и межсайтовые скриптовые атаки. При этих атаках запросы могут быть подделаны для злоупотребления функциональностью веб-сервера.</w:t>
      </w:r>
    </w:p>
    <w:p w14:paraId="5CC6684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Более подробную информацию об оценке безопасности ИКТ см. в серии документов ISO/IEC 15408.</w:t>
      </w:r>
    </w:p>
    <w:p w14:paraId="3D06B4DB" w14:textId="77777777" w:rsidR="00DE6051" w:rsidRPr="004D5432" w:rsidRDefault="00DE6051" w:rsidP="004D5432">
      <w:pPr>
        <w:pStyle w:val="affa"/>
        <w:ind w:firstLine="567"/>
        <w:jc w:val="left"/>
        <w:rPr>
          <w:rFonts w:ascii="Times New Roman" w:hAnsi="Times New Roman" w:cs="Times New Roman"/>
          <w:b/>
          <w:bCs/>
          <w:sz w:val="24"/>
          <w:szCs w:val="24"/>
        </w:rPr>
      </w:pPr>
      <w:bookmarkStart w:id="326" w:name="bookmark122"/>
      <w:bookmarkStart w:id="327" w:name="_Toc135637061"/>
      <w:bookmarkStart w:id="328" w:name="_Toc135983394"/>
      <w:r w:rsidRPr="004D5432">
        <w:rPr>
          <w:rFonts w:ascii="Times New Roman" w:hAnsi="Times New Roman" w:cs="Times New Roman"/>
          <w:b/>
          <w:bCs/>
          <w:sz w:val="24"/>
          <w:szCs w:val="24"/>
        </w:rPr>
        <w:t>8</w:t>
      </w:r>
      <w:bookmarkEnd w:id="326"/>
      <w:r w:rsidRPr="004D5432">
        <w:rPr>
          <w:rFonts w:ascii="Times New Roman" w:hAnsi="Times New Roman" w:cs="Times New Roman"/>
          <w:b/>
          <w:bCs/>
          <w:sz w:val="24"/>
          <w:szCs w:val="24"/>
        </w:rPr>
        <w:t>.29 Тестирование безопасности в процессе разработки и принятия</w:t>
      </w:r>
      <w:bookmarkEnd w:id="327"/>
      <w:bookmarkEnd w:id="328"/>
    </w:p>
    <w:p w14:paraId="7211563C" w14:textId="77777777" w:rsidR="00E10B63" w:rsidRDefault="00E10B63" w:rsidP="00592E43">
      <w:pPr>
        <w:autoSpaceDE w:val="0"/>
        <w:autoSpaceDN w:val="0"/>
        <w:adjustRightInd w:val="0"/>
        <w:ind w:firstLine="567"/>
        <w:jc w:val="both"/>
        <w:rPr>
          <w:b/>
          <w:bCs/>
          <w:color w:val="000000"/>
          <w:lang w:eastAsia="en-US"/>
        </w:rPr>
      </w:pPr>
    </w:p>
    <w:p w14:paraId="79E8081B" w14:textId="213803F8" w:rsidR="00E80019" w:rsidRPr="00DE6051" w:rsidRDefault="00E80019" w:rsidP="003D4717">
      <w:pPr>
        <w:autoSpaceDE w:val="0"/>
        <w:autoSpaceDN w:val="0"/>
        <w:adjustRightInd w:val="0"/>
        <w:ind w:firstLine="567"/>
        <w:jc w:val="center"/>
        <w:rPr>
          <w:b/>
          <w:bCs/>
          <w:color w:val="000000"/>
          <w:lang w:eastAsia="en-US"/>
        </w:rPr>
      </w:pPr>
      <w:r>
        <w:rPr>
          <w:b/>
          <w:bCs/>
          <w:color w:val="000000"/>
          <w:lang w:eastAsia="en-US"/>
        </w:rPr>
        <w:t>Таблица 89</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410"/>
        <w:gridCol w:w="2268"/>
        <w:gridCol w:w="1701"/>
        <w:gridCol w:w="1559"/>
      </w:tblGrid>
      <w:tr w:rsidR="00DE6051" w:rsidRPr="00E80019" w14:paraId="398FB698" w14:textId="77777777" w:rsidTr="00E10B63">
        <w:trPr>
          <w:trHeight w:val="538"/>
        </w:trPr>
        <w:tc>
          <w:tcPr>
            <w:tcW w:w="1653" w:type="dxa"/>
          </w:tcPr>
          <w:p w14:paraId="45551731" w14:textId="77777777" w:rsidR="00DE6051" w:rsidRPr="003D4717" w:rsidRDefault="00DE6051" w:rsidP="003D4717">
            <w:r w:rsidRPr="003D4717">
              <w:t>Тип средства управления</w:t>
            </w:r>
          </w:p>
        </w:tc>
        <w:tc>
          <w:tcPr>
            <w:tcW w:w="2410" w:type="dxa"/>
          </w:tcPr>
          <w:p w14:paraId="6C678046" w14:textId="77777777" w:rsidR="00DE6051" w:rsidRPr="003D4717" w:rsidRDefault="00DE6051" w:rsidP="003D4717">
            <w:r w:rsidRPr="003D4717">
              <w:t>Свойства информационной безопасности</w:t>
            </w:r>
          </w:p>
        </w:tc>
        <w:tc>
          <w:tcPr>
            <w:tcW w:w="2268" w:type="dxa"/>
          </w:tcPr>
          <w:p w14:paraId="59B0F696"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74F0CDC1" w14:textId="77777777" w:rsidR="00DE6051" w:rsidRPr="003D4717" w:rsidRDefault="00DE6051" w:rsidP="003D4717">
            <w:r w:rsidRPr="003D4717">
              <w:t>Операционные возможности</w:t>
            </w:r>
          </w:p>
        </w:tc>
        <w:tc>
          <w:tcPr>
            <w:tcW w:w="1559" w:type="dxa"/>
          </w:tcPr>
          <w:p w14:paraId="55124937" w14:textId="77777777" w:rsidR="00DE6051" w:rsidRPr="003D4717" w:rsidRDefault="00DE6051" w:rsidP="003D4717">
            <w:r w:rsidRPr="003D4717">
              <w:t>Домены безопасности</w:t>
            </w:r>
          </w:p>
        </w:tc>
      </w:tr>
      <w:tr w:rsidR="00DE6051" w:rsidRPr="00E80019" w14:paraId="1336FD0C" w14:textId="77777777" w:rsidTr="00E10B63">
        <w:trPr>
          <w:trHeight w:val="1200"/>
        </w:trPr>
        <w:tc>
          <w:tcPr>
            <w:tcW w:w="1653" w:type="dxa"/>
          </w:tcPr>
          <w:p w14:paraId="595CC979" w14:textId="0C327386" w:rsidR="00DE6051" w:rsidRPr="003D4717" w:rsidRDefault="00DE6051" w:rsidP="003D4717">
            <w:r w:rsidRPr="003D4717">
              <w:t>Превентивный</w:t>
            </w:r>
          </w:p>
        </w:tc>
        <w:tc>
          <w:tcPr>
            <w:tcW w:w="2410" w:type="dxa"/>
          </w:tcPr>
          <w:p w14:paraId="57AA0225" w14:textId="3B354A40" w:rsidR="00DE6051" w:rsidRPr="003D4717" w:rsidRDefault="00DE6051" w:rsidP="003D4717">
            <w:r w:rsidRPr="003D4717">
              <w:t>Конфиденциальность</w:t>
            </w:r>
          </w:p>
          <w:p w14:paraId="30212174" w14:textId="066E465B" w:rsidR="00DE6051" w:rsidRPr="003D4717" w:rsidRDefault="00DE6051" w:rsidP="003D4717">
            <w:r w:rsidRPr="003D4717">
              <w:t>Целостность</w:t>
            </w:r>
          </w:p>
          <w:p w14:paraId="020D3B15" w14:textId="4F8DC103" w:rsidR="00DE6051" w:rsidRPr="003D4717" w:rsidRDefault="00DE6051" w:rsidP="003D4717">
            <w:r w:rsidRPr="003D4717">
              <w:t>Доступность</w:t>
            </w:r>
          </w:p>
        </w:tc>
        <w:tc>
          <w:tcPr>
            <w:tcW w:w="2268" w:type="dxa"/>
          </w:tcPr>
          <w:p w14:paraId="50A0433C" w14:textId="2608D08C" w:rsidR="00DE6051" w:rsidRPr="003D4717" w:rsidRDefault="00DE6051" w:rsidP="003D4717">
            <w:r w:rsidRPr="003D4717">
              <w:t>Идентификация</w:t>
            </w:r>
          </w:p>
        </w:tc>
        <w:tc>
          <w:tcPr>
            <w:tcW w:w="1701" w:type="dxa"/>
          </w:tcPr>
          <w:p w14:paraId="2F402DE4" w14:textId="2FD65BDE" w:rsidR="00DE6051" w:rsidRPr="003D4717" w:rsidRDefault="00DE6051" w:rsidP="003D4717">
            <w:r w:rsidRPr="003D4717">
              <w:t>Безопасность</w:t>
            </w:r>
            <w:r w:rsidR="00E10B63" w:rsidRPr="003D4717">
              <w:t xml:space="preserve"> </w:t>
            </w:r>
            <w:r w:rsidRPr="003D4717">
              <w:t>приложений</w:t>
            </w:r>
          </w:p>
          <w:p w14:paraId="00F6D740" w14:textId="0738B873" w:rsidR="00DE6051" w:rsidRPr="003D4717" w:rsidRDefault="00DE6051" w:rsidP="003D4717">
            <w:r w:rsidRPr="003D4717">
              <w:t>Обеспечение</w:t>
            </w:r>
            <w:r w:rsidR="00E10B63" w:rsidRPr="003D4717">
              <w:t xml:space="preserve"> </w:t>
            </w:r>
            <w:r w:rsidRPr="003D4717">
              <w:t>информационной</w:t>
            </w:r>
            <w:r w:rsidR="00E10B63" w:rsidRPr="003D4717">
              <w:t xml:space="preserve"> </w:t>
            </w:r>
            <w:r w:rsidRPr="003D4717">
              <w:t>безопасности</w:t>
            </w:r>
          </w:p>
          <w:p w14:paraId="2699BB56" w14:textId="6A872D0E" w:rsidR="00DE6051" w:rsidRPr="003D4717" w:rsidRDefault="00DE6051" w:rsidP="003D4717">
            <w:r w:rsidRPr="003D4717">
              <w:t>Безопасность</w:t>
            </w:r>
            <w:r w:rsidR="00E10B63" w:rsidRPr="003D4717">
              <w:t xml:space="preserve"> </w:t>
            </w:r>
            <w:r w:rsidRPr="003D4717">
              <w:t>систем</w:t>
            </w:r>
            <w:r w:rsidR="00E10B63" w:rsidRPr="003D4717">
              <w:t xml:space="preserve"> </w:t>
            </w:r>
            <w:r w:rsidRPr="003D4717">
              <w:t>и</w:t>
            </w:r>
            <w:r w:rsidR="00E10B63" w:rsidRPr="003D4717">
              <w:t xml:space="preserve"> </w:t>
            </w:r>
            <w:r w:rsidRPr="003D4717">
              <w:t>сетей</w:t>
            </w:r>
          </w:p>
        </w:tc>
        <w:tc>
          <w:tcPr>
            <w:tcW w:w="1559" w:type="dxa"/>
          </w:tcPr>
          <w:p w14:paraId="72B48A9F" w14:textId="33F31360" w:rsidR="00DE6051" w:rsidRPr="003D4717" w:rsidRDefault="00DE6051" w:rsidP="003D4717">
            <w:r w:rsidRPr="003D4717">
              <w:t>Защита</w:t>
            </w:r>
          </w:p>
        </w:tc>
      </w:tr>
    </w:tbl>
    <w:p w14:paraId="3F967A38" w14:textId="77777777" w:rsidR="00DE6051" w:rsidRPr="00DE6051" w:rsidRDefault="00DE6051" w:rsidP="00592E43">
      <w:pPr>
        <w:autoSpaceDE w:val="0"/>
        <w:autoSpaceDN w:val="0"/>
        <w:adjustRightInd w:val="0"/>
        <w:ind w:firstLine="567"/>
        <w:jc w:val="both"/>
        <w:rPr>
          <w:b/>
          <w:bCs/>
          <w:color w:val="000000"/>
          <w:lang w:val="ru" w:eastAsia="en-US"/>
        </w:rPr>
      </w:pPr>
    </w:p>
    <w:p w14:paraId="0ADB8D6A"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3CCD18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Процессы тестирования безопасности должны определяться и внедряться в жизненный цикл разработки.</w:t>
      </w:r>
    </w:p>
    <w:p w14:paraId="038F26D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25D12D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проверки соответствия требованиям информационной безопасности при развертывании приложений или кода в производственной среде.</w:t>
      </w:r>
    </w:p>
    <w:p w14:paraId="64B8CD6A"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0AD48F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Новые информационные системы, обновления и новые версии должны быть тщательно протестированы и проверены в процессе разработки. Тестирование безопасности должно быть неотъемлемой частью тестирования систем или компонентов.</w:t>
      </w:r>
    </w:p>
    <w:p w14:paraId="32D5871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Тестирование безопасности должно проводиться на основе набора требований, которые могут быть выражены как функциональные или нефункциональные. Тестирование безопасности должно включать тестирование:</w:t>
      </w:r>
    </w:p>
    <w:p w14:paraId="44AD841B" w14:textId="7D8777EB" w:rsidR="00DE6051" w:rsidRPr="003D4717" w:rsidRDefault="00DE6051" w:rsidP="00592E43">
      <w:pPr>
        <w:autoSpaceDE w:val="0"/>
        <w:autoSpaceDN w:val="0"/>
        <w:adjustRightInd w:val="0"/>
        <w:ind w:firstLine="567"/>
        <w:jc w:val="both"/>
        <w:rPr>
          <w:lang w:eastAsia="en-US"/>
        </w:rPr>
      </w:pPr>
      <w:r w:rsidRPr="003D4717">
        <w:rPr>
          <w:lang w:val="ru" w:eastAsia="en-US"/>
        </w:rPr>
        <w:lastRenderedPageBreak/>
        <w:t xml:space="preserve">a) функций безопасности </w:t>
      </w:r>
      <w:proofErr w:type="gramStart"/>
      <w:r w:rsidRPr="003D4717">
        <w:rPr>
          <w:lang w:val="ru" w:eastAsia="en-US"/>
        </w:rPr>
        <w:t>[например</w:t>
      </w:r>
      <w:proofErr w:type="gramEnd"/>
      <w:r w:rsidRPr="003D4717">
        <w:rPr>
          <w:lang w:val="ru" w:eastAsia="en-US"/>
        </w:rPr>
        <w:t>, аутентификация пользователей (см. 8.5), ограничение доступа (см. 8.3) и использование криптографии (см. 8.24)];</w:t>
      </w:r>
    </w:p>
    <w:p w14:paraId="4FB1E376" w14:textId="647DF970" w:rsidR="00DE6051" w:rsidRPr="003D4717" w:rsidRDefault="00DE6051" w:rsidP="00592E43">
      <w:pPr>
        <w:autoSpaceDE w:val="0"/>
        <w:autoSpaceDN w:val="0"/>
        <w:adjustRightInd w:val="0"/>
        <w:ind w:firstLine="567"/>
        <w:jc w:val="both"/>
        <w:rPr>
          <w:lang w:eastAsia="en-US"/>
        </w:rPr>
      </w:pPr>
      <w:r w:rsidRPr="003D4717">
        <w:rPr>
          <w:lang w:val="ru" w:eastAsia="en-US"/>
        </w:rPr>
        <w:t>b) безопасного кодирования (см. 8.28);</w:t>
      </w:r>
    </w:p>
    <w:p w14:paraId="76701608" w14:textId="34BA4A82" w:rsidR="00DE6051" w:rsidRPr="00DE6051" w:rsidRDefault="00DE6051" w:rsidP="00592E43">
      <w:pPr>
        <w:autoSpaceDE w:val="0"/>
        <w:autoSpaceDN w:val="0"/>
        <w:adjustRightInd w:val="0"/>
        <w:ind w:firstLine="567"/>
        <w:jc w:val="both"/>
        <w:rPr>
          <w:color w:val="000000"/>
          <w:lang w:eastAsia="en-US"/>
        </w:rPr>
      </w:pPr>
      <w:r w:rsidRPr="003D4717">
        <w:rPr>
          <w:lang w:val="ru" w:eastAsia="en-US"/>
        </w:rPr>
        <w:t xml:space="preserve">c) безопасных конфигураций (см. 8.9, 8.20 и 8.22), включая операционные системы, </w:t>
      </w:r>
      <w:r w:rsidRPr="00DE6051">
        <w:rPr>
          <w:color w:val="000000"/>
          <w:lang w:val="ru" w:eastAsia="en-US"/>
        </w:rPr>
        <w:t>брандмауэры и другие компоненты безопасности.</w:t>
      </w:r>
    </w:p>
    <w:p w14:paraId="450A2DE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Планы тестирования должны определяться с помощью набора критериев. Объем тестирования должен быть пропорционален важности, характеру системы и потенциальному воздействию вводимых изменений. План тестирования должен включать:</w:t>
      </w:r>
    </w:p>
    <w:p w14:paraId="328F366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подробный график мероприятий и испытаний;</w:t>
      </w:r>
    </w:p>
    <w:p w14:paraId="3B26FE8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входные данные и ожидаемые результаты при различных условиях;</w:t>
      </w:r>
    </w:p>
    <w:p w14:paraId="6200986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критерии оценки результатов;</w:t>
      </w:r>
    </w:p>
    <w:p w14:paraId="4BE47DB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решение о дальнейших действиях в случае необходимости.</w:t>
      </w:r>
    </w:p>
    <w:p w14:paraId="17B6BEF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может использовать автоматизированные инструменты, такие как инструменты анализа кода или сканеры уязвимостей, и должна проверять устранение дефектов, связанных с безопасностью.</w:t>
      </w:r>
    </w:p>
    <w:p w14:paraId="58C84D56" w14:textId="661B6205"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Для собственных разработок такие тесты должны первоначально выполняться командой разработчиков. Затем следует провести независимое приемочное тестирование, чтобы убедиться, что система работает так, как ожидается, и только так, как ожидается (см. </w:t>
      </w:r>
      <w:r w:rsidRPr="003D4717">
        <w:rPr>
          <w:lang w:val="ru" w:eastAsia="en-US"/>
        </w:rPr>
        <w:t>5.8</w:t>
      </w:r>
      <w:r w:rsidRPr="00DE6051">
        <w:rPr>
          <w:color w:val="000000"/>
          <w:lang w:val="ru" w:eastAsia="en-US"/>
        </w:rPr>
        <w:t>). Следует учитывать следующее:</w:t>
      </w:r>
    </w:p>
    <w:p w14:paraId="174BCD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a) выполнение работ по проверке кода как соответствующего элемента тестирования на наличие недостатков безопасности, </w:t>
      </w:r>
      <w:r w:rsidRPr="00DE6051">
        <w:rPr>
          <w:color w:val="000000"/>
          <w:lang w:val="ru" w:eastAsia="en-US"/>
        </w:rPr>
        <w:softHyphen/>
        <w:t>включая непредвиденные входные данные и условия;</w:t>
      </w:r>
    </w:p>
    <w:p w14:paraId="5204ADB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выполнение сканирования уязвимостей для выявления небезопасных конфигураций и уязвимостей системы;</w:t>
      </w:r>
    </w:p>
    <w:p w14:paraId="188996E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выполнение тестирования на проникновение для выявления небезопасного кода и дизайна.</w:t>
      </w:r>
    </w:p>
    <w:p w14:paraId="716F100E" w14:textId="6E0FF1E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компонентов разработки и закупки, переданных на аутсорсинг, необходимо следовать процессу приобретения. Контракты с поставщиком должны учитывать выявленные требования безопасности (</w:t>
      </w:r>
      <w:r w:rsidRPr="003D4717">
        <w:rPr>
          <w:lang w:val="ru" w:eastAsia="en-US"/>
        </w:rPr>
        <w:t xml:space="preserve">см. 5.20). </w:t>
      </w:r>
      <w:r w:rsidRPr="00DE6051">
        <w:rPr>
          <w:color w:val="000000"/>
          <w:lang w:val="ru" w:eastAsia="en-US"/>
        </w:rPr>
        <w:t>Продукты и услуги должны быть оценены по этим критериям до приобретения.</w:t>
      </w:r>
    </w:p>
    <w:p w14:paraId="4CC7D7C1" w14:textId="35814613"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Тестирование должно проводиться в тестовой среде, которая как можно ближе соответствует целевой производственной среде, чтобы гарантировать, что система не вносит уязвимости в среду организации и что тесты являются надежными (см</w:t>
      </w:r>
      <w:r w:rsidRPr="003D4717">
        <w:rPr>
          <w:lang w:val="ru" w:eastAsia="en-US"/>
        </w:rPr>
        <w:t>. 8.31</w:t>
      </w:r>
      <w:r w:rsidRPr="00DE6051">
        <w:rPr>
          <w:color w:val="000000"/>
          <w:lang w:val="ru" w:eastAsia="en-US"/>
        </w:rPr>
        <w:t>).</w:t>
      </w:r>
    </w:p>
    <w:p w14:paraId="29ACEBE5"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9E26F6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Можно создать несколько тестовых сред, которые можно использовать для различных видов тестирования (например, тестирование функции и производительности). Эти различные среды могут быть виртуальными, с индивидуальными конфигурациями для имитации различных рабочих сред.</w:t>
      </w:r>
    </w:p>
    <w:p w14:paraId="2ED9B4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обеспечения эффективного тестирования также необходимо рассмотреть вопросы тестирования и мониторинга тестовых сред, инструментов и технологий. Те же соображения относятся и к мониторингу систем мониторинга, развернутых в средах разработки, тестирования и производства. Для определения количества уровней мета-тестирования необходимо суждение, основанное на чувствительности систем и данных.</w:t>
      </w:r>
    </w:p>
    <w:p w14:paraId="7534F5C5" w14:textId="77777777" w:rsidR="00DE6051" w:rsidRPr="004D5432" w:rsidRDefault="00DE6051" w:rsidP="004D5432">
      <w:pPr>
        <w:pStyle w:val="affa"/>
        <w:ind w:firstLine="567"/>
        <w:jc w:val="left"/>
        <w:rPr>
          <w:rFonts w:ascii="Times New Roman" w:hAnsi="Times New Roman" w:cs="Times New Roman"/>
          <w:b/>
          <w:bCs/>
          <w:sz w:val="24"/>
          <w:szCs w:val="24"/>
        </w:rPr>
      </w:pPr>
      <w:bookmarkStart w:id="329" w:name="bookmark123"/>
      <w:bookmarkStart w:id="330" w:name="_Toc135637062"/>
      <w:bookmarkStart w:id="331" w:name="_Toc135983395"/>
      <w:r w:rsidRPr="004D5432">
        <w:rPr>
          <w:rFonts w:ascii="Times New Roman" w:hAnsi="Times New Roman" w:cs="Times New Roman"/>
          <w:b/>
          <w:bCs/>
          <w:sz w:val="24"/>
          <w:szCs w:val="24"/>
        </w:rPr>
        <w:t>8</w:t>
      </w:r>
      <w:bookmarkEnd w:id="329"/>
      <w:r w:rsidRPr="004D5432">
        <w:rPr>
          <w:rFonts w:ascii="Times New Roman" w:hAnsi="Times New Roman" w:cs="Times New Roman"/>
          <w:b/>
          <w:bCs/>
          <w:sz w:val="24"/>
          <w:szCs w:val="24"/>
        </w:rPr>
        <w:t>.30 Разработка, переданная на аутсорсинг</w:t>
      </w:r>
      <w:bookmarkEnd w:id="330"/>
      <w:bookmarkEnd w:id="331"/>
    </w:p>
    <w:p w14:paraId="3D8B7EDA" w14:textId="77777777" w:rsidR="0066355F" w:rsidRPr="003D4717" w:rsidRDefault="0066355F" w:rsidP="00592E43">
      <w:pPr>
        <w:autoSpaceDE w:val="0"/>
        <w:autoSpaceDN w:val="0"/>
        <w:adjustRightInd w:val="0"/>
        <w:ind w:firstLine="567"/>
        <w:jc w:val="both"/>
        <w:rPr>
          <w:b/>
          <w:bCs/>
          <w:color w:val="000000"/>
          <w:lang w:eastAsia="en-US"/>
        </w:rPr>
      </w:pPr>
    </w:p>
    <w:p w14:paraId="6F98B8B7" w14:textId="60B6FE8D"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90</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410"/>
        <w:gridCol w:w="2268"/>
        <w:gridCol w:w="1701"/>
        <w:gridCol w:w="1559"/>
      </w:tblGrid>
      <w:tr w:rsidR="00DE6051" w:rsidRPr="00E80019" w14:paraId="35430816" w14:textId="77777777" w:rsidTr="0066355F">
        <w:trPr>
          <w:trHeight w:val="538"/>
        </w:trPr>
        <w:tc>
          <w:tcPr>
            <w:tcW w:w="1653" w:type="dxa"/>
          </w:tcPr>
          <w:p w14:paraId="0BC58F50" w14:textId="77777777" w:rsidR="00DE6051" w:rsidRPr="003D4717" w:rsidRDefault="00DE6051" w:rsidP="003D4717">
            <w:r w:rsidRPr="003D4717">
              <w:t>Тип средства управления</w:t>
            </w:r>
          </w:p>
        </w:tc>
        <w:tc>
          <w:tcPr>
            <w:tcW w:w="2410" w:type="dxa"/>
          </w:tcPr>
          <w:p w14:paraId="3517B692" w14:textId="77777777" w:rsidR="00DE6051" w:rsidRPr="003D4717" w:rsidRDefault="00DE6051" w:rsidP="003D4717">
            <w:r w:rsidRPr="003D4717">
              <w:t>Свойства информационной безопасности</w:t>
            </w:r>
          </w:p>
        </w:tc>
        <w:tc>
          <w:tcPr>
            <w:tcW w:w="2268" w:type="dxa"/>
          </w:tcPr>
          <w:p w14:paraId="69C3D5F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18F3E675" w14:textId="77777777" w:rsidR="00DE6051" w:rsidRPr="003D4717" w:rsidRDefault="00DE6051" w:rsidP="003D4717">
            <w:r w:rsidRPr="003D4717">
              <w:t>Операционные возможности</w:t>
            </w:r>
          </w:p>
        </w:tc>
        <w:tc>
          <w:tcPr>
            <w:tcW w:w="1559" w:type="dxa"/>
          </w:tcPr>
          <w:p w14:paraId="5FDCD0CC" w14:textId="77777777" w:rsidR="00DE6051" w:rsidRPr="003D4717" w:rsidRDefault="00DE6051" w:rsidP="003D4717">
            <w:r w:rsidRPr="003D4717">
              <w:t>Домены безопасности</w:t>
            </w:r>
          </w:p>
        </w:tc>
      </w:tr>
      <w:tr w:rsidR="00DE6051" w:rsidRPr="00E80019" w14:paraId="1A93496C" w14:textId="77777777" w:rsidTr="0066355F">
        <w:trPr>
          <w:trHeight w:val="1200"/>
        </w:trPr>
        <w:tc>
          <w:tcPr>
            <w:tcW w:w="1653" w:type="dxa"/>
          </w:tcPr>
          <w:p w14:paraId="679A15FF" w14:textId="43A91AA0" w:rsidR="00DE6051" w:rsidRPr="003D4717" w:rsidRDefault="00DE6051" w:rsidP="003D4717">
            <w:r w:rsidRPr="003D4717">
              <w:lastRenderedPageBreak/>
              <w:t>Превентивный Детективный</w:t>
            </w:r>
          </w:p>
        </w:tc>
        <w:tc>
          <w:tcPr>
            <w:tcW w:w="2410" w:type="dxa"/>
          </w:tcPr>
          <w:p w14:paraId="1D4AC7F5" w14:textId="496F345B" w:rsidR="00DE6051" w:rsidRPr="003D4717" w:rsidRDefault="00DE6051" w:rsidP="003D4717">
            <w:r w:rsidRPr="003D4717">
              <w:t>Конфиденциальность</w:t>
            </w:r>
          </w:p>
          <w:p w14:paraId="58E5C031" w14:textId="4A3864CB" w:rsidR="00DE6051" w:rsidRPr="003D4717" w:rsidRDefault="00DE6051" w:rsidP="003D4717">
            <w:r w:rsidRPr="003D4717">
              <w:t>Целостность</w:t>
            </w:r>
          </w:p>
          <w:p w14:paraId="010B0EDE" w14:textId="707FA280" w:rsidR="00DE6051" w:rsidRPr="003D4717" w:rsidRDefault="00DE6051" w:rsidP="003D4717">
            <w:r w:rsidRPr="003D4717">
              <w:t>Доступность</w:t>
            </w:r>
          </w:p>
        </w:tc>
        <w:tc>
          <w:tcPr>
            <w:tcW w:w="2268" w:type="dxa"/>
          </w:tcPr>
          <w:p w14:paraId="2045FFD1" w14:textId="5FC6939A" w:rsidR="00DE6051" w:rsidRPr="003D4717" w:rsidRDefault="00DE6051" w:rsidP="003D4717">
            <w:r w:rsidRPr="003D4717">
              <w:t>Идентификация Защита Обнаружение</w:t>
            </w:r>
          </w:p>
        </w:tc>
        <w:tc>
          <w:tcPr>
            <w:tcW w:w="1701" w:type="dxa"/>
          </w:tcPr>
          <w:p w14:paraId="3873AC00" w14:textId="1D915CEE" w:rsidR="00DE6051" w:rsidRPr="003D4717" w:rsidRDefault="00DE6051" w:rsidP="003D4717">
            <w:r w:rsidRPr="003D4717">
              <w:t>Безопасность</w:t>
            </w:r>
            <w:r w:rsidR="0066355F" w:rsidRPr="003D4717">
              <w:t xml:space="preserve"> </w:t>
            </w:r>
            <w:r w:rsidRPr="003D4717">
              <w:t>систем</w:t>
            </w:r>
            <w:r w:rsidR="0066355F" w:rsidRPr="003D4717">
              <w:t xml:space="preserve"> </w:t>
            </w:r>
            <w:r w:rsidRPr="003D4717">
              <w:t>и</w:t>
            </w:r>
            <w:r w:rsidR="0066355F" w:rsidRPr="003D4717">
              <w:t xml:space="preserve"> </w:t>
            </w:r>
            <w:r w:rsidRPr="003D4717">
              <w:t>сетей</w:t>
            </w:r>
          </w:p>
          <w:p w14:paraId="489A4E62" w14:textId="5550315A" w:rsidR="00DE6051" w:rsidRPr="003D4717" w:rsidRDefault="00DE6051" w:rsidP="003D4717">
            <w:r w:rsidRPr="003D4717">
              <w:t>Безопасность</w:t>
            </w:r>
            <w:r w:rsidR="0066355F" w:rsidRPr="003D4717">
              <w:t xml:space="preserve"> </w:t>
            </w:r>
            <w:r w:rsidRPr="003D4717">
              <w:t>приложений</w:t>
            </w:r>
          </w:p>
          <w:p w14:paraId="2A6B15A1" w14:textId="20E5E25D" w:rsidR="00DE6051" w:rsidRPr="003D4717" w:rsidRDefault="00DE6051" w:rsidP="003D4717">
            <w:r w:rsidRPr="003D4717">
              <w:t>Безопасность</w:t>
            </w:r>
            <w:r w:rsidR="0066355F" w:rsidRPr="003D4717">
              <w:t xml:space="preserve"> </w:t>
            </w:r>
            <w:r w:rsidRPr="003D4717">
              <w:t>отношений</w:t>
            </w:r>
            <w:r w:rsidR="0066355F" w:rsidRPr="003D4717">
              <w:t xml:space="preserve"> </w:t>
            </w:r>
            <w:r w:rsidRPr="003D4717">
              <w:t>с</w:t>
            </w:r>
            <w:r w:rsidR="0066355F" w:rsidRPr="003D4717">
              <w:t xml:space="preserve"> </w:t>
            </w:r>
            <w:r w:rsidRPr="003D4717">
              <w:t>поставщиками</w:t>
            </w:r>
            <w:r w:rsidR="0066355F" w:rsidRPr="003D4717">
              <w:t xml:space="preserve"> </w:t>
            </w:r>
            <w:r w:rsidRPr="003D4717">
              <w:t>безопасности</w:t>
            </w:r>
          </w:p>
        </w:tc>
        <w:tc>
          <w:tcPr>
            <w:tcW w:w="1559" w:type="dxa"/>
          </w:tcPr>
          <w:p w14:paraId="781406E8" w14:textId="028C4244" w:rsidR="00DE6051" w:rsidRPr="003D4717" w:rsidRDefault="00DE6051" w:rsidP="003D4717">
            <w:r w:rsidRPr="003D4717">
              <w:t>Управление</w:t>
            </w:r>
            <w:r w:rsidR="0066355F" w:rsidRPr="003D4717">
              <w:t xml:space="preserve"> </w:t>
            </w:r>
            <w:r w:rsidRPr="003D4717">
              <w:t>и</w:t>
            </w:r>
            <w:r w:rsidR="0066355F" w:rsidRPr="003D4717">
              <w:t xml:space="preserve"> </w:t>
            </w:r>
            <w:r w:rsidRPr="003D4717">
              <w:t>Экосистема</w:t>
            </w:r>
          </w:p>
          <w:p w14:paraId="3359E42C" w14:textId="36886A9B" w:rsidR="00DE6051" w:rsidRPr="003D4717" w:rsidRDefault="00DE6051" w:rsidP="003D4717">
            <w:r w:rsidRPr="003D4717">
              <w:t>Защита</w:t>
            </w:r>
          </w:p>
        </w:tc>
      </w:tr>
    </w:tbl>
    <w:p w14:paraId="1F747B1E" w14:textId="77777777" w:rsidR="00DE6051" w:rsidRPr="00DE6051" w:rsidRDefault="00DE6051" w:rsidP="00592E43">
      <w:pPr>
        <w:autoSpaceDE w:val="0"/>
        <w:autoSpaceDN w:val="0"/>
        <w:adjustRightInd w:val="0"/>
        <w:ind w:firstLine="567"/>
        <w:jc w:val="both"/>
        <w:rPr>
          <w:b/>
          <w:bCs/>
          <w:color w:val="000000"/>
          <w:lang w:val="en-US" w:eastAsia="en-US"/>
        </w:rPr>
      </w:pPr>
    </w:p>
    <w:p w14:paraId="52A4014B"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8D27A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Организация должна контролировать и вести мониторинг процесса разработки системы, переданного на аутсорсинг.</w:t>
      </w:r>
    </w:p>
    <w:p w14:paraId="3DB096A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3A9118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Обеспечение мер информационной безопасности, требуемых организацией, при разработке </w:t>
      </w:r>
      <w:proofErr w:type="spellStart"/>
      <w:r w:rsidRPr="00DE6051">
        <w:rPr>
          <w:color w:val="000000"/>
          <w:lang w:val="ru" w:eastAsia="en-US"/>
        </w:rPr>
        <w:t>аутсорсинговых</w:t>
      </w:r>
      <w:proofErr w:type="spellEnd"/>
      <w:r w:rsidRPr="00DE6051">
        <w:rPr>
          <w:color w:val="000000"/>
          <w:lang w:val="ru" w:eastAsia="en-US"/>
        </w:rPr>
        <w:t xml:space="preserve"> систем.</w:t>
      </w:r>
    </w:p>
    <w:p w14:paraId="6B763122"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047DA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Если разработка системы передается на аутсорсинг, организация должна сообщить и согласовать требования и ожидания, а также постоянно контролировать и анализировать, соответствует ли выполнение работ на аутсорсинге этим ожиданиям. Для всех участников цепочки поставки организации должны учитываться следующие моменты:</w:t>
      </w:r>
    </w:p>
    <w:p w14:paraId="4FA61CB2" w14:textId="4DFEC4C0" w:rsidR="00DE6051" w:rsidRPr="003D4717" w:rsidRDefault="00DE6051" w:rsidP="00592E43">
      <w:pPr>
        <w:autoSpaceDE w:val="0"/>
        <w:autoSpaceDN w:val="0"/>
        <w:adjustRightInd w:val="0"/>
        <w:ind w:firstLine="567"/>
        <w:jc w:val="both"/>
        <w:rPr>
          <w:lang w:eastAsia="en-US"/>
        </w:rPr>
      </w:pPr>
      <w:r w:rsidRPr="00DE6051">
        <w:rPr>
          <w:color w:val="000000"/>
          <w:lang w:val="ru" w:eastAsia="en-US"/>
        </w:rPr>
        <w:t xml:space="preserve">a) лицензионные соглашения, права на код и интеллектуальную собственность, </w:t>
      </w:r>
      <w:r w:rsidRPr="003D4717">
        <w:rPr>
          <w:lang w:val="ru" w:eastAsia="en-US"/>
        </w:rPr>
        <w:t>связанные с разрабатываемым на стороне контентом (см. 5.32);</w:t>
      </w:r>
    </w:p>
    <w:p w14:paraId="32A7C2C3" w14:textId="0AC4F5AA" w:rsidR="00DE6051" w:rsidRPr="003D4717" w:rsidRDefault="00DE6051" w:rsidP="00592E43">
      <w:pPr>
        <w:autoSpaceDE w:val="0"/>
        <w:autoSpaceDN w:val="0"/>
        <w:adjustRightInd w:val="0"/>
        <w:ind w:firstLine="567"/>
        <w:jc w:val="both"/>
        <w:rPr>
          <w:lang w:eastAsia="en-US"/>
        </w:rPr>
      </w:pPr>
      <w:r w:rsidRPr="003D4717">
        <w:rPr>
          <w:lang w:val="ru" w:eastAsia="en-US"/>
        </w:rPr>
        <w:t>b) контрактные требования по безопасному проектированию, кодированию и тестированию (см. 8.25 – 8.29);</w:t>
      </w:r>
    </w:p>
    <w:p w14:paraId="68E79478" w14:textId="77777777" w:rsidR="00DE6051" w:rsidRPr="003D4717" w:rsidRDefault="00DE6051" w:rsidP="00592E43">
      <w:pPr>
        <w:autoSpaceDE w:val="0"/>
        <w:autoSpaceDN w:val="0"/>
        <w:adjustRightInd w:val="0"/>
        <w:ind w:firstLine="567"/>
        <w:jc w:val="both"/>
        <w:rPr>
          <w:lang w:eastAsia="en-US"/>
        </w:rPr>
      </w:pPr>
      <w:r w:rsidRPr="003D4717">
        <w:rPr>
          <w:lang w:val="ru" w:eastAsia="en-US"/>
        </w:rPr>
        <w:t>c) обеспечение внешнего поставщика утвержденной моделью угроз;</w:t>
      </w:r>
    </w:p>
    <w:p w14:paraId="1737B370" w14:textId="1323A18B" w:rsidR="00DE6051" w:rsidRPr="003D4717" w:rsidRDefault="00DE6051" w:rsidP="00592E43">
      <w:pPr>
        <w:autoSpaceDE w:val="0"/>
        <w:autoSpaceDN w:val="0"/>
        <w:adjustRightInd w:val="0"/>
        <w:ind w:firstLine="567"/>
        <w:jc w:val="both"/>
        <w:rPr>
          <w:lang w:eastAsia="en-US"/>
        </w:rPr>
      </w:pPr>
      <w:r w:rsidRPr="003D4717">
        <w:rPr>
          <w:lang w:val="ru" w:eastAsia="en-US"/>
        </w:rPr>
        <w:t>d) приемочное тестирование для обеспечения качества и корректности поставляемых продуктов (см. 8.29);</w:t>
      </w:r>
    </w:p>
    <w:p w14:paraId="4EEB7C1F" w14:textId="77777777" w:rsidR="00DE6051" w:rsidRPr="003D4717" w:rsidRDefault="00DE6051" w:rsidP="00592E43">
      <w:pPr>
        <w:autoSpaceDE w:val="0"/>
        <w:autoSpaceDN w:val="0"/>
        <w:adjustRightInd w:val="0"/>
        <w:ind w:firstLine="567"/>
        <w:jc w:val="both"/>
        <w:rPr>
          <w:lang w:eastAsia="en-US"/>
        </w:rPr>
      </w:pPr>
      <w:r w:rsidRPr="003D4717">
        <w:rPr>
          <w:lang w:val="ru" w:eastAsia="en-US"/>
        </w:rPr>
        <w:t>e) обеспечение свидетельства того, что установлены минимально приемлемые уровни возможностей обеспечения безопасности и конфиденциальности (например, отчеты об обеспечении);</w:t>
      </w:r>
    </w:p>
    <w:p w14:paraId="3B058016" w14:textId="77777777" w:rsidR="00DE6051" w:rsidRPr="003D4717" w:rsidRDefault="00DE6051" w:rsidP="00592E43">
      <w:pPr>
        <w:autoSpaceDE w:val="0"/>
        <w:autoSpaceDN w:val="0"/>
        <w:adjustRightInd w:val="0"/>
        <w:ind w:firstLine="567"/>
        <w:jc w:val="both"/>
        <w:rPr>
          <w:lang w:eastAsia="en-US"/>
        </w:rPr>
      </w:pPr>
      <w:r w:rsidRPr="003D4717">
        <w:rPr>
          <w:lang w:val="ru" w:eastAsia="en-US"/>
        </w:rPr>
        <w:t>f) обеспечение свидетельства того, что было выполнено тестирование в достаточном объеме, чтобы подтвердить отсутствие вредоносного содержимого (как преднамеренного, так и непреднамеренного) при доставке;</w:t>
      </w:r>
    </w:p>
    <w:p w14:paraId="5D0FA920" w14:textId="77777777" w:rsidR="00DE6051" w:rsidRPr="003D4717" w:rsidRDefault="00DE6051" w:rsidP="00592E43">
      <w:pPr>
        <w:autoSpaceDE w:val="0"/>
        <w:autoSpaceDN w:val="0"/>
        <w:adjustRightInd w:val="0"/>
        <w:ind w:firstLine="567"/>
        <w:jc w:val="both"/>
        <w:rPr>
          <w:lang w:eastAsia="en-US"/>
        </w:rPr>
      </w:pPr>
      <w:r w:rsidRPr="003D4717">
        <w:rPr>
          <w:lang w:val="ru" w:eastAsia="en-US"/>
        </w:rPr>
        <w:t>g) обеспечение свидетельства того, что было выполнено тестирование в достаточном объеме, чтобы подтвердить отсутствие известных уязвимостей;</w:t>
      </w:r>
    </w:p>
    <w:p w14:paraId="3CD8285C" w14:textId="77777777" w:rsidR="00DE6051" w:rsidRPr="003D4717" w:rsidRDefault="00DE6051" w:rsidP="00592E43">
      <w:pPr>
        <w:autoSpaceDE w:val="0"/>
        <w:autoSpaceDN w:val="0"/>
        <w:adjustRightInd w:val="0"/>
        <w:ind w:firstLine="567"/>
        <w:jc w:val="both"/>
        <w:rPr>
          <w:lang w:eastAsia="en-US"/>
        </w:rPr>
      </w:pPr>
      <w:r w:rsidRPr="003D4717">
        <w:rPr>
          <w:lang w:val="ru" w:eastAsia="en-US"/>
        </w:rPr>
        <w:t>h) соглашение об условном депонировании, если исходный код больше недоступен;</w:t>
      </w:r>
    </w:p>
    <w:p w14:paraId="4B91354D" w14:textId="77777777" w:rsidR="00DE6051" w:rsidRPr="003D4717" w:rsidRDefault="00DE6051" w:rsidP="00592E43">
      <w:pPr>
        <w:autoSpaceDE w:val="0"/>
        <w:autoSpaceDN w:val="0"/>
        <w:adjustRightInd w:val="0"/>
        <w:ind w:firstLine="567"/>
        <w:jc w:val="both"/>
        <w:rPr>
          <w:lang w:eastAsia="en-US"/>
        </w:rPr>
      </w:pPr>
      <w:r w:rsidRPr="003D4717">
        <w:rPr>
          <w:lang w:val="ru" w:eastAsia="en-US"/>
        </w:rPr>
        <w:t>i) договорное право на аудит процессов разработки и контроля;</w:t>
      </w:r>
    </w:p>
    <w:p w14:paraId="1CB6A9AF" w14:textId="495A9EAC" w:rsidR="00DE6051" w:rsidRPr="003D4717" w:rsidRDefault="00DE6051" w:rsidP="00592E43">
      <w:pPr>
        <w:autoSpaceDE w:val="0"/>
        <w:autoSpaceDN w:val="0"/>
        <w:adjustRightInd w:val="0"/>
        <w:ind w:firstLine="567"/>
        <w:jc w:val="both"/>
        <w:rPr>
          <w:lang w:eastAsia="en-US"/>
        </w:rPr>
      </w:pPr>
      <w:r w:rsidRPr="003D4717">
        <w:rPr>
          <w:lang w:val="ru" w:eastAsia="en-US"/>
        </w:rPr>
        <w:t>j) требования безопасности для среды разработки (см. 8.31);</w:t>
      </w:r>
    </w:p>
    <w:p w14:paraId="269868D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k) учет применимого законодательства (например, о защите персональных данных).</w:t>
      </w:r>
    </w:p>
    <w:p w14:paraId="3FFA671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45150D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Дополнительную информацию об отношениях с поставщиками см. в серии стандартов ISO/IEC 27036.</w:t>
      </w:r>
    </w:p>
    <w:p w14:paraId="4AD2467C" w14:textId="77777777" w:rsidR="00DE6051" w:rsidRPr="004D5432" w:rsidRDefault="00DE6051" w:rsidP="004D5432">
      <w:pPr>
        <w:pStyle w:val="affa"/>
        <w:ind w:firstLine="567"/>
        <w:jc w:val="left"/>
        <w:rPr>
          <w:rFonts w:ascii="Times New Roman" w:hAnsi="Times New Roman" w:cs="Times New Roman"/>
          <w:b/>
          <w:bCs/>
          <w:sz w:val="24"/>
          <w:szCs w:val="24"/>
        </w:rPr>
      </w:pPr>
      <w:bookmarkStart w:id="332" w:name="bookmark124"/>
      <w:bookmarkStart w:id="333" w:name="_Toc135637063"/>
      <w:bookmarkStart w:id="334" w:name="_Toc135983396"/>
      <w:r w:rsidRPr="004D5432">
        <w:rPr>
          <w:rFonts w:ascii="Times New Roman" w:hAnsi="Times New Roman" w:cs="Times New Roman"/>
          <w:b/>
          <w:bCs/>
          <w:sz w:val="24"/>
          <w:szCs w:val="24"/>
        </w:rPr>
        <w:t>8</w:t>
      </w:r>
      <w:bookmarkEnd w:id="332"/>
      <w:r w:rsidRPr="004D5432">
        <w:rPr>
          <w:rFonts w:ascii="Times New Roman" w:hAnsi="Times New Roman" w:cs="Times New Roman"/>
          <w:b/>
          <w:bCs/>
          <w:sz w:val="24"/>
          <w:szCs w:val="24"/>
        </w:rPr>
        <w:t>.31 Разделение сред разработки, тестирования и производства</w:t>
      </w:r>
      <w:bookmarkEnd w:id="333"/>
      <w:bookmarkEnd w:id="334"/>
    </w:p>
    <w:p w14:paraId="332C44AC" w14:textId="77777777" w:rsidR="0066355F" w:rsidRDefault="0066355F" w:rsidP="00592E43">
      <w:pPr>
        <w:autoSpaceDE w:val="0"/>
        <w:autoSpaceDN w:val="0"/>
        <w:adjustRightInd w:val="0"/>
        <w:ind w:firstLine="567"/>
        <w:jc w:val="both"/>
        <w:rPr>
          <w:b/>
          <w:bCs/>
          <w:color w:val="000000"/>
          <w:lang w:eastAsia="en-US"/>
        </w:rPr>
      </w:pPr>
    </w:p>
    <w:p w14:paraId="260DDBF6" w14:textId="2E0F7534" w:rsidR="00E80019" w:rsidRPr="00DE6051" w:rsidRDefault="00E80019" w:rsidP="003D4717">
      <w:pPr>
        <w:autoSpaceDE w:val="0"/>
        <w:autoSpaceDN w:val="0"/>
        <w:adjustRightInd w:val="0"/>
        <w:ind w:firstLine="567"/>
        <w:jc w:val="center"/>
        <w:rPr>
          <w:b/>
          <w:bCs/>
          <w:color w:val="000000"/>
          <w:lang w:eastAsia="en-US"/>
        </w:rPr>
      </w:pPr>
      <w:r>
        <w:rPr>
          <w:b/>
          <w:bCs/>
          <w:color w:val="000000"/>
          <w:lang w:eastAsia="en-US"/>
        </w:rPr>
        <w:t>Таблица 91</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14"/>
        <w:gridCol w:w="2352"/>
        <w:gridCol w:w="2268"/>
        <w:gridCol w:w="1701"/>
        <w:gridCol w:w="1556"/>
      </w:tblGrid>
      <w:tr w:rsidR="00DE6051" w:rsidRPr="00E80019" w14:paraId="59FD4B3D" w14:textId="77777777" w:rsidTr="0066355F">
        <w:trPr>
          <w:trHeight w:val="538"/>
        </w:trPr>
        <w:tc>
          <w:tcPr>
            <w:tcW w:w="1714" w:type="dxa"/>
          </w:tcPr>
          <w:p w14:paraId="7FE6EA98" w14:textId="77777777" w:rsidR="00DE6051" w:rsidRPr="003D4717" w:rsidRDefault="00DE6051" w:rsidP="003D4717">
            <w:r w:rsidRPr="003D4717">
              <w:t>Тип средства управления</w:t>
            </w:r>
          </w:p>
        </w:tc>
        <w:tc>
          <w:tcPr>
            <w:tcW w:w="2352" w:type="dxa"/>
          </w:tcPr>
          <w:p w14:paraId="58C2CA78" w14:textId="77777777" w:rsidR="00DE6051" w:rsidRPr="003D4717" w:rsidRDefault="00DE6051" w:rsidP="003D4717">
            <w:r w:rsidRPr="003D4717">
              <w:t>Свойства информационной безопасности</w:t>
            </w:r>
          </w:p>
        </w:tc>
        <w:tc>
          <w:tcPr>
            <w:tcW w:w="2268" w:type="dxa"/>
          </w:tcPr>
          <w:p w14:paraId="43DE442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40EA1903" w14:textId="77777777" w:rsidR="00DE6051" w:rsidRPr="003D4717" w:rsidRDefault="00DE6051" w:rsidP="003D4717">
            <w:r w:rsidRPr="003D4717">
              <w:t>Операционные возможности</w:t>
            </w:r>
          </w:p>
        </w:tc>
        <w:tc>
          <w:tcPr>
            <w:tcW w:w="1556" w:type="dxa"/>
          </w:tcPr>
          <w:p w14:paraId="6FCE5770" w14:textId="77777777" w:rsidR="00DE6051" w:rsidRPr="003D4717" w:rsidRDefault="00DE6051" w:rsidP="003D4717">
            <w:r w:rsidRPr="003D4717">
              <w:t>Домены безопасности</w:t>
            </w:r>
          </w:p>
        </w:tc>
      </w:tr>
      <w:tr w:rsidR="00DE6051" w:rsidRPr="00E80019" w14:paraId="27337E31" w14:textId="77777777" w:rsidTr="0066355F">
        <w:trPr>
          <w:trHeight w:val="758"/>
        </w:trPr>
        <w:tc>
          <w:tcPr>
            <w:tcW w:w="1714" w:type="dxa"/>
          </w:tcPr>
          <w:p w14:paraId="653C3E32" w14:textId="2E5D20FF" w:rsidR="00DE6051" w:rsidRPr="003D4717" w:rsidRDefault="00DE6051" w:rsidP="003D4717">
            <w:r w:rsidRPr="003D4717">
              <w:lastRenderedPageBreak/>
              <w:t>Превентивный</w:t>
            </w:r>
          </w:p>
        </w:tc>
        <w:tc>
          <w:tcPr>
            <w:tcW w:w="2352" w:type="dxa"/>
          </w:tcPr>
          <w:p w14:paraId="532AF89A" w14:textId="2A25D3F5" w:rsidR="00DE6051" w:rsidRPr="003D4717" w:rsidRDefault="00DE6051" w:rsidP="003D4717">
            <w:r w:rsidRPr="003D4717">
              <w:t>Конфиденциальность</w:t>
            </w:r>
          </w:p>
          <w:p w14:paraId="32901020" w14:textId="08412D35" w:rsidR="00DE6051" w:rsidRPr="003D4717" w:rsidRDefault="00DE6051" w:rsidP="003D4717">
            <w:r w:rsidRPr="003D4717">
              <w:t>Целостность</w:t>
            </w:r>
          </w:p>
          <w:p w14:paraId="5BC76FD8" w14:textId="476FFD81" w:rsidR="00DE6051" w:rsidRPr="003D4717" w:rsidRDefault="00DE6051" w:rsidP="003D4717">
            <w:r w:rsidRPr="003D4717">
              <w:t>Доступность</w:t>
            </w:r>
          </w:p>
        </w:tc>
        <w:tc>
          <w:tcPr>
            <w:tcW w:w="2268" w:type="dxa"/>
          </w:tcPr>
          <w:p w14:paraId="0D1A919B" w14:textId="08C935E9" w:rsidR="00DE6051" w:rsidRPr="003D4717" w:rsidRDefault="00DE6051" w:rsidP="003D4717">
            <w:r w:rsidRPr="003D4717">
              <w:t>Защита</w:t>
            </w:r>
          </w:p>
        </w:tc>
        <w:tc>
          <w:tcPr>
            <w:tcW w:w="1701" w:type="dxa"/>
          </w:tcPr>
          <w:p w14:paraId="4F509C82" w14:textId="14D357A6" w:rsidR="00DE6051" w:rsidRPr="003D4717" w:rsidRDefault="00DE6051" w:rsidP="003D4717">
            <w:r w:rsidRPr="003D4717">
              <w:t>Безопасность</w:t>
            </w:r>
            <w:r w:rsidR="0066355F" w:rsidRPr="003D4717">
              <w:t xml:space="preserve"> </w:t>
            </w:r>
            <w:r w:rsidRPr="003D4717">
              <w:t>приложений</w:t>
            </w:r>
          </w:p>
          <w:p w14:paraId="6290FFB7" w14:textId="7929DB8E" w:rsidR="00DE6051" w:rsidRPr="003D4717" w:rsidRDefault="00DE6051" w:rsidP="003D4717">
            <w:r w:rsidRPr="003D4717">
              <w:t>Безопасность</w:t>
            </w:r>
            <w:r w:rsidR="0066355F" w:rsidRPr="003D4717">
              <w:t xml:space="preserve"> </w:t>
            </w:r>
            <w:r w:rsidRPr="003D4717">
              <w:t>систем</w:t>
            </w:r>
            <w:r w:rsidR="0066355F" w:rsidRPr="003D4717">
              <w:t xml:space="preserve"> </w:t>
            </w:r>
            <w:r w:rsidRPr="003D4717">
              <w:t>и</w:t>
            </w:r>
            <w:r w:rsidR="0066355F" w:rsidRPr="003D4717">
              <w:t xml:space="preserve"> </w:t>
            </w:r>
            <w:r w:rsidRPr="003D4717">
              <w:t>сетей</w:t>
            </w:r>
          </w:p>
        </w:tc>
        <w:tc>
          <w:tcPr>
            <w:tcW w:w="1556" w:type="dxa"/>
          </w:tcPr>
          <w:p w14:paraId="6FAEFD2C" w14:textId="7C12AC8D" w:rsidR="00DE6051" w:rsidRPr="003D4717" w:rsidRDefault="00DE6051" w:rsidP="003D4717">
            <w:r w:rsidRPr="003D4717">
              <w:t>Защита</w:t>
            </w:r>
          </w:p>
        </w:tc>
      </w:tr>
    </w:tbl>
    <w:p w14:paraId="7D7CE55B" w14:textId="77777777" w:rsidR="00DE6051" w:rsidRPr="00DE6051" w:rsidRDefault="00DE6051" w:rsidP="00592E43">
      <w:pPr>
        <w:autoSpaceDE w:val="0"/>
        <w:autoSpaceDN w:val="0"/>
        <w:adjustRightInd w:val="0"/>
        <w:ind w:firstLine="567"/>
        <w:jc w:val="both"/>
        <w:rPr>
          <w:b/>
          <w:bCs/>
          <w:color w:val="000000"/>
          <w:lang w:val="ru" w:eastAsia="en-US"/>
        </w:rPr>
      </w:pPr>
    </w:p>
    <w:p w14:paraId="3B77BFCE"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C06237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Среды разработки, тестирования и производства должны быть разделены и защищены.</w:t>
      </w:r>
    </w:p>
    <w:p w14:paraId="128B801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0CBD057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Защита производственной среды и данных от компрометации в ходе разработки и тестирования. </w:t>
      </w:r>
    </w:p>
    <w:p w14:paraId="4A8842CF"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877D41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определить и внедрить уровень разделения между производственной средой, средой тестирования и средой разработки, который необходим для предотвращения производственных проблем.</w:t>
      </w:r>
    </w:p>
    <w:p w14:paraId="58106ED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рассмотреть следующие вопросы:</w:t>
      </w:r>
    </w:p>
    <w:p w14:paraId="09790AF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надлежащее разделение систем разработки и производства и их эксплуатация в разных областях (например, в отдельных виртуальных или физических средах);</w:t>
      </w:r>
    </w:p>
    <w:p w14:paraId="03A59B6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определение, документирование и внедрение правил и авторизации для развертывания программного обеспечения из состояния разработки в состояние производства;</w:t>
      </w:r>
    </w:p>
    <w:p w14:paraId="0347FF83" w14:textId="4C7E6BB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тестирование изменений в производственных системах и приложениях в среде тестирования или постановки перед применением в производственных системах (</w:t>
      </w:r>
      <w:r w:rsidRPr="003D4717">
        <w:rPr>
          <w:lang w:val="ru" w:eastAsia="en-US"/>
        </w:rPr>
        <w:t>см. 8.29</w:t>
      </w:r>
      <w:r w:rsidRPr="00DE6051">
        <w:rPr>
          <w:color w:val="000000"/>
          <w:lang w:val="ru" w:eastAsia="en-US"/>
        </w:rPr>
        <w:t>);</w:t>
      </w:r>
    </w:p>
    <w:p w14:paraId="7C21FB6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не проводить тестирование в производственных средах, за исключением определенных и утвержденных обстоятельств;</w:t>
      </w:r>
    </w:p>
    <w:p w14:paraId="3EB7D00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компиляторы, редакторы и другие инструменты разработки или служебные программы не должны быть доступны из производственных систем, когда это не требуется;</w:t>
      </w:r>
    </w:p>
    <w:p w14:paraId="2CB4934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размещение в меню соответствующих этикеток, идентифицирующих окружающую среду, для снижения риска ошибки;</w:t>
      </w:r>
    </w:p>
    <w:p w14:paraId="2683ED5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не копирование конфиденциальной информации в среду систем разработки и тестирования, если для систем разработки и тестирования не предусмотрены эквивалентные средства управления.</w:t>
      </w:r>
    </w:p>
    <w:p w14:paraId="2E35839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Во всех случаях среды разработки и тестирования должны быть защищены с учетом:</w:t>
      </w:r>
    </w:p>
    <w:p w14:paraId="560709C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исправления и обновления всех инструментов разработки, интеграции и тестирования (включая сборщики, интеграторы, компиляторы, системы конфигурации и библиотеки);</w:t>
      </w:r>
    </w:p>
    <w:p w14:paraId="670F1F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безопасной конфигурации систем и программного обеспечения;</w:t>
      </w:r>
    </w:p>
    <w:p w14:paraId="4A2A679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контроля доступа к средам;</w:t>
      </w:r>
    </w:p>
    <w:p w14:paraId="57D5F36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мониторинга изменений в среде и хранящемся в ней коде;</w:t>
      </w:r>
    </w:p>
    <w:p w14:paraId="45E8DDC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безопасного мониторинга сред;</w:t>
      </w:r>
    </w:p>
    <w:p w14:paraId="119066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создания резервных копий сред.</w:t>
      </w:r>
    </w:p>
    <w:p w14:paraId="6BA6A20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Один человек не должен иметь возможности вносить изменения как в разработку, так и в производство без предварительного рассмотрения и утверждения. Это может быть достигнуто, например, путем разделения прав доступа или с помощью правил, которые контролируются. В исключительных ситуациях следует применять дополнительные меры, такие как подробное протоколирование и мониторинг в режиме реального времени, чтобы обнаружить несанкционированные изменения и принять соответствующие меры.</w:t>
      </w:r>
    </w:p>
    <w:p w14:paraId="72A31366"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52C320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Без соответствующих мер и процедур разработчики и </w:t>
      </w:r>
      <w:proofErr w:type="spellStart"/>
      <w:r w:rsidRPr="00DE6051">
        <w:rPr>
          <w:color w:val="000000"/>
          <w:lang w:val="ru" w:eastAsia="en-US"/>
        </w:rPr>
        <w:t>тестировщики</w:t>
      </w:r>
      <w:proofErr w:type="spellEnd"/>
      <w:r w:rsidRPr="00DE6051">
        <w:rPr>
          <w:color w:val="000000"/>
          <w:lang w:val="ru" w:eastAsia="en-US"/>
        </w:rPr>
        <w:t xml:space="preserve">, имеющие доступ к производственным системам, могут создавать значительные риски (например, </w:t>
      </w:r>
      <w:r w:rsidRPr="00DE6051">
        <w:rPr>
          <w:color w:val="000000"/>
          <w:lang w:val="ru" w:eastAsia="en-US"/>
        </w:rPr>
        <w:lastRenderedPageBreak/>
        <w:t>нежелательная модификация файлов или системной среды, сбой системы, выполнение неавторизованного и непроверенного кода в производственных системах, раскрытие конфиденциальных данных, проблемы целостности и доступности данных). Необходимо поддерживать известную и стабильную среду, в которой можно проводить полноценное тестирование, и предотвращать неправомерный доступ разработчиков к производственной среде.</w:t>
      </w:r>
    </w:p>
    <w:p w14:paraId="3B89229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Меры и процедуры включают тщательно разработанные роли в сочетании с выполнением требований по разделению обязанностей и наличием адекватных процессов мониторинга.</w:t>
      </w:r>
    </w:p>
    <w:p w14:paraId="1701F805" w14:textId="775C7656"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Персонал, занимающийся разработкой и испытаниями, также представляет угрозу для конфиденциальности производственной информации. Мероприятия по разработке и тестированию могут вызвать непреднамеренные изменения в программном обеспечении или информации, если они используют одну и ту же вычислительную среду. Поэтому желательно разделять среды разработки, тестирования и производства, чтобы снизить риск случайного изменения или несанкционированного доступа к производственному программному обеспечению и бизнес-данным (см. </w:t>
      </w:r>
      <w:r w:rsidRPr="003D4717">
        <w:rPr>
          <w:lang w:val="ru" w:eastAsia="en-US"/>
        </w:rPr>
        <w:t xml:space="preserve">8.33 </w:t>
      </w:r>
      <w:r w:rsidRPr="00DE6051">
        <w:rPr>
          <w:color w:val="000000"/>
          <w:lang w:val="ru" w:eastAsia="en-US"/>
        </w:rPr>
        <w:t>о защите тестовой информации).</w:t>
      </w:r>
    </w:p>
    <w:p w14:paraId="41948B84"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В некоторых случаях различие между средами разработки, тестирования и производства может быть намеренно размыто, и тестирование может проводиться в среде разработки или посредством контролируемого развертывания на живых пользователях или серверах (например, небольшая популяция пилотных пользователей). В некоторых случаях тестирование продукта может происходить путем использования продукта в реальных условиях внутри организации. Кроме того, для сокращения времени простоя при развертывании в реальном времени можно поддерживать две идентичные производственные среды, из которых в любой момент времени работает только одна.</w:t>
      </w:r>
    </w:p>
    <w:p w14:paraId="7AB92D87" w14:textId="60710F0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Необходимы вспомогательные процессы для использования производственных данных в средах разработки и тестирования (</w:t>
      </w:r>
      <w:r w:rsidRPr="003D4717">
        <w:rPr>
          <w:lang w:val="ru" w:eastAsia="en-US"/>
        </w:rPr>
        <w:t>8.33</w:t>
      </w:r>
      <w:r w:rsidRPr="00DE6051">
        <w:rPr>
          <w:color w:val="000000"/>
          <w:lang w:val="ru" w:eastAsia="en-US"/>
        </w:rPr>
        <w:t>).</w:t>
      </w:r>
    </w:p>
    <w:p w14:paraId="2D14876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При проведении обучения конечных пользователей организации могут также учитывать рекомендации, представленные в данном разделе для учебных сред.</w:t>
      </w:r>
    </w:p>
    <w:p w14:paraId="1967BA0A" w14:textId="77777777" w:rsidR="00DE6051" w:rsidRPr="004D5432" w:rsidRDefault="00DE6051" w:rsidP="004D5432">
      <w:pPr>
        <w:pStyle w:val="affa"/>
        <w:ind w:firstLine="567"/>
        <w:jc w:val="left"/>
        <w:rPr>
          <w:rFonts w:ascii="Times New Roman" w:hAnsi="Times New Roman" w:cs="Times New Roman"/>
          <w:b/>
          <w:bCs/>
          <w:sz w:val="24"/>
          <w:szCs w:val="24"/>
        </w:rPr>
      </w:pPr>
      <w:bookmarkStart w:id="335" w:name="bookmark125"/>
      <w:bookmarkStart w:id="336" w:name="_Toc135637064"/>
      <w:bookmarkStart w:id="337" w:name="_Toc135983397"/>
      <w:r w:rsidRPr="004D5432">
        <w:rPr>
          <w:rFonts w:ascii="Times New Roman" w:hAnsi="Times New Roman" w:cs="Times New Roman"/>
          <w:b/>
          <w:bCs/>
          <w:sz w:val="24"/>
          <w:szCs w:val="24"/>
        </w:rPr>
        <w:t xml:space="preserve">8.32 </w:t>
      </w:r>
      <w:bookmarkEnd w:id="335"/>
      <w:r w:rsidRPr="004D5432">
        <w:rPr>
          <w:rFonts w:ascii="Times New Roman" w:hAnsi="Times New Roman" w:cs="Times New Roman"/>
          <w:b/>
          <w:bCs/>
          <w:sz w:val="24"/>
          <w:szCs w:val="24"/>
        </w:rPr>
        <w:t>Управление изменениями</w:t>
      </w:r>
      <w:bookmarkEnd w:id="336"/>
      <w:bookmarkEnd w:id="337"/>
    </w:p>
    <w:p w14:paraId="7A3D8978" w14:textId="77777777" w:rsidR="00A4763E" w:rsidRDefault="00A4763E" w:rsidP="00592E43">
      <w:pPr>
        <w:autoSpaceDE w:val="0"/>
        <w:autoSpaceDN w:val="0"/>
        <w:adjustRightInd w:val="0"/>
        <w:ind w:firstLine="567"/>
        <w:jc w:val="both"/>
        <w:rPr>
          <w:b/>
          <w:bCs/>
          <w:color w:val="000000"/>
          <w:lang w:val="en-US" w:eastAsia="en-US"/>
        </w:rPr>
      </w:pPr>
    </w:p>
    <w:p w14:paraId="38B39B5C" w14:textId="51F16058"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92</w:t>
      </w:r>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3"/>
        <w:gridCol w:w="2410"/>
        <w:gridCol w:w="2268"/>
        <w:gridCol w:w="1701"/>
        <w:gridCol w:w="1559"/>
      </w:tblGrid>
      <w:tr w:rsidR="00DE6051" w:rsidRPr="00E80019" w14:paraId="09EAA89F" w14:textId="77777777" w:rsidTr="00A4763E">
        <w:trPr>
          <w:trHeight w:val="538"/>
        </w:trPr>
        <w:tc>
          <w:tcPr>
            <w:tcW w:w="1653" w:type="dxa"/>
          </w:tcPr>
          <w:p w14:paraId="3B58C628" w14:textId="77777777" w:rsidR="00DE6051" w:rsidRPr="003D4717" w:rsidRDefault="00DE6051" w:rsidP="003D4717">
            <w:r w:rsidRPr="003D4717">
              <w:t>Тип средства управления</w:t>
            </w:r>
          </w:p>
        </w:tc>
        <w:tc>
          <w:tcPr>
            <w:tcW w:w="2410" w:type="dxa"/>
          </w:tcPr>
          <w:p w14:paraId="57B6D308" w14:textId="77777777" w:rsidR="00DE6051" w:rsidRPr="003D4717" w:rsidRDefault="00DE6051" w:rsidP="003D4717">
            <w:r w:rsidRPr="003D4717">
              <w:t>Свойства информационной безопасности</w:t>
            </w:r>
          </w:p>
        </w:tc>
        <w:tc>
          <w:tcPr>
            <w:tcW w:w="2268" w:type="dxa"/>
          </w:tcPr>
          <w:p w14:paraId="1BCAC654"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4D2757FC" w14:textId="77777777" w:rsidR="00DE6051" w:rsidRPr="003D4717" w:rsidRDefault="00DE6051" w:rsidP="003D4717">
            <w:r w:rsidRPr="003D4717">
              <w:t>Операционные возможности</w:t>
            </w:r>
          </w:p>
        </w:tc>
        <w:tc>
          <w:tcPr>
            <w:tcW w:w="1559" w:type="dxa"/>
          </w:tcPr>
          <w:p w14:paraId="796745B8" w14:textId="77777777" w:rsidR="00DE6051" w:rsidRPr="003D4717" w:rsidRDefault="00DE6051" w:rsidP="003D4717">
            <w:r w:rsidRPr="003D4717">
              <w:t>Домены безопасности</w:t>
            </w:r>
          </w:p>
        </w:tc>
      </w:tr>
      <w:tr w:rsidR="00DE6051" w:rsidRPr="00E80019" w14:paraId="79F42D34" w14:textId="77777777" w:rsidTr="00A4763E">
        <w:trPr>
          <w:trHeight w:val="758"/>
        </w:trPr>
        <w:tc>
          <w:tcPr>
            <w:tcW w:w="1653" w:type="dxa"/>
          </w:tcPr>
          <w:p w14:paraId="0A538A25" w14:textId="597AFE50" w:rsidR="00DE6051" w:rsidRPr="003D4717" w:rsidRDefault="00DE6051" w:rsidP="003D4717">
            <w:r w:rsidRPr="003D4717">
              <w:t>Превентивный</w:t>
            </w:r>
          </w:p>
        </w:tc>
        <w:tc>
          <w:tcPr>
            <w:tcW w:w="2410" w:type="dxa"/>
          </w:tcPr>
          <w:p w14:paraId="41E771A0" w14:textId="3389060D" w:rsidR="00DE6051" w:rsidRPr="003D4717" w:rsidRDefault="00DE6051" w:rsidP="003D4717">
            <w:r w:rsidRPr="003D4717">
              <w:t>Конфиденциальность</w:t>
            </w:r>
          </w:p>
          <w:p w14:paraId="66FEEC34" w14:textId="2ABA0128" w:rsidR="00DE6051" w:rsidRPr="003D4717" w:rsidRDefault="00DE6051" w:rsidP="003D4717">
            <w:r w:rsidRPr="003D4717">
              <w:t>Целостность</w:t>
            </w:r>
          </w:p>
          <w:p w14:paraId="5CB86201" w14:textId="3CCB2C9B" w:rsidR="00DE6051" w:rsidRPr="003D4717" w:rsidRDefault="00DE6051" w:rsidP="003D4717">
            <w:r w:rsidRPr="003D4717">
              <w:t>Доступность</w:t>
            </w:r>
          </w:p>
        </w:tc>
        <w:tc>
          <w:tcPr>
            <w:tcW w:w="2268" w:type="dxa"/>
          </w:tcPr>
          <w:p w14:paraId="28949569" w14:textId="0DBD5596" w:rsidR="00DE6051" w:rsidRPr="003D4717" w:rsidRDefault="00DE6051" w:rsidP="003D4717">
            <w:r w:rsidRPr="003D4717">
              <w:t>Защита</w:t>
            </w:r>
          </w:p>
        </w:tc>
        <w:tc>
          <w:tcPr>
            <w:tcW w:w="1701" w:type="dxa"/>
          </w:tcPr>
          <w:p w14:paraId="673496D6" w14:textId="1A140981" w:rsidR="00DE6051" w:rsidRPr="003D4717" w:rsidRDefault="00DE6051" w:rsidP="003D4717">
            <w:r w:rsidRPr="003D4717">
              <w:t>Безопасность</w:t>
            </w:r>
            <w:r w:rsidR="00A4763E" w:rsidRPr="003D4717">
              <w:t xml:space="preserve"> </w:t>
            </w:r>
            <w:r w:rsidRPr="003D4717">
              <w:t>приложений</w:t>
            </w:r>
          </w:p>
          <w:p w14:paraId="6F54D1A3" w14:textId="1032D705" w:rsidR="00DE6051" w:rsidRPr="003D4717" w:rsidRDefault="00DE6051" w:rsidP="003D4717">
            <w:r w:rsidRPr="003D4717">
              <w:t>Безопасность</w:t>
            </w:r>
            <w:r w:rsidR="00A4763E" w:rsidRPr="003D4717">
              <w:t xml:space="preserve"> </w:t>
            </w:r>
            <w:r w:rsidRPr="003D4717">
              <w:t>систем</w:t>
            </w:r>
            <w:r w:rsidR="00A4763E" w:rsidRPr="003D4717">
              <w:t xml:space="preserve"> </w:t>
            </w:r>
            <w:r w:rsidRPr="003D4717">
              <w:t>и</w:t>
            </w:r>
            <w:r w:rsidR="00A4763E" w:rsidRPr="003D4717">
              <w:t xml:space="preserve"> </w:t>
            </w:r>
            <w:r w:rsidRPr="003D4717">
              <w:t>сетей</w:t>
            </w:r>
          </w:p>
        </w:tc>
        <w:tc>
          <w:tcPr>
            <w:tcW w:w="1559" w:type="dxa"/>
          </w:tcPr>
          <w:p w14:paraId="23FB478A" w14:textId="596EB59A" w:rsidR="00DE6051" w:rsidRPr="003D4717" w:rsidRDefault="00DE6051" w:rsidP="003D4717">
            <w:r w:rsidRPr="003D4717">
              <w:t>Защита</w:t>
            </w:r>
          </w:p>
        </w:tc>
      </w:tr>
    </w:tbl>
    <w:p w14:paraId="27772D50" w14:textId="77777777" w:rsidR="00DE6051" w:rsidRPr="00DE6051" w:rsidRDefault="00DE6051" w:rsidP="00592E43">
      <w:pPr>
        <w:autoSpaceDE w:val="0"/>
        <w:autoSpaceDN w:val="0"/>
        <w:adjustRightInd w:val="0"/>
        <w:ind w:firstLine="567"/>
        <w:jc w:val="both"/>
        <w:rPr>
          <w:b/>
          <w:bCs/>
          <w:color w:val="000000"/>
          <w:lang w:val="ru" w:eastAsia="en-US"/>
        </w:rPr>
      </w:pPr>
    </w:p>
    <w:p w14:paraId="22120EA3"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9C83C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Изменения в средствах обработки информации и информационных системах должны быть предметом процедур управления изменениями.</w:t>
      </w:r>
    </w:p>
    <w:p w14:paraId="01B30CCB"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4CFE891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сохранения информационной безопасности при выполнении изменений.</w:t>
      </w:r>
    </w:p>
    <w:p w14:paraId="5BDDD374"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805FE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Внедрение новых систем и значительные изменения в существующих системах должны следовать согласованным правилам и формальному процессу документации, спецификации, тестирования, контроля качества и управляемого внедрения. Для </w:t>
      </w:r>
      <w:r w:rsidRPr="00DE6051">
        <w:rPr>
          <w:color w:val="000000"/>
          <w:lang w:val="ru" w:eastAsia="en-US"/>
        </w:rPr>
        <w:lastRenderedPageBreak/>
        <w:t>обеспечения удовлетворительного контроля всех изменений должны быть предусмотрены управленческие обязанности и процедуры.</w:t>
      </w:r>
    </w:p>
    <w:p w14:paraId="48FD9986" w14:textId="77777777" w:rsidR="00DE6051" w:rsidRP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Процедуры контроля изменений должны документироваться и применяться для обеспечения конфиденциальности, целостности и доступности информации в средствах обработки информации и информационных системах в течение всего жизненного цикла разработки системы, начиная с ранних этапов проектирования и заканчивая всеми последующими усилиями по обслуживанию.</w:t>
      </w:r>
    </w:p>
    <w:p w14:paraId="43F776E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Там, где это практически возможно, процедуры контроля изменений для инфраструктуры ИКТ и программного обеспечения должны быть интегрированы.</w:t>
      </w:r>
    </w:p>
    <w:p w14:paraId="079A6CB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Процедуры контроля изменений должны включать:</w:t>
      </w:r>
    </w:p>
    <w:p w14:paraId="4A4983A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планирование и оценку потенциального воздействия изменений с учетом всех зависимостей;</w:t>
      </w:r>
    </w:p>
    <w:p w14:paraId="014D132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авторизацию изменений;</w:t>
      </w:r>
    </w:p>
    <w:p w14:paraId="04E3DB4B"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доведение изменений до сведения соответствующих заинтересованных сторон;</w:t>
      </w:r>
    </w:p>
    <w:p w14:paraId="34607ADB" w14:textId="7F9EBF1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испытания и приемочные испытания изменений (см</w:t>
      </w:r>
      <w:r w:rsidRPr="003D4717">
        <w:rPr>
          <w:lang w:val="ru" w:eastAsia="en-US"/>
        </w:rPr>
        <w:t>. 8.29</w:t>
      </w:r>
      <w:r w:rsidRPr="00DE6051">
        <w:rPr>
          <w:color w:val="000000"/>
          <w:lang w:val="ru" w:eastAsia="en-US"/>
        </w:rPr>
        <w:t>);</w:t>
      </w:r>
    </w:p>
    <w:p w14:paraId="7455E1C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внедрение изменений, включая планы развертывания;</w:t>
      </w:r>
    </w:p>
    <w:p w14:paraId="1DC3956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рассмотрение аварийных и непредвиденных ситуаций, включая процедуры отступления;</w:t>
      </w:r>
    </w:p>
    <w:p w14:paraId="734672B1"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ведение записей об изменениях, включающих все вышеперечисленное;</w:t>
      </w:r>
    </w:p>
    <w:p w14:paraId="70AAE2F0" w14:textId="23B1485B"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h) обеспечение изменения эксплуатационной документации (см. </w:t>
      </w:r>
      <w:r w:rsidRPr="003D4717">
        <w:rPr>
          <w:lang w:val="ru" w:eastAsia="en-US"/>
        </w:rPr>
        <w:t>5.37)</w:t>
      </w:r>
      <w:r w:rsidRPr="00DE6051">
        <w:rPr>
          <w:color w:val="000000"/>
          <w:lang w:val="ru" w:eastAsia="en-US"/>
        </w:rPr>
        <w:t xml:space="preserve"> и процедур пользователя по мере необходимости, чтобы оставаться соответствующими;</w:t>
      </w:r>
    </w:p>
    <w:p w14:paraId="66D10E17" w14:textId="27A8534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i) обеспечение изменения планов непрерывности ИКТ и процедур реагирования и восстановления (см. </w:t>
      </w:r>
      <w:r w:rsidRPr="003D4717">
        <w:rPr>
          <w:lang w:val="ru" w:eastAsia="en-US"/>
        </w:rPr>
        <w:t>5.30</w:t>
      </w:r>
      <w:r w:rsidRPr="00DE6051">
        <w:rPr>
          <w:color w:val="000000"/>
          <w:lang w:val="ru" w:eastAsia="en-US"/>
        </w:rPr>
        <w:t>) по мере необходимости, чтобы оставаться неизменными.</w:t>
      </w:r>
    </w:p>
    <w:p w14:paraId="7D1680C3"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356B51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Ненадлежащий контроль изменений в средствах обработки информации и информационных системах является распространенной причиной сбоев системы или безопасности. Изменения в производственной среде, особенно при переносе программного обеспечения из среды разработки в операционную среду, могут повлиять на целостность и доступность приложений.</w:t>
      </w:r>
    </w:p>
    <w:p w14:paraId="106D53A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Изменение программного обеспечения может повлиять на производственную среду и наоборот.</w:t>
      </w:r>
    </w:p>
    <w:p w14:paraId="4D2FC90C" w14:textId="72707ED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Эффективная практика включает тестирование компонентов ИКТ в среде, отделенной от производственной среды и среды разработки (см. </w:t>
      </w:r>
      <w:r w:rsidRPr="003D4717">
        <w:rPr>
          <w:lang w:val="ru" w:eastAsia="en-US"/>
        </w:rPr>
        <w:t>8.31</w:t>
      </w:r>
      <w:r w:rsidRPr="00DE6051">
        <w:rPr>
          <w:color w:val="000000"/>
          <w:lang w:val="ru" w:eastAsia="en-US"/>
        </w:rPr>
        <w:t>). Это дает возможность контролировать новое программное обеспечение и обеспечивает дополнительную защиту оперативной информации, используемой для тестирования. Это должно включать исправления, пакеты обновлений и другие обновления.</w:t>
      </w:r>
    </w:p>
    <w:p w14:paraId="3D40A9DA" w14:textId="77777777" w:rsidR="00DE6051" w:rsidRPr="003D4717" w:rsidRDefault="00DE6051" w:rsidP="00592E43">
      <w:pPr>
        <w:autoSpaceDE w:val="0"/>
        <w:autoSpaceDN w:val="0"/>
        <w:adjustRightInd w:val="0"/>
        <w:ind w:firstLine="567"/>
        <w:jc w:val="both"/>
        <w:rPr>
          <w:color w:val="000000"/>
          <w:lang w:eastAsia="en-US"/>
        </w:rPr>
      </w:pPr>
      <w:r w:rsidRPr="00DE6051">
        <w:rPr>
          <w:color w:val="000000"/>
          <w:lang w:val="ru" w:eastAsia="en-US"/>
        </w:rPr>
        <w:t>Производственная среда включает операционные системы, базы данных и платформы промежуточного программного обеспечения. Изменения приложений и инфраструктур следует контролировать.</w:t>
      </w:r>
    </w:p>
    <w:p w14:paraId="25192CE3" w14:textId="77777777" w:rsidR="00DE6051" w:rsidRPr="004D5432" w:rsidRDefault="00DE6051" w:rsidP="004D5432">
      <w:pPr>
        <w:pStyle w:val="affa"/>
        <w:ind w:firstLine="567"/>
        <w:jc w:val="left"/>
        <w:rPr>
          <w:rFonts w:ascii="Times New Roman" w:hAnsi="Times New Roman" w:cs="Times New Roman"/>
          <w:b/>
          <w:bCs/>
          <w:sz w:val="24"/>
          <w:szCs w:val="24"/>
        </w:rPr>
      </w:pPr>
      <w:bookmarkStart w:id="338" w:name="bookmark126"/>
      <w:bookmarkStart w:id="339" w:name="_Toc135637065"/>
      <w:bookmarkStart w:id="340" w:name="_Toc135983398"/>
      <w:r w:rsidRPr="004D5432">
        <w:rPr>
          <w:rFonts w:ascii="Times New Roman" w:hAnsi="Times New Roman" w:cs="Times New Roman"/>
          <w:b/>
          <w:bCs/>
          <w:sz w:val="24"/>
          <w:szCs w:val="24"/>
        </w:rPr>
        <w:t>8</w:t>
      </w:r>
      <w:bookmarkEnd w:id="338"/>
      <w:r w:rsidRPr="004D5432">
        <w:rPr>
          <w:rFonts w:ascii="Times New Roman" w:hAnsi="Times New Roman" w:cs="Times New Roman"/>
          <w:b/>
          <w:bCs/>
          <w:sz w:val="24"/>
          <w:szCs w:val="24"/>
        </w:rPr>
        <w:t>.33 Данные для тестирования</w:t>
      </w:r>
      <w:bookmarkEnd w:id="339"/>
      <w:bookmarkEnd w:id="340"/>
    </w:p>
    <w:p w14:paraId="7C2F7225" w14:textId="77777777" w:rsidR="00A4763E" w:rsidRPr="003D4717" w:rsidRDefault="00A4763E" w:rsidP="00592E43">
      <w:pPr>
        <w:autoSpaceDE w:val="0"/>
        <w:autoSpaceDN w:val="0"/>
        <w:adjustRightInd w:val="0"/>
        <w:ind w:firstLine="567"/>
        <w:jc w:val="both"/>
        <w:rPr>
          <w:b/>
          <w:bCs/>
          <w:color w:val="000000"/>
          <w:lang w:eastAsia="en-US"/>
        </w:rPr>
      </w:pPr>
    </w:p>
    <w:p w14:paraId="48B0FF47" w14:textId="4CB2DAAF" w:rsidR="00E80019" w:rsidRPr="003D4717" w:rsidRDefault="00E80019" w:rsidP="003D4717">
      <w:pPr>
        <w:autoSpaceDE w:val="0"/>
        <w:autoSpaceDN w:val="0"/>
        <w:adjustRightInd w:val="0"/>
        <w:ind w:firstLine="567"/>
        <w:jc w:val="center"/>
        <w:rPr>
          <w:b/>
          <w:bCs/>
          <w:color w:val="000000"/>
          <w:lang w:eastAsia="en-US"/>
        </w:rPr>
      </w:pPr>
      <w:r>
        <w:rPr>
          <w:b/>
          <w:bCs/>
          <w:color w:val="000000"/>
          <w:lang w:eastAsia="en-US"/>
        </w:rPr>
        <w:t>Таблица 93</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410"/>
        <w:gridCol w:w="2268"/>
        <w:gridCol w:w="1701"/>
        <w:gridCol w:w="1559"/>
      </w:tblGrid>
      <w:tr w:rsidR="00DE6051" w:rsidRPr="00E80019" w14:paraId="3608FBF0" w14:textId="77777777" w:rsidTr="006E6973">
        <w:trPr>
          <w:trHeight w:val="538"/>
        </w:trPr>
        <w:tc>
          <w:tcPr>
            <w:tcW w:w="1656" w:type="dxa"/>
          </w:tcPr>
          <w:p w14:paraId="51DBC805" w14:textId="77777777" w:rsidR="00DE6051" w:rsidRPr="003D4717" w:rsidRDefault="00DE6051" w:rsidP="003D4717">
            <w:r w:rsidRPr="003D4717">
              <w:t>Тип средства управления</w:t>
            </w:r>
          </w:p>
        </w:tc>
        <w:tc>
          <w:tcPr>
            <w:tcW w:w="2410" w:type="dxa"/>
          </w:tcPr>
          <w:p w14:paraId="7795538F" w14:textId="77777777" w:rsidR="00DE6051" w:rsidRPr="003D4717" w:rsidRDefault="00DE6051" w:rsidP="003D4717">
            <w:r w:rsidRPr="003D4717">
              <w:t>Свойства информационной безопасности</w:t>
            </w:r>
          </w:p>
        </w:tc>
        <w:tc>
          <w:tcPr>
            <w:tcW w:w="2268" w:type="dxa"/>
          </w:tcPr>
          <w:p w14:paraId="36B39CCC"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1701" w:type="dxa"/>
          </w:tcPr>
          <w:p w14:paraId="2392FDBA" w14:textId="77777777" w:rsidR="00DE6051" w:rsidRPr="003D4717" w:rsidRDefault="00DE6051" w:rsidP="003D4717">
            <w:r w:rsidRPr="003D4717">
              <w:t>Операционные возможности</w:t>
            </w:r>
          </w:p>
        </w:tc>
        <w:tc>
          <w:tcPr>
            <w:tcW w:w="1559" w:type="dxa"/>
          </w:tcPr>
          <w:p w14:paraId="591C8436" w14:textId="77777777" w:rsidR="00DE6051" w:rsidRPr="003D4717" w:rsidRDefault="00DE6051" w:rsidP="003D4717">
            <w:r w:rsidRPr="003D4717">
              <w:t>Домены безопасности</w:t>
            </w:r>
          </w:p>
        </w:tc>
      </w:tr>
      <w:tr w:rsidR="00DE6051" w:rsidRPr="00E80019" w14:paraId="5B3AAF28" w14:textId="77777777" w:rsidTr="006E6973">
        <w:trPr>
          <w:trHeight w:val="538"/>
        </w:trPr>
        <w:tc>
          <w:tcPr>
            <w:tcW w:w="1656" w:type="dxa"/>
          </w:tcPr>
          <w:p w14:paraId="11B5E462" w14:textId="6B7F389A" w:rsidR="00DE6051" w:rsidRPr="003D4717" w:rsidRDefault="00DE6051" w:rsidP="003D4717">
            <w:r w:rsidRPr="003D4717">
              <w:t>Превентивный</w:t>
            </w:r>
          </w:p>
        </w:tc>
        <w:tc>
          <w:tcPr>
            <w:tcW w:w="2410" w:type="dxa"/>
          </w:tcPr>
          <w:p w14:paraId="0E90F707" w14:textId="77777777" w:rsidR="00A4763E" w:rsidRPr="003D4717" w:rsidRDefault="00DE6051" w:rsidP="003D4717">
            <w:r w:rsidRPr="003D4717">
              <w:t xml:space="preserve">Конфиденциальность </w:t>
            </w:r>
          </w:p>
          <w:p w14:paraId="0A072DF1" w14:textId="6B509C81" w:rsidR="00DE6051" w:rsidRPr="003D4717" w:rsidRDefault="00DE6051" w:rsidP="003D4717">
            <w:r w:rsidRPr="003D4717">
              <w:t>Целостность</w:t>
            </w:r>
          </w:p>
        </w:tc>
        <w:tc>
          <w:tcPr>
            <w:tcW w:w="2268" w:type="dxa"/>
          </w:tcPr>
          <w:p w14:paraId="507A1BB7" w14:textId="6A618C40" w:rsidR="00DE6051" w:rsidRPr="003D4717" w:rsidRDefault="00DE6051" w:rsidP="003D4717">
            <w:r w:rsidRPr="003D4717">
              <w:t>Защита</w:t>
            </w:r>
          </w:p>
        </w:tc>
        <w:tc>
          <w:tcPr>
            <w:tcW w:w="1701" w:type="dxa"/>
          </w:tcPr>
          <w:p w14:paraId="778618EA" w14:textId="29DF9956" w:rsidR="00DE6051" w:rsidRPr="003D4717" w:rsidRDefault="00DE6051" w:rsidP="003D4717">
            <w:r w:rsidRPr="003D4717">
              <w:t>Защита</w:t>
            </w:r>
            <w:r w:rsidR="00A4763E" w:rsidRPr="003D4717">
              <w:t xml:space="preserve"> </w:t>
            </w:r>
            <w:r w:rsidRPr="003D4717">
              <w:t>информации</w:t>
            </w:r>
          </w:p>
        </w:tc>
        <w:tc>
          <w:tcPr>
            <w:tcW w:w="1559" w:type="dxa"/>
          </w:tcPr>
          <w:p w14:paraId="6E76B640" w14:textId="020A3FA7" w:rsidR="00DE6051" w:rsidRPr="003D4717" w:rsidRDefault="00DE6051" w:rsidP="003D4717">
            <w:r w:rsidRPr="003D4717">
              <w:t>Защита</w:t>
            </w:r>
          </w:p>
        </w:tc>
      </w:tr>
    </w:tbl>
    <w:p w14:paraId="755E7FBF" w14:textId="77777777" w:rsidR="00DE6051" w:rsidRPr="00DE6051" w:rsidRDefault="00DE6051" w:rsidP="00592E43">
      <w:pPr>
        <w:autoSpaceDE w:val="0"/>
        <w:autoSpaceDN w:val="0"/>
        <w:adjustRightInd w:val="0"/>
        <w:ind w:firstLine="567"/>
        <w:jc w:val="both"/>
        <w:rPr>
          <w:b/>
          <w:bCs/>
          <w:color w:val="000000"/>
          <w:lang w:val="ru" w:eastAsia="en-US"/>
        </w:rPr>
      </w:pPr>
    </w:p>
    <w:p w14:paraId="4557CA02"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53ED7FDF"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Тестовая информация должна быть соответствующим образом отобрана, защищена и управляема.</w:t>
      </w:r>
    </w:p>
    <w:p w14:paraId="594F835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A6ED86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Обеспечение актуальности тестирования и защита оперативной информации, используемой для тестирования. </w:t>
      </w:r>
    </w:p>
    <w:p w14:paraId="6970D6E9"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8F18D46" w14:textId="3AE3BF0A"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Тестовая информация должна отбираться таким образом, чтобы обеспечить надежность результатов тестов и конфиденциальность соответствующей оперативной информации. Конфиденциальная информация (включая персонально идентифицируемую информацию) не должна копироваться в среду разработки и тестирования (см</w:t>
      </w:r>
      <w:r w:rsidRPr="003D4717">
        <w:rPr>
          <w:lang w:val="ru" w:eastAsia="en-US"/>
        </w:rPr>
        <w:t>. 8.31</w:t>
      </w:r>
      <w:r w:rsidRPr="00DE6051">
        <w:rPr>
          <w:color w:val="000000"/>
          <w:lang w:val="ru" w:eastAsia="en-US"/>
        </w:rPr>
        <w:t>).</w:t>
      </w:r>
    </w:p>
    <w:p w14:paraId="55C58E18"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Для защиты копий оперативной информации при ее использовании в целях тестирования, независимо от того, создана ли тестовая среда собственными силами или на облачном сервисе, следует применять следующие рекомендации:</w:t>
      </w:r>
    </w:p>
    <w:p w14:paraId="16E91C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применение к тестовым средам тех же процедур контроля доступа, что и к оперативным средам;</w:t>
      </w:r>
    </w:p>
    <w:p w14:paraId="07F6C53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отдельная авторизация при каждом копировании оперативной информации в тестовую среду;</w:t>
      </w:r>
    </w:p>
    <w:p w14:paraId="20F8DF1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протоколирование копирования и использования оперативной информации для обеспечения контрольной записи;</w:t>
      </w:r>
    </w:p>
    <w:p w14:paraId="06927455" w14:textId="5B4D6535"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d) защита конфиденциальной информации путем удаления или маскировки (см. </w:t>
      </w:r>
      <w:r w:rsidRPr="003D4717">
        <w:rPr>
          <w:lang w:val="ru" w:eastAsia="en-US"/>
        </w:rPr>
        <w:t>8.11</w:t>
      </w:r>
      <w:r w:rsidRPr="00DE6051">
        <w:rPr>
          <w:color w:val="000000"/>
          <w:lang w:val="ru" w:eastAsia="en-US"/>
        </w:rPr>
        <w:t>), если она используется для тестирования;</w:t>
      </w:r>
    </w:p>
    <w:p w14:paraId="3B859C99" w14:textId="13E5C471"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надлежащее удаление (см</w:t>
      </w:r>
      <w:r w:rsidRPr="003D4717">
        <w:rPr>
          <w:lang w:val="ru" w:eastAsia="en-US"/>
        </w:rPr>
        <w:t xml:space="preserve">. 8.10) </w:t>
      </w:r>
      <w:r w:rsidRPr="00DE6051">
        <w:rPr>
          <w:color w:val="000000"/>
          <w:lang w:val="ru" w:eastAsia="en-US"/>
        </w:rPr>
        <w:t>оперативной информации из тестовой среды сразу после завершения тестирования для предотвращения несанкционированного использования тестовой информации.</w:t>
      </w:r>
    </w:p>
    <w:p w14:paraId="0FD56A8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Информация о тестировании должна надежно храниться (для предотвращения фальсификации, которая может привести к недействительным результатам) и использоваться только в целях тестирования.</w:t>
      </w:r>
    </w:p>
    <w:p w14:paraId="0963B74D"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17BAFAE" w14:textId="77777777" w:rsidR="00DE6051" w:rsidRDefault="00DE6051" w:rsidP="00592E43">
      <w:pPr>
        <w:autoSpaceDE w:val="0"/>
        <w:autoSpaceDN w:val="0"/>
        <w:adjustRightInd w:val="0"/>
        <w:ind w:firstLine="567"/>
        <w:jc w:val="both"/>
        <w:rPr>
          <w:color w:val="000000"/>
          <w:lang w:val="ru" w:eastAsia="en-US"/>
        </w:rPr>
      </w:pPr>
      <w:r w:rsidRPr="00DE6051">
        <w:rPr>
          <w:color w:val="000000"/>
          <w:lang w:val="ru" w:eastAsia="en-US"/>
        </w:rPr>
        <w:t>Системное и приемочное тестирование обычно требует значительных объемов тестовых данных, максимально близких к рабочим данным.</w:t>
      </w:r>
    </w:p>
    <w:p w14:paraId="110F9495" w14:textId="77777777" w:rsidR="00DE6051" w:rsidRPr="004D5432" w:rsidRDefault="00DE6051" w:rsidP="004D5432">
      <w:pPr>
        <w:pStyle w:val="affa"/>
        <w:ind w:firstLine="567"/>
        <w:jc w:val="left"/>
        <w:rPr>
          <w:rFonts w:ascii="Times New Roman" w:hAnsi="Times New Roman" w:cs="Times New Roman"/>
          <w:b/>
          <w:bCs/>
          <w:sz w:val="24"/>
          <w:szCs w:val="24"/>
        </w:rPr>
      </w:pPr>
      <w:bookmarkStart w:id="341" w:name="bookmark127"/>
      <w:bookmarkStart w:id="342" w:name="_Toc135637066"/>
      <w:bookmarkStart w:id="343" w:name="_Toc135983399"/>
      <w:r w:rsidRPr="004D5432">
        <w:rPr>
          <w:rFonts w:ascii="Times New Roman" w:hAnsi="Times New Roman" w:cs="Times New Roman"/>
          <w:b/>
          <w:bCs/>
          <w:sz w:val="24"/>
          <w:szCs w:val="24"/>
        </w:rPr>
        <w:t>8</w:t>
      </w:r>
      <w:bookmarkEnd w:id="341"/>
      <w:r w:rsidRPr="004D5432">
        <w:rPr>
          <w:rFonts w:ascii="Times New Roman" w:hAnsi="Times New Roman" w:cs="Times New Roman"/>
          <w:b/>
          <w:bCs/>
          <w:sz w:val="24"/>
          <w:szCs w:val="24"/>
        </w:rPr>
        <w:t>.34 Защита информационных систем во время аудиторских проверок</w:t>
      </w:r>
      <w:bookmarkEnd w:id="342"/>
      <w:bookmarkEnd w:id="343"/>
    </w:p>
    <w:p w14:paraId="75EFD047" w14:textId="77777777" w:rsidR="006E6973" w:rsidRDefault="006E6973" w:rsidP="00592E43">
      <w:pPr>
        <w:autoSpaceDE w:val="0"/>
        <w:autoSpaceDN w:val="0"/>
        <w:adjustRightInd w:val="0"/>
        <w:ind w:firstLine="567"/>
        <w:jc w:val="both"/>
        <w:rPr>
          <w:b/>
          <w:bCs/>
          <w:color w:val="000000"/>
          <w:lang w:eastAsia="en-US"/>
        </w:rPr>
      </w:pPr>
    </w:p>
    <w:p w14:paraId="4DB27BDF" w14:textId="51D252F4" w:rsidR="00E80019" w:rsidRPr="00DE6051" w:rsidRDefault="00E80019" w:rsidP="003D4717">
      <w:pPr>
        <w:autoSpaceDE w:val="0"/>
        <w:autoSpaceDN w:val="0"/>
        <w:adjustRightInd w:val="0"/>
        <w:ind w:firstLine="567"/>
        <w:jc w:val="center"/>
        <w:rPr>
          <w:b/>
          <w:bCs/>
          <w:color w:val="000000"/>
          <w:lang w:eastAsia="en-US"/>
        </w:rPr>
      </w:pPr>
      <w:r>
        <w:rPr>
          <w:b/>
          <w:bCs/>
          <w:color w:val="000000"/>
          <w:lang w:eastAsia="en-US"/>
        </w:rPr>
        <w:t>Таблица 94</w:t>
      </w:r>
    </w:p>
    <w:tbl>
      <w:tblPr>
        <w:tblW w:w="95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56"/>
        <w:gridCol w:w="2304"/>
        <w:gridCol w:w="1560"/>
        <w:gridCol w:w="2285"/>
        <w:gridCol w:w="1789"/>
      </w:tblGrid>
      <w:tr w:rsidR="00DE6051" w:rsidRPr="00E80019" w14:paraId="69E7777C" w14:textId="77777777" w:rsidTr="006E6973">
        <w:trPr>
          <w:trHeight w:val="533"/>
        </w:trPr>
        <w:tc>
          <w:tcPr>
            <w:tcW w:w="1656" w:type="dxa"/>
          </w:tcPr>
          <w:p w14:paraId="1DC3E0F6" w14:textId="77777777" w:rsidR="00DE6051" w:rsidRPr="003D4717" w:rsidRDefault="00DE6051" w:rsidP="003D4717">
            <w:r w:rsidRPr="003D4717">
              <w:t>Тип средства управления</w:t>
            </w:r>
          </w:p>
        </w:tc>
        <w:tc>
          <w:tcPr>
            <w:tcW w:w="2304" w:type="dxa"/>
          </w:tcPr>
          <w:p w14:paraId="7E9A061E" w14:textId="77777777" w:rsidR="00DE6051" w:rsidRPr="003D4717" w:rsidRDefault="00DE6051" w:rsidP="003D4717">
            <w:r w:rsidRPr="003D4717">
              <w:t>Свойства информационной безопасности</w:t>
            </w:r>
          </w:p>
        </w:tc>
        <w:tc>
          <w:tcPr>
            <w:tcW w:w="1560" w:type="dxa"/>
          </w:tcPr>
          <w:p w14:paraId="75E9BB69" w14:textId="77777777" w:rsidR="00DE6051" w:rsidRPr="003D4717" w:rsidRDefault="00DE6051" w:rsidP="003D4717">
            <w:r w:rsidRPr="003D4717">
              <w:t xml:space="preserve">Концепции </w:t>
            </w:r>
            <w:proofErr w:type="spellStart"/>
            <w:r w:rsidRPr="003D4717">
              <w:t>кибербезопасности</w:t>
            </w:r>
            <w:proofErr w:type="spellEnd"/>
          </w:p>
        </w:tc>
        <w:tc>
          <w:tcPr>
            <w:tcW w:w="2285" w:type="dxa"/>
          </w:tcPr>
          <w:p w14:paraId="22C79791" w14:textId="77777777" w:rsidR="00DE6051" w:rsidRPr="003D4717" w:rsidRDefault="00DE6051" w:rsidP="003D4717">
            <w:r w:rsidRPr="003D4717">
              <w:t>Операционные возможности</w:t>
            </w:r>
          </w:p>
        </w:tc>
        <w:tc>
          <w:tcPr>
            <w:tcW w:w="1789" w:type="dxa"/>
          </w:tcPr>
          <w:p w14:paraId="5E0E6938" w14:textId="77777777" w:rsidR="00DE6051" w:rsidRPr="003D4717" w:rsidRDefault="00DE6051" w:rsidP="003D4717">
            <w:r w:rsidRPr="003D4717">
              <w:t>Домены безопасности</w:t>
            </w:r>
          </w:p>
        </w:tc>
      </w:tr>
      <w:tr w:rsidR="00DE6051" w:rsidRPr="00E80019" w14:paraId="2256625F" w14:textId="77777777" w:rsidTr="006E6973">
        <w:trPr>
          <w:trHeight w:val="758"/>
        </w:trPr>
        <w:tc>
          <w:tcPr>
            <w:tcW w:w="1656" w:type="dxa"/>
          </w:tcPr>
          <w:p w14:paraId="6FDFD0B2" w14:textId="7D3035C5" w:rsidR="00DE6051" w:rsidRPr="003D4717" w:rsidRDefault="00DE6051" w:rsidP="003D4717">
            <w:r w:rsidRPr="003D4717">
              <w:t>Превентивный</w:t>
            </w:r>
          </w:p>
        </w:tc>
        <w:tc>
          <w:tcPr>
            <w:tcW w:w="2304" w:type="dxa"/>
          </w:tcPr>
          <w:p w14:paraId="78563825" w14:textId="56B60171" w:rsidR="00DE6051" w:rsidRPr="003D4717" w:rsidRDefault="00DE6051" w:rsidP="003D4717">
            <w:r w:rsidRPr="003D4717">
              <w:t>Конфиденциальность</w:t>
            </w:r>
          </w:p>
          <w:p w14:paraId="1EB4CA78" w14:textId="1F623879" w:rsidR="00DE6051" w:rsidRPr="003D4717" w:rsidRDefault="00DE6051" w:rsidP="003D4717">
            <w:r w:rsidRPr="003D4717">
              <w:t>Целостность</w:t>
            </w:r>
          </w:p>
          <w:p w14:paraId="18C82E25" w14:textId="161D4D6E" w:rsidR="00DE6051" w:rsidRPr="003D4717" w:rsidRDefault="00DE6051" w:rsidP="003D4717">
            <w:r w:rsidRPr="003D4717">
              <w:t>Доступность</w:t>
            </w:r>
          </w:p>
        </w:tc>
        <w:tc>
          <w:tcPr>
            <w:tcW w:w="1560" w:type="dxa"/>
          </w:tcPr>
          <w:p w14:paraId="529EFF08" w14:textId="65E9D5A5" w:rsidR="00DE6051" w:rsidRPr="003D4717" w:rsidRDefault="00DE6051" w:rsidP="003D4717">
            <w:r w:rsidRPr="003D4717">
              <w:t>Защита</w:t>
            </w:r>
          </w:p>
        </w:tc>
        <w:tc>
          <w:tcPr>
            <w:tcW w:w="2285" w:type="dxa"/>
          </w:tcPr>
          <w:p w14:paraId="38AABB96" w14:textId="33EC9093" w:rsidR="00DE6051" w:rsidRPr="003D4717" w:rsidRDefault="00DE6051" w:rsidP="003D4717">
            <w:r w:rsidRPr="003D4717">
              <w:t>Безопасность</w:t>
            </w:r>
            <w:r w:rsidR="006E6973" w:rsidRPr="003D4717">
              <w:t xml:space="preserve"> </w:t>
            </w:r>
            <w:r w:rsidRPr="003D4717">
              <w:t>систем</w:t>
            </w:r>
            <w:r w:rsidR="006E6973" w:rsidRPr="003D4717">
              <w:t xml:space="preserve"> </w:t>
            </w:r>
            <w:r w:rsidRPr="003D4717">
              <w:t>и</w:t>
            </w:r>
            <w:r w:rsidR="006E6973" w:rsidRPr="003D4717">
              <w:t xml:space="preserve"> с</w:t>
            </w:r>
            <w:r w:rsidRPr="003D4717">
              <w:t>етей</w:t>
            </w:r>
          </w:p>
          <w:p w14:paraId="08EB2FA1" w14:textId="347775AA" w:rsidR="00DE6051" w:rsidRPr="003D4717" w:rsidRDefault="00DE6051" w:rsidP="003D4717">
            <w:r w:rsidRPr="003D4717">
              <w:t>Защита</w:t>
            </w:r>
            <w:r w:rsidR="006E6973" w:rsidRPr="003D4717">
              <w:t xml:space="preserve"> </w:t>
            </w:r>
            <w:r w:rsidRPr="003D4717">
              <w:t>информации</w:t>
            </w:r>
          </w:p>
        </w:tc>
        <w:tc>
          <w:tcPr>
            <w:tcW w:w="1789" w:type="dxa"/>
          </w:tcPr>
          <w:p w14:paraId="418EE790" w14:textId="3D9EB3E8" w:rsidR="00DE6051" w:rsidRPr="003D4717" w:rsidRDefault="00DE6051" w:rsidP="003D4717">
            <w:r w:rsidRPr="003D4717">
              <w:t>Управление</w:t>
            </w:r>
            <w:r w:rsidR="006E6973" w:rsidRPr="003D4717">
              <w:t xml:space="preserve"> </w:t>
            </w:r>
            <w:r w:rsidRPr="003D4717">
              <w:t>и</w:t>
            </w:r>
            <w:r w:rsidR="006E6973" w:rsidRPr="003D4717">
              <w:t xml:space="preserve"> </w:t>
            </w:r>
            <w:r w:rsidRPr="003D4717">
              <w:t>Экосистема Защита</w:t>
            </w:r>
          </w:p>
        </w:tc>
      </w:tr>
    </w:tbl>
    <w:p w14:paraId="67088EEE" w14:textId="77777777" w:rsidR="00DE6051" w:rsidRPr="00DE6051" w:rsidRDefault="00DE6051" w:rsidP="00592E43">
      <w:pPr>
        <w:autoSpaceDE w:val="0"/>
        <w:autoSpaceDN w:val="0"/>
        <w:adjustRightInd w:val="0"/>
        <w:ind w:firstLine="567"/>
        <w:jc w:val="both"/>
        <w:rPr>
          <w:b/>
          <w:bCs/>
          <w:color w:val="000000"/>
          <w:lang w:val="ru" w:eastAsia="en-US"/>
        </w:rPr>
      </w:pPr>
    </w:p>
    <w:p w14:paraId="4E60380C" w14:textId="77777777" w:rsidR="00DE6051" w:rsidRPr="00DE6051" w:rsidRDefault="00DE6051" w:rsidP="00592E43">
      <w:pPr>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C52FA4D"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Аудиторские проверки и другие мероприятия по контролю качества, включающие оценку операционных систем, должны планироваться и согласовываться между проверяющим и соответствующим руководством.</w:t>
      </w:r>
    </w:p>
    <w:p w14:paraId="765942EC"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Цель</w:t>
      </w:r>
    </w:p>
    <w:p w14:paraId="5969479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Минимизация влияния проверки и других мероприятий по контролю качества на операционные системы и бизнес-процессы.</w:t>
      </w:r>
    </w:p>
    <w:p w14:paraId="36ECC021"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lastRenderedPageBreak/>
        <w:t>Руководство</w:t>
      </w:r>
    </w:p>
    <w:p w14:paraId="33937C0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Следует соблюдать следующие рекомендации:</w:t>
      </w:r>
    </w:p>
    <w:p w14:paraId="3C0990F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согласование запросов о проведении проверки для доступа к системам и данным с соответствующим руководством;</w:t>
      </w:r>
    </w:p>
    <w:p w14:paraId="560B936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согласование и контроль объема технических аудиторских проверок;</w:t>
      </w:r>
    </w:p>
    <w:p w14:paraId="15227BF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ограничение аудиторских проверок доступом к программному обеспечению и данным только для чтения. Если доступ только для чтения недоступен для получения необходимой информации, требуется выполнение теста опытным администратором, имеющим необходимые права доступа от имени аудитора;</w:t>
      </w:r>
    </w:p>
    <w:p w14:paraId="66FA3FE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если доступ предоставлен, установить и проверить требования безопасности (например, антивирус и исправления) устройств, используемых для доступа к системам (например, ноутбуков или планшетов), прежде чем разрешить доступ;</w:t>
      </w:r>
    </w:p>
    <w:p w14:paraId="2972F30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доступ, отличный от доступа только на чтение, следует разрешать только для изолированных копий системных файлов, подлежащих после окончания аудита удалению или надлежащей защите, если есть необходимость сохранять такие файлы согласно требованиям документации аудита;</w:t>
      </w:r>
    </w:p>
    <w:p w14:paraId="39E18F5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выявление и согласование запросов на специальную или дополнительную обработку, например, запуск инструментов аудита;</w:t>
      </w:r>
    </w:p>
    <w:p w14:paraId="1D458B06"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проведение аудиторских тестов, которые могут повлиять на доступность системы в нерабочее время;</w:t>
      </w:r>
    </w:p>
    <w:p w14:paraId="0FF32D6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h) мониторинг и протоколирование всего доступа для целей аудита и тестирования. </w:t>
      </w:r>
    </w:p>
    <w:p w14:paraId="7F21F2E0" w14:textId="77777777" w:rsidR="00DE6051" w:rsidRPr="00DE6051" w:rsidRDefault="00DE6051" w:rsidP="00592E43">
      <w:pPr>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46F847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Аудиторские проверки и другие мероприятия по обеспечению надежности могут также проводиться в системах разработки и тестирования, где такие тесты могут повлиять, например, на целостность кода или привести к раскрытию любой конфиденциальной информации, хранящейся в таких средах.</w:t>
      </w:r>
    </w:p>
    <w:p w14:paraId="553ABF32" w14:textId="77777777" w:rsidR="00DE6051" w:rsidRPr="00DE6051" w:rsidRDefault="00DE6051" w:rsidP="00592E43">
      <w:pPr>
        <w:autoSpaceDE w:val="0"/>
        <w:autoSpaceDN w:val="0"/>
        <w:adjustRightInd w:val="0"/>
        <w:ind w:firstLine="567"/>
        <w:jc w:val="both"/>
        <w:rPr>
          <w:b/>
          <w:bCs/>
          <w:color w:val="000000"/>
          <w:lang w:eastAsia="en-US"/>
        </w:rPr>
        <w:sectPr w:rsidR="00DE6051" w:rsidRPr="00DE6051" w:rsidSect="00593C66">
          <w:pgSz w:w="11909" w:h="16834" w:code="9"/>
          <w:pgMar w:top="1418" w:right="1134" w:bottom="1418" w:left="1418" w:header="1021" w:footer="1021" w:gutter="0"/>
          <w:pgNumType w:start="1"/>
          <w:cols w:space="720"/>
          <w:noEndnote/>
        </w:sectPr>
      </w:pPr>
    </w:p>
    <w:p w14:paraId="49C5D0CF" w14:textId="77777777" w:rsidR="00DE6051" w:rsidRPr="0093417B" w:rsidRDefault="00DE6051" w:rsidP="003D4717">
      <w:pPr>
        <w:pStyle w:val="affa"/>
        <w:spacing w:before="0" w:after="0"/>
        <w:ind w:firstLine="567"/>
        <w:rPr>
          <w:rFonts w:ascii="Times New Roman" w:hAnsi="Times New Roman" w:cs="Times New Roman"/>
          <w:b/>
          <w:bCs/>
          <w:sz w:val="24"/>
          <w:szCs w:val="24"/>
        </w:rPr>
      </w:pPr>
      <w:bookmarkStart w:id="344" w:name="_Toc135637067"/>
      <w:bookmarkStart w:id="345" w:name="_Toc135983400"/>
      <w:r w:rsidRPr="0093417B">
        <w:rPr>
          <w:rFonts w:ascii="Times New Roman" w:hAnsi="Times New Roman" w:cs="Times New Roman"/>
          <w:b/>
          <w:bCs/>
          <w:sz w:val="24"/>
          <w:szCs w:val="24"/>
        </w:rPr>
        <w:lastRenderedPageBreak/>
        <w:t>Приложение A</w:t>
      </w:r>
      <w:bookmarkEnd w:id="344"/>
      <w:bookmarkEnd w:id="345"/>
    </w:p>
    <w:p w14:paraId="44E86167" w14:textId="4BCF4879" w:rsidR="00DE6051" w:rsidRPr="003D4717" w:rsidRDefault="00DE6051" w:rsidP="00B053D9">
      <w:pPr>
        <w:autoSpaceDE w:val="0"/>
        <w:autoSpaceDN w:val="0"/>
        <w:adjustRightInd w:val="0"/>
        <w:ind w:firstLine="567"/>
        <w:jc w:val="center"/>
        <w:rPr>
          <w:i/>
          <w:color w:val="000000"/>
          <w:lang w:eastAsia="en-US"/>
        </w:rPr>
      </w:pPr>
      <w:r w:rsidRPr="003D4717">
        <w:rPr>
          <w:i/>
          <w:color w:val="000000"/>
          <w:lang w:val="ru" w:eastAsia="en-US"/>
        </w:rPr>
        <w:t>(</w:t>
      </w:r>
      <w:r w:rsidR="00B053D9" w:rsidRPr="003D4717">
        <w:rPr>
          <w:i/>
          <w:color w:val="000000"/>
          <w:lang w:val="ru" w:eastAsia="en-US"/>
        </w:rPr>
        <w:t>информационное</w:t>
      </w:r>
      <w:r w:rsidRPr="003D4717">
        <w:rPr>
          <w:i/>
          <w:color w:val="000000"/>
          <w:lang w:val="ru" w:eastAsia="en-US"/>
        </w:rPr>
        <w:t>)</w:t>
      </w:r>
    </w:p>
    <w:p w14:paraId="21ED7BD8" w14:textId="77777777" w:rsidR="00DE6051" w:rsidRPr="00DE6051" w:rsidRDefault="00DE6051" w:rsidP="00B053D9">
      <w:pPr>
        <w:autoSpaceDE w:val="0"/>
        <w:autoSpaceDN w:val="0"/>
        <w:adjustRightInd w:val="0"/>
        <w:ind w:firstLine="567"/>
        <w:jc w:val="center"/>
        <w:rPr>
          <w:b/>
          <w:bCs/>
          <w:color w:val="000000"/>
          <w:lang w:eastAsia="en-US"/>
        </w:rPr>
      </w:pPr>
      <w:bookmarkStart w:id="346" w:name="bookmark128"/>
    </w:p>
    <w:p w14:paraId="2EB4D5A0" w14:textId="77777777" w:rsidR="00DE6051" w:rsidRPr="00DE6051" w:rsidRDefault="00DE6051" w:rsidP="00B053D9">
      <w:pPr>
        <w:autoSpaceDE w:val="0"/>
        <w:autoSpaceDN w:val="0"/>
        <w:adjustRightInd w:val="0"/>
        <w:ind w:firstLine="567"/>
        <w:jc w:val="center"/>
        <w:rPr>
          <w:b/>
          <w:bCs/>
          <w:color w:val="000000"/>
          <w:lang w:eastAsia="en-US"/>
        </w:rPr>
      </w:pPr>
      <w:r w:rsidRPr="00DE6051">
        <w:rPr>
          <w:b/>
          <w:bCs/>
          <w:color w:val="000000"/>
          <w:lang w:val="ru" w:eastAsia="en-US"/>
        </w:rPr>
        <w:t>Использование</w:t>
      </w:r>
      <w:bookmarkEnd w:id="346"/>
      <w:r w:rsidRPr="00DE6051">
        <w:rPr>
          <w:b/>
          <w:bCs/>
          <w:color w:val="000000"/>
          <w:lang w:val="ru" w:eastAsia="en-US"/>
        </w:rPr>
        <w:t xml:space="preserve"> атрибутов</w:t>
      </w:r>
    </w:p>
    <w:p w14:paraId="6A7431E4" w14:textId="77777777" w:rsidR="00DE6051" w:rsidRPr="00DE6051" w:rsidRDefault="00DE6051" w:rsidP="00592E43">
      <w:pPr>
        <w:autoSpaceDE w:val="0"/>
        <w:autoSpaceDN w:val="0"/>
        <w:adjustRightInd w:val="0"/>
        <w:ind w:firstLine="567"/>
        <w:jc w:val="both"/>
        <w:rPr>
          <w:b/>
          <w:bCs/>
          <w:color w:val="000000"/>
          <w:lang w:eastAsia="en-US"/>
        </w:rPr>
      </w:pPr>
    </w:p>
    <w:p w14:paraId="06AADEB5" w14:textId="77777777" w:rsidR="00DE6051" w:rsidRDefault="00DE6051" w:rsidP="00592E43">
      <w:pPr>
        <w:autoSpaceDE w:val="0"/>
        <w:autoSpaceDN w:val="0"/>
        <w:adjustRightInd w:val="0"/>
        <w:ind w:firstLine="567"/>
        <w:jc w:val="both"/>
        <w:rPr>
          <w:b/>
          <w:bCs/>
          <w:color w:val="000000"/>
          <w:lang w:val="ru" w:eastAsia="en-US"/>
        </w:rPr>
      </w:pPr>
      <w:r w:rsidRPr="00DE6051">
        <w:rPr>
          <w:b/>
          <w:bCs/>
          <w:color w:val="000000"/>
          <w:lang w:val="ru" w:eastAsia="en-US"/>
        </w:rPr>
        <w:t>A.1 Общие положения</w:t>
      </w:r>
    </w:p>
    <w:p w14:paraId="0830D808" w14:textId="77777777" w:rsidR="00630779" w:rsidRPr="00DE6051" w:rsidRDefault="00630779" w:rsidP="00592E43">
      <w:pPr>
        <w:autoSpaceDE w:val="0"/>
        <w:autoSpaceDN w:val="0"/>
        <w:adjustRightInd w:val="0"/>
        <w:ind w:firstLine="567"/>
        <w:jc w:val="both"/>
        <w:rPr>
          <w:b/>
          <w:bCs/>
          <w:color w:val="000000"/>
          <w:lang w:eastAsia="en-US"/>
        </w:rPr>
      </w:pPr>
    </w:p>
    <w:p w14:paraId="642E884A" w14:textId="2F08E99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настоящем приложении приводится таблица, демонстрирующая использование атрибутов в качестве способа создания различных видов средств управления. Пять примеров атрибутов (см. </w:t>
      </w:r>
      <w:r w:rsidRPr="003D4717">
        <w:rPr>
          <w:lang w:val="ru" w:eastAsia="en-US"/>
        </w:rPr>
        <w:t>4.2</w:t>
      </w:r>
      <w:r w:rsidRPr="00DE6051">
        <w:rPr>
          <w:color w:val="000000"/>
          <w:lang w:val="ru" w:eastAsia="en-US"/>
        </w:rPr>
        <w:t>):</w:t>
      </w:r>
    </w:p>
    <w:p w14:paraId="682F641C"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а) Типы управления (#Превентивный, #Детективный, #Корректирующий)</w:t>
      </w:r>
    </w:p>
    <w:p w14:paraId="7D206F38" w14:textId="2493AD7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w:t>
      </w:r>
      <w:r w:rsidR="00630779">
        <w:rPr>
          <w:color w:val="000000"/>
          <w:lang w:val="ru" w:eastAsia="en-US"/>
        </w:rPr>
        <w:t xml:space="preserve"> </w:t>
      </w:r>
      <w:r w:rsidRPr="00DE6051">
        <w:rPr>
          <w:color w:val="000000"/>
          <w:lang w:val="ru" w:eastAsia="en-US"/>
        </w:rPr>
        <w:t>Свойства информационной безопасности (#Конфиденциальность, #Целостность, #Доступность)</w:t>
      </w:r>
    </w:p>
    <w:p w14:paraId="6057AA82" w14:textId="46912FBC"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c) Концепции </w:t>
      </w:r>
      <w:proofErr w:type="spellStart"/>
      <w:r w:rsidRPr="00DE6051">
        <w:rPr>
          <w:color w:val="000000"/>
          <w:lang w:val="ru" w:eastAsia="en-US"/>
        </w:rPr>
        <w:t>кибербезопасности</w:t>
      </w:r>
      <w:proofErr w:type="spellEnd"/>
      <w:r w:rsidR="006D0409">
        <w:rPr>
          <w:color w:val="000000"/>
          <w:lang w:val="ru" w:eastAsia="en-US"/>
        </w:rPr>
        <w:t xml:space="preserve"> </w:t>
      </w:r>
      <w:r w:rsidRPr="00DE6051">
        <w:rPr>
          <w:color w:val="000000"/>
          <w:lang w:val="ru" w:eastAsia="en-US"/>
        </w:rPr>
        <w:t>(#Идентификация,</w:t>
      </w:r>
      <w:r w:rsidR="006D0409">
        <w:rPr>
          <w:color w:val="000000"/>
          <w:lang w:val="ru" w:eastAsia="en-US"/>
        </w:rPr>
        <w:t xml:space="preserve"> </w:t>
      </w:r>
      <w:r w:rsidRPr="00DE6051">
        <w:rPr>
          <w:color w:val="000000"/>
          <w:lang w:val="ru" w:eastAsia="en-US"/>
        </w:rPr>
        <w:t>#Защита,</w:t>
      </w:r>
      <w:r w:rsidR="006D0409">
        <w:rPr>
          <w:color w:val="000000"/>
          <w:lang w:val="ru" w:eastAsia="en-US"/>
        </w:rPr>
        <w:t xml:space="preserve"> </w:t>
      </w:r>
      <w:r w:rsidRPr="00DE6051">
        <w:rPr>
          <w:color w:val="000000"/>
          <w:lang w:val="ru" w:eastAsia="en-US"/>
        </w:rPr>
        <w:t>#Обнаружение, #Реагирование, #Восстановление)</w:t>
      </w:r>
    </w:p>
    <w:p w14:paraId="1E351E1C" w14:textId="56F1EF0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Операционные возможности</w:t>
      </w:r>
      <w:r w:rsidR="006D0409">
        <w:rPr>
          <w:color w:val="000000"/>
          <w:lang w:val="ru" w:eastAsia="en-US"/>
        </w:rPr>
        <w:t xml:space="preserve"> </w:t>
      </w:r>
      <w:r w:rsidRPr="00DE6051">
        <w:rPr>
          <w:color w:val="000000"/>
          <w:lang w:val="ru" w:eastAsia="en-US"/>
        </w:rPr>
        <w:t>(#Управление, #Управление</w:t>
      </w:r>
      <w:r w:rsidR="006D0409">
        <w:rPr>
          <w:color w:val="000000"/>
          <w:lang w:val="ru" w:eastAsia="en-US"/>
        </w:rPr>
        <w:t xml:space="preserve"> </w:t>
      </w:r>
      <w:r w:rsidRPr="00DE6051">
        <w:rPr>
          <w:color w:val="000000"/>
          <w:lang w:val="ru" w:eastAsia="en-US"/>
        </w:rPr>
        <w:t>активами, #Защита</w:t>
      </w:r>
      <w:r w:rsidR="006D0409">
        <w:rPr>
          <w:color w:val="000000"/>
          <w:lang w:val="ru" w:eastAsia="en-US"/>
        </w:rPr>
        <w:t xml:space="preserve"> </w:t>
      </w:r>
      <w:r w:rsidRPr="00DE6051">
        <w:rPr>
          <w:color w:val="000000"/>
          <w:lang w:val="ru" w:eastAsia="en-US"/>
        </w:rPr>
        <w:t>информации, #Безопасность</w:t>
      </w:r>
      <w:r w:rsidR="006D0409">
        <w:rPr>
          <w:color w:val="000000"/>
          <w:lang w:val="ru" w:eastAsia="en-US"/>
        </w:rPr>
        <w:t xml:space="preserve"> </w:t>
      </w:r>
      <w:r w:rsidRPr="00DE6051">
        <w:rPr>
          <w:color w:val="000000"/>
          <w:lang w:val="ru" w:eastAsia="en-US"/>
        </w:rPr>
        <w:t>человеческих</w:t>
      </w:r>
      <w:r w:rsidR="006D0409">
        <w:rPr>
          <w:color w:val="000000"/>
          <w:lang w:val="ru" w:eastAsia="en-US"/>
        </w:rPr>
        <w:t xml:space="preserve"> </w:t>
      </w:r>
      <w:r w:rsidRPr="00DE6051">
        <w:rPr>
          <w:color w:val="000000"/>
          <w:lang w:val="ru" w:eastAsia="en-US"/>
        </w:rPr>
        <w:t>ресурсов, Физическая</w:t>
      </w:r>
      <w:r w:rsidR="00630779">
        <w:rPr>
          <w:color w:val="000000"/>
          <w:lang w:val="ru" w:eastAsia="en-US"/>
        </w:rPr>
        <w:t xml:space="preserve"> </w:t>
      </w:r>
      <w:r w:rsidRPr="00DE6051">
        <w:rPr>
          <w:color w:val="000000"/>
          <w:lang w:val="ru" w:eastAsia="en-US"/>
        </w:rPr>
        <w:t>безопасность, #Безопасность</w:t>
      </w:r>
      <w:r w:rsidR="006D0409">
        <w:rPr>
          <w:color w:val="000000"/>
          <w:lang w:val="ru" w:eastAsia="en-US"/>
        </w:rPr>
        <w:t xml:space="preserve"> </w:t>
      </w:r>
      <w:r w:rsidRPr="00DE6051">
        <w:rPr>
          <w:color w:val="000000"/>
          <w:lang w:val="ru" w:eastAsia="en-US"/>
        </w:rPr>
        <w:t>систем</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сетей, #Безопасность</w:t>
      </w:r>
      <w:r w:rsidR="006D0409">
        <w:rPr>
          <w:color w:val="000000"/>
          <w:lang w:val="ru" w:eastAsia="en-US"/>
        </w:rPr>
        <w:t xml:space="preserve"> </w:t>
      </w:r>
      <w:r w:rsidRPr="00DE6051">
        <w:rPr>
          <w:color w:val="000000"/>
          <w:lang w:val="ru" w:eastAsia="en-US"/>
        </w:rPr>
        <w:t>приложений, #Безопасная</w:t>
      </w:r>
      <w:r w:rsidR="006D0409">
        <w:rPr>
          <w:color w:val="000000"/>
          <w:lang w:val="ru" w:eastAsia="en-US"/>
        </w:rPr>
        <w:t xml:space="preserve"> </w:t>
      </w:r>
      <w:r w:rsidRPr="00DE6051">
        <w:rPr>
          <w:color w:val="000000"/>
          <w:lang w:val="ru" w:eastAsia="en-US"/>
        </w:rPr>
        <w:t>конфигурация, #Управление</w:t>
      </w:r>
      <w:r w:rsidR="006D0409">
        <w:rPr>
          <w:color w:val="000000"/>
          <w:lang w:val="ru" w:eastAsia="en-US"/>
        </w:rPr>
        <w:t xml:space="preserve"> </w:t>
      </w:r>
      <w:r w:rsidRPr="00DE6051">
        <w:rPr>
          <w:color w:val="000000"/>
          <w:lang w:val="ru" w:eastAsia="en-US"/>
        </w:rPr>
        <w:t>идентификацией</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доступом, #Управление</w:t>
      </w:r>
      <w:r w:rsidR="006D0409">
        <w:rPr>
          <w:color w:val="000000"/>
          <w:lang w:val="ru" w:eastAsia="en-US"/>
        </w:rPr>
        <w:t xml:space="preserve"> </w:t>
      </w:r>
      <w:r w:rsidRPr="00DE6051">
        <w:rPr>
          <w:color w:val="000000"/>
          <w:lang w:val="ru" w:eastAsia="en-US"/>
        </w:rPr>
        <w:t>угрозами</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уязвимостями, #Непрерывность, #Безопасность</w:t>
      </w:r>
      <w:r w:rsidR="006D0409">
        <w:rPr>
          <w:color w:val="000000"/>
          <w:lang w:val="ru" w:eastAsia="en-US"/>
        </w:rPr>
        <w:t xml:space="preserve"> </w:t>
      </w:r>
      <w:r w:rsidRPr="00DE6051">
        <w:rPr>
          <w:color w:val="000000"/>
          <w:lang w:val="ru" w:eastAsia="en-US"/>
        </w:rPr>
        <w:t>отношений</w:t>
      </w:r>
      <w:r w:rsidR="006D0409">
        <w:rPr>
          <w:color w:val="000000"/>
          <w:lang w:val="ru" w:eastAsia="en-US"/>
        </w:rPr>
        <w:t xml:space="preserve"> </w:t>
      </w:r>
      <w:r w:rsidRPr="00DE6051">
        <w:rPr>
          <w:color w:val="000000"/>
          <w:lang w:val="ru" w:eastAsia="en-US"/>
        </w:rPr>
        <w:t>с</w:t>
      </w:r>
      <w:r w:rsidR="006D0409">
        <w:rPr>
          <w:color w:val="000000"/>
          <w:lang w:val="ru" w:eastAsia="en-US"/>
        </w:rPr>
        <w:t xml:space="preserve"> </w:t>
      </w:r>
      <w:r w:rsidRPr="00DE6051">
        <w:rPr>
          <w:color w:val="000000"/>
          <w:lang w:val="ru" w:eastAsia="en-US"/>
        </w:rPr>
        <w:t>поставщиками, #Правовое</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нормативное соответствие, #Управление</w:t>
      </w:r>
      <w:r w:rsidR="006D0409">
        <w:rPr>
          <w:color w:val="000000"/>
          <w:lang w:val="ru" w:eastAsia="en-US"/>
        </w:rPr>
        <w:t xml:space="preserve"> </w:t>
      </w:r>
      <w:r w:rsidRPr="00DE6051">
        <w:rPr>
          <w:color w:val="000000"/>
          <w:lang w:val="ru" w:eastAsia="en-US"/>
        </w:rPr>
        <w:t>событиями</w:t>
      </w:r>
      <w:r w:rsidR="006D0409">
        <w:rPr>
          <w:color w:val="000000"/>
          <w:lang w:val="ru" w:eastAsia="en-US"/>
        </w:rPr>
        <w:t xml:space="preserve"> </w:t>
      </w:r>
      <w:r w:rsidRPr="00DE6051">
        <w:rPr>
          <w:color w:val="000000"/>
          <w:lang w:val="ru" w:eastAsia="en-US"/>
        </w:rPr>
        <w:t>информационной</w:t>
      </w:r>
      <w:r w:rsidR="006D0409">
        <w:rPr>
          <w:color w:val="000000"/>
          <w:lang w:val="ru" w:eastAsia="en-US"/>
        </w:rPr>
        <w:t xml:space="preserve"> </w:t>
      </w:r>
      <w:r w:rsidRPr="00DE6051">
        <w:rPr>
          <w:color w:val="000000"/>
          <w:lang w:val="ru" w:eastAsia="en-US"/>
        </w:rPr>
        <w:t>безопасности и #Обеспечение</w:t>
      </w:r>
      <w:r w:rsidR="006D0409">
        <w:rPr>
          <w:color w:val="000000"/>
          <w:lang w:val="ru" w:eastAsia="en-US"/>
        </w:rPr>
        <w:t xml:space="preserve"> </w:t>
      </w:r>
      <w:r w:rsidRPr="00DE6051">
        <w:rPr>
          <w:color w:val="000000"/>
          <w:lang w:val="ru" w:eastAsia="en-US"/>
        </w:rPr>
        <w:t>информационной</w:t>
      </w:r>
      <w:r w:rsidR="006D0409">
        <w:rPr>
          <w:color w:val="000000"/>
          <w:lang w:val="ru" w:eastAsia="en-US"/>
        </w:rPr>
        <w:t xml:space="preserve"> </w:t>
      </w:r>
      <w:r w:rsidRPr="00DE6051">
        <w:rPr>
          <w:color w:val="000000"/>
          <w:lang w:val="ru" w:eastAsia="en-US"/>
        </w:rPr>
        <w:t>безопасности)</w:t>
      </w:r>
    </w:p>
    <w:p w14:paraId="76D0ECB0" w14:textId="1320F9D2"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Домены безопасности (#Управление</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экосистема, #Защита, #Охрана, #Устойчивость)</w:t>
      </w:r>
    </w:p>
    <w:p w14:paraId="481517F2" w14:textId="15BFEA00"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 xml:space="preserve">В </w:t>
      </w:r>
      <w:r w:rsidRPr="003D4717">
        <w:rPr>
          <w:lang w:val="ru" w:eastAsia="en-US"/>
        </w:rPr>
        <w:t xml:space="preserve">таблице A.1 </w:t>
      </w:r>
      <w:r w:rsidRPr="00DE6051">
        <w:rPr>
          <w:color w:val="000000"/>
          <w:lang w:val="ru" w:eastAsia="en-US"/>
        </w:rPr>
        <w:t>приведена матрица всех элементов управления в настоящем стандарте с заданными значениями их атрибутов.</w:t>
      </w:r>
    </w:p>
    <w:p w14:paraId="6C446A11" w14:textId="4EADC735" w:rsidR="00DE6051" w:rsidRPr="00DE6051" w:rsidRDefault="00DE6051" w:rsidP="00592E43">
      <w:pPr>
        <w:autoSpaceDE w:val="0"/>
        <w:autoSpaceDN w:val="0"/>
        <w:adjustRightInd w:val="0"/>
        <w:ind w:firstLine="567"/>
        <w:jc w:val="both"/>
        <w:rPr>
          <w:color w:val="000000"/>
          <w:lang w:val="en-US" w:eastAsia="en-US"/>
        </w:rPr>
      </w:pPr>
      <w:r w:rsidRPr="00DE6051">
        <w:rPr>
          <w:color w:val="000000"/>
          <w:lang w:val="ru" w:eastAsia="en-US"/>
        </w:rPr>
        <w:t xml:space="preserve">Фильтрация или сортировка матрицы может быть достигнута с помощью такого инструмента, как простая электронная таблица или база данных, которая может включать дополнительную информацию, например, контрольный текст, руководство, руководство для конкретной организации или атрибуты (см. </w:t>
      </w:r>
      <w:r w:rsidRPr="003D4717">
        <w:rPr>
          <w:lang w:val="ru" w:eastAsia="en-US"/>
        </w:rPr>
        <w:t>A.2</w:t>
      </w:r>
      <w:r w:rsidRPr="00DE6051">
        <w:rPr>
          <w:color w:val="000000"/>
          <w:lang w:val="ru" w:eastAsia="en-US"/>
        </w:rPr>
        <w:t>).</w:t>
      </w:r>
    </w:p>
    <w:p w14:paraId="17A5EF23" w14:textId="77777777" w:rsidR="00DE6051" w:rsidRPr="00DE6051" w:rsidRDefault="00DE6051" w:rsidP="00592E43">
      <w:pPr>
        <w:autoSpaceDE w:val="0"/>
        <w:autoSpaceDN w:val="0"/>
        <w:adjustRightInd w:val="0"/>
        <w:ind w:firstLine="567"/>
        <w:jc w:val="both"/>
        <w:rPr>
          <w:color w:val="000000"/>
          <w:lang w:val="en-US" w:eastAsia="en-US"/>
        </w:rPr>
      </w:pPr>
    </w:p>
    <w:p w14:paraId="53D3C6FD" w14:textId="77777777" w:rsidR="00DE6051" w:rsidRPr="00DE6051" w:rsidRDefault="00DE6051" w:rsidP="00592E43">
      <w:pPr>
        <w:autoSpaceDE w:val="0"/>
        <w:autoSpaceDN w:val="0"/>
        <w:adjustRightInd w:val="0"/>
        <w:ind w:firstLine="567"/>
        <w:jc w:val="center"/>
        <w:rPr>
          <w:b/>
          <w:bCs/>
          <w:color w:val="000000"/>
          <w:lang w:val="ru" w:eastAsia="en-US"/>
        </w:rPr>
      </w:pPr>
      <w:bookmarkStart w:id="347" w:name="bookmark129"/>
      <w:r w:rsidRPr="00DE6051">
        <w:rPr>
          <w:b/>
          <w:bCs/>
          <w:color w:val="000000"/>
          <w:lang w:val="ru" w:eastAsia="en-US"/>
        </w:rPr>
        <w:br w:type="page"/>
      </w:r>
    </w:p>
    <w:p w14:paraId="7E85B75E" w14:textId="77777777" w:rsidR="00DE6051" w:rsidRDefault="00DE6051" w:rsidP="00592E43">
      <w:pPr>
        <w:autoSpaceDE w:val="0"/>
        <w:autoSpaceDN w:val="0"/>
        <w:adjustRightInd w:val="0"/>
        <w:ind w:firstLine="567"/>
        <w:jc w:val="center"/>
        <w:rPr>
          <w:b/>
          <w:bCs/>
          <w:color w:val="000000"/>
          <w:lang w:val="ru" w:eastAsia="en-US"/>
        </w:rPr>
      </w:pPr>
      <w:r w:rsidRPr="00DE6051">
        <w:rPr>
          <w:b/>
          <w:bCs/>
          <w:color w:val="000000"/>
          <w:lang w:val="ru" w:eastAsia="en-US"/>
        </w:rPr>
        <w:lastRenderedPageBreak/>
        <w:t>Т</w:t>
      </w:r>
      <w:bookmarkEnd w:id="347"/>
      <w:r w:rsidRPr="00DE6051">
        <w:rPr>
          <w:b/>
          <w:bCs/>
          <w:color w:val="000000"/>
          <w:lang w:val="ru" w:eastAsia="en-US"/>
        </w:rPr>
        <w:t>аблица A.1 – Матрица средств управления и значений атрибутов</w:t>
      </w:r>
    </w:p>
    <w:p w14:paraId="2F558E16" w14:textId="77777777" w:rsidR="006D0409" w:rsidRPr="00DE6051" w:rsidRDefault="006D0409" w:rsidP="00592E43">
      <w:pPr>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87"/>
        <w:gridCol w:w="1270"/>
        <w:gridCol w:w="1514"/>
        <w:gridCol w:w="1392"/>
        <w:gridCol w:w="1205"/>
        <w:gridCol w:w="1417"/>
      </w:tblGrid>
      <w:tr w:rsidR="00DE6051" w:rsidRPr="006D0409" w14:paraId="24BD9B07" w14:textId="77777777" w:rsidTr="00B053D9">
        <w:trPr>
          <w:trHeight w:val="974"/>
        </w:trPr>
        <w:tc>
          <w:tcPr>
            <w:tcW w:w="1406" w:type="dxa"/>
            <w:tcBorders>
              <w:top w:val="single" w:sz="6" w:space="0" w:color="auto"/>
              <w:left w:val="single" w:sz="6" w:space="0" w:color="auto"/>
              <w:bottom w:val="double" w:sz="4" w:space="0" w:color="auto"/>
              <w:right w:val="single" w:sz="6" w:space="0" w:color="auto"/>
            </w:tcBorders>
          </w:tcPr>
          <w:p w14:paraId="2D670EE3" w14:textId="56C37F9B" w:rsidR="00DE6051" w:rsidRPr="006D0409" w:rsidRDefault="00B52A64" w:rsidP="007E26AA">
            <w:pPr>
              <w:autoSpaceDE w:val="0"/>
              <w:autoSpaceDN w:val="0"/>
              <w:adjustRightInd w:val="0"/>
              <w:rPr>
                <w:b/>
                <w:bCs/>
                <w:color w:val="000000"/>
                <w:szCs w:val="28"/>
                <w:lang w:val="en-US" w:eastAsia="en-US"/>
              </w:rPr>
            </w:pPr>
            <w:r w:rsidRPr="00B52A64">
              <w:rPr>
                <w:b/>
                <w:bCs/>
                <w:color w:val="000000"/>
                <w:szCs w:val="28"/>
                <w:lang w:val="ru" w:eastAsia="en-US"/>
              </w:rPr>
              <w:t>Идентификатор управления ISO/IEC 27002</w:t>
            </w:r>
          </w:p>
        </w:tc>
        <w:tc>
          <w:tcPr>
            <w:tcW w:w="1387" w:type="dxa"/>
            <w:tcBorders>
              <w:top w:val="single" w:sz="6" w:space="0" w:color="auto"/>
              <w:left w:val="single" w:sz="6" w:space="0" w:color="auto"/>
              <w:bottom w:val="double" w:sz="4" w:space="0" w:color="auto"/>
              <w:right w:val="single" w:sz="6" w:space="0" w:color="auto"/>
            </w:tcBorders>
          </w:tcPr>
          <w:p w14:paraId="65B2D7D4" w14:textId="77777777" w:rsidR="00DE6051" w:rsidRPr="006D0409" w:rsidRDefault="00DE6051" w:rsidP="007E26AA">
            <w:pPr>
              <w:autoSpaceDE w:val="0"/>
              <w:autoSpaceDN w:val="0"/>
              <w:adjustRightInd w:val="0"/>
              <w:rPr>
                <w:b/>
                <w:bCs/>
                <w:color w:val="000000"/>
                <w:szCs w:val="28"/>
                <w:lang w:val="en-US" w:eastAsia="en-US"/>
              </w:rPr>
            </w:pPr>
            <w:r w:rsidRPr="006D0409">
              <w:rPr>
                <w:b/>
                <w:bCs/>
                <w:color w:val="000000"/>
                <w:szCs w:val="28"/>
                <w:lang w:val="ru" w:eastAsia="en-US"/>
              </w:rPr>
              <w:t>Название средства управления</w:t>
            </w:r>
          </w:p>
        </w:tc>
        <w:tc>
          <w:tcPr>
            <w:tcW w:w="1270" w:type="dxa"/>
            <w:tcBorders>
              <w:top w:val="single" w:sz="6" w:space="0" w:color="auto"/>
              <w:left w:val="single" w:sz="6" w:space="0" w:color="auto"/>
              <w:bottom w:val="double" w:sz="4" w:space="0" w:color="auto"/>
              <w:right w:val="single" w:sz="6" w:space="0" w:color="auto"/>
            </w:tcBorders>
          </w:tcPr>
          <w:p w14:paraId="190ED728" w14:textId="77777777" w:rsidR="00DE6051" w:rsidRPr="006D0409" w:rsidRDefault="00DE6051" w:rsidP="007E26AA">
            <w:pPr>
              <w:autoSpaceDE w:val="0"/>
              <w:autoSpaceDN w:val="0"/>
              <w:adjustRightInd w:val="0"/>
              <w:rPr>
                <w:b/>
                <w:bCs/>
                <w:color w:val="000000"/>
                <w:szCs w:val="28"/>
                <w:lang w:val="en-US" w:eastAsia="en-US"/>
              </w:rPr>
            </w:pPr>
            <w:r w:rsidRPr="006D0409">
              <w:rPr>
                <w:b/>
                <w:bCs/>
                <w:color w:val="000000"/>
                <w:szCs w:val="28"/>
                <w:lang w:val="ru" w:eastAsia="en-US"/>
              </w:rPr>
              <w:t>Тип средства управления</w:t>
            </w:r>
          </w:p>
        </w:tc>
        <w:tc>
          <w:tcPr>
            <w:tcW w:w="1514" w:type="dxa"/>
            <w:tcBorders>
              <w:top w:val="single" w:sz="6" w:space="0" w:color="auto"/>
              <w:left w:val="single" w:sz="6" w:space="0" w:color="auto"/>
              <w:bottom w:val="double" w:sz="4" w:space="0" w:color="auto"/>
              <w:right w:val="single" w:sz="6" w:space="0" w:color="auto"/>
            </w:tcBorders>
          </w:tcPr>
          <w:p w14:paraId="408BE413" w14:textId="0B74F69E" w:rsidR="00DE6051" w:rsidRPr="006D0409" w:rsidRDefault="00DE6051" w:rsidP="007E26AA">
            <w:pPr>
              <w:autoSpaceDE w:val="0"/>
              <w:autoSpaceDN w:val="0"/>
              <w:adjustRightInd w:val="0"/>
              <w:rPr>
                <w:b/>
                <w:bCs/>
                <w:color w:val="000000"/>
                <w:szCs w:val="28"/>
                <w:lang w:val="en-US" w:eastAsia="en-US"/>
              </w:rPr>
            </w:pPr>
            <w:r w:rsidRPr="006D0409">
              <w:rPr>
                <w:b/>
                <w:bCs/>
                <w:color w:val="000000"/>
                <w:szCs w:val="28"/>
                <w:lang w:val="ru" w:eastAsia="en-US"/>
              </w:rPr>
              <w:t>Свойства информационной</w:t>
            </w:r>
            <w:r w:rsidR="006D0409">
              <w:rPr>
                <w:b/>
                <w:bCs/>
                <w:color w:val="000000"/>
                <w:szCs w:val="28"/>
                <w:lang w:eastAsia="en-US"/>
              </w:rPr>
              <w:t xml:space="preserve"> </w:t>
            </w:r>
            <w:r w:rsidRPr="006D0409">
              <w:rPr>
                <w:b/>
                <w:bCs/>
                <w:color w:val="000000"/>
                <w:szCs w:val="28"/>
                <w:lang w:val="ru" w:eastAsia="en-US"/>
              </w:rPr>
              <w:t>безопасности</w:t>
            </w:r>
          </w:p>
        </w:tc>
        <w:tc>
          <w:tcPr>
            <w:tcW w:w="1392" w:type="dxa"/>
            <w:tcBorders>
              <w:top w:val="single" w:sz="6" w:space="0" w:color="auto"/>
              <w:left w:val="single" w:sz="6" w:space="0" w:color="auto"/>
              <w:bottom w:val="double" w:sz="4" w:space="0" w:color="auto"/>
              <w:right w:val="single" w:sz="6" w:space="0" w:color="auto"/>
            </w:tcBorders>
          </w:tcPr>
          <w:p w14:paraId="51B97429" w14:textId="63C1ED62" w:rsidR="00DE6051" w:rsidRPr="006D0409" w:rsidRDefault="00DE6051" w:rsidP="007E26AA">
            <w:pPr>
              <w:autoSpaceDE w:val="0"/>
              <w:autoSpaceDN w:val="0"/>
              <w:adjustRightInd w:val="0"/>
              <w:rPr>
                <w:b/>
                <w:bCs/>
                <w:color w:val="000000"/>
                <w:szCs w:val="28"/>
                <w:lang w:val="en-US" w:eastAsia="en-US"/>
              </w:rPr>
            </w:pPr>
            <w:r w:rsidRPr="006D0409">
              <w:rPr>
                <w:b/>
                <w:bCs/>
                <w:color w:val="000000"/>
                <w:szCs w:val="28"/>
                <w:lang w:val="ru" w:eastAsia="en-US"/>
              </w:rPr>
              <w:t xml:space="preserve">Концепции </w:t>
            </w:r>
            <w:proofErr w:type="spellStart"/>
            <w:r w:rsidRPr="006D0409">
              <w:rPr>
                <w:b/>
                <w:bCs/>
                <w:color w:val="000000"/>
                <w:szCs w:val="28"/>
                <w:lang w:val="ru" w:eastAsia="en-US"/>
              </w:rPr>
              <w:t>кибербезопасности</w:t>
            </w:r>
            <w:proofErr w:type="spellEnd"/>
          </w:p>
        </w:tc>
        <w:tc>
          <w:tcPr>
            <w:tcW w:w="1205" w:type="dxa"/>
            <w:tcBorders>
              <w:top w:val="single" w:sz="6" w:space="0" w:color="auto"/>
              <w:left w:val="single" w:sz="6" w:space="0" w:color="auto"/>
              <w:bottom w:val="double" w:sz="4" w:space="0" w:color="auto"/>
              <w:right w:val="single" w:sz="6" w:space="0" w:color="auto"/>
            </w:tcBorders>
          </w:tcPr>
          <w:p w14:paraId="52AA18C4" w14:textId="77777777" w:rsidR="00DE6051" w:rsidRPr="006D0409" w:rsidRDefault="00DE6051" w:rsidP="007E26AA">
            <w:pPr>
              <w:autoSpaceDE w:val="0"/>
              <w:autoSpaceDN w:val="0"/>
              <w:adjustRightInd w:val="0"/>
              <w:rPr>
                <w:b/>
                <w:bCs/>
                <w:color w:val="000000"/>
                <w:szCs w:val="28"/>
                <w:lang w:val="en-US" w:eastAsia="en-US"/>
              </w:rPr>
            </w:pPr>
            <w:r w:rsidRPr="006D0409">
              <w:rPr>
                <w:b/>
                <w:bCs/>
                <w:color w:val="000000"/>
                <w:szCs w:val="28"/>
                <w:lang w:val="ru" w:eastAsia="en-US"/>
              </w:rPr>
              <w:t>Операционные возможности</w:t>
            </w:r>
          </w:p>
        </w:tc>
        <w:tc>
          <w:tcPr>
            <w:tcW w:w="1417" w:type="dxa"/>
            <w:tcBorders>
              <w:top w:val="single" w:sz="6" w:space="0" w:color="auto"/>
              <w:left w:val="single" w:sz="6" w:space="0" w:color="auto"/>
              <w:bottom w:val="double" w:sz="4" w:space="0" w:color="auto"/>
              <w:right w:val="single" w:sz="6" w:space="0" w:color="auto"/>
            </w:tcBorders>
          </w:tcPr>
          <w:p w14:paraId="6285092B" w14:textId="77777777" w:rsidR="00DE6051" w:rsidRPr="006D0409" w:rsidRDefault="00DE6051" w:rsidP="007E26AA">
            <w:pPr>
              <w:autoSpaceDE w:val="0"/>
              <w:autoSpaceDN w:val="0"/>
              <w:adjustRightInd w:val="0"/>
              <w:rPr>
                <w:b/>
                <w:bCs/>
                <w:color w:val="000000"/>
                <w:szCs w:val="28"/>
                <w:lang w:val="en-US" w:eastAsia="en-US"/>
              </w:rPr>
            </w:pPr>
            <w:r w:rsidRPr="006D0409">
              <w:rPr>
                <w:b/>
                <w:bCs/>
                <w:color w:val="000000"/>
                <w:szCs w:val="28"/>
                <w:lang w:val="ru" w:eastAsia="en-US"/>
              </w:rPr>
              <w:t>Домены безопасности</w:t>
            </w:r>
          </w:p>
        </w:tc>
      </w:tr>
      <w:tr w:rsidR="00DE6051" w:rsidRPr="006D0409" w14:paraId="6EB6CD10" w14:textId="77777777" w:rsidTr="00B053D9">
        <w:trPr>
          <w:trHeight w:val="960"/>
        </w:trPr>
        <w:tc>
          <w:tcPr>
            <w:tcW w:w="1406" w:type="dxa"/>
            <w:tcBorders>
              <w:top w:val="double" w:sz="4" w:space="0" w:color="auto"/>
              <w:left w:val="single" w:sz="6" w:space="0" w:color="auto"/>
              <w:bottom w:val="single" w:sz="6" w:space="0" w:color="auto"/>
              <w:right w:val="single" w:sz="6" w:space="0" w:color="auto"/>
            </w:tcBorders>
          </w:tcPr>
          <w:p w14:paraId="18F11E4F" w14:textId="77777777" w:rsidR="00DE6051" w:rsidRPr="006D0409" w:rsidRDefault="00DE6051" w:rsidP="007E26AA">
            <w:pPr>
              <w:autoSpaceDE w:val="0"/>
              <w:autoSpaceDN w:val="0"/>
              <w:adjustRightInd w:val="0"/>
              <w:ind w:firstLine="567"/>
              <w:rPr>
                <w:szCs w:val="28"/>
              </w:rPr>
            </w:pPr>
          </w:p>
        </w:tc>
        <w:tc>
          <w:tcPr>
            <w:tcW w:w="1387" w:type="dxa"/>
            <w:tcBorders>
              <w:top w:val="double" w:sz="4" w:space="0" w:color="auto"/>
              <w:left w:val="single" w:sz="6" w:space="0" w:color="auto"/>
              <w:bottom w:val="single" w:sz="6" w:space="0" w:color="auto"/>
              <w:right w:val="single" w:sz="6" w:space="0" w:color="auto"/>
            </w:tcBorders>
          </w:tcPr>
          <w:p w14:paraId="75246A1A" w14:textId="77777777" w:rsidR="00DE6051" w:rsidRPr="001B67E2" w:rsidRDefault="00DE6051" w:rsidP="001B67E2">
            <w:r w:rsidRPr="001B67E2">
              <w:t>Политика в отношении</w:t>
            </w:r>
          </w:p>
          <w:p w14:paraId="648D5823" w14:textId="1976E2B0" w:rsidR="00DE6051" w:rsidRPr="001B67E2" w:rsidRDefault="00DE6051" w:rsidP="001B67E2">
            <w:r w:rsidRPr="001B67E2">
              <w:t>информационной</w:t>
            </w:r>
            <w:r w:rsidR="00781EF3" w:rsidRPr="001B67E2">
              <w:t xml:space="preserve"> </w:t>
            </w:r>
            <w:r w:rsidRPr="001B67E2">
              <w:t>безопасности</w:t>
            </w:r>
          </w:p>
        </w:tc>
        <w:tc>
          <w:tcPr>
            <w:tcW w:w="1270" w:type="dxa"/>
            <w:tcBorders>
              <w:top w:val="double" w:sz="4" w:space="0" w:color="auto"/>
              <w:left w:val="single" w:sz="6" w:space="0" w:color="auto"/>
              <w:bottom w:val="single" w:sz="6" w:space="0" w:color="auto"/>
              <w:right w:val="single" w:sz="6" w:space="0" w:color="auto"/>
            </w:tcBorders>
          </w:tcPr>
          <w:p w14:paraId="1D7B13EE" w14:textId="77777777" w:rsidR="00DE6051" w:rsidRPr="001B67E2" w:rsidRDefault="00DE6051" w:rsidP="001B67E2">
            <w:r w:rsidRPr="001B67E2">
              <w:t>#Превентивный</w:t>
            </w:r>
          </w:p>
        </w:tc>
        <w:tc>
          <w:tcPr>
            <w:tcW w:w="1514" w:type="dxa"/>
            <w:tcBorders>
              <w:top w:val="double" w:sz="4" w:space="0" w:color="auto"/>
              <w:left w:val="single" w:sz="6" w:space="0" w:color="auto"/>
              <w:bottom w:val="single" w:sz="6" w:space="0" w:color="auto"/>
              <w:right w:val="single" w:sz="6" w:space="0" w:color="auto"/>
            </w:tcBorders>
          </w:tcPr>
          <w:p w14:paraId="15B84371" w14:textId="77777777" w:rsidR="00DE6051" w:rsidRPr="001B67E2" w:rsidRDefault="00DE6051" w:rsidP="001B67E2">
            <w:r w:rsidRPr="001B67E2">
              <w:t>#Конфиденциальность #Целостность #Доступность</w:t>
            </w:r>
          </w:p>
        </w:tc>
        <w:tc>
          <w:tcPr>
            <w:tcW w:w="1392" w:type="dxa"/>
            <w:tcBorders>
              <w:top w:val="double" w:sz="4" w:space="0" w:color="auto"/>
              <w:left w:val="single" w:sz="6" w:space="0" w:color="auto"/>
              <w:bottom w:val="single" w:sz="6" w:space="0" w:color="auto"/>
              <w:right w:val="single" w:sz="6" w:space="0" w:color="auto"/>
            </w:tcBorders>
          </w:tcPr>
          <w:p w14:paraId="58FFFF72" w14:textId="77777777" w:rsidR="00DE6051" w:rsidRPr="001B67E2" w:rsidRDefault="00DE6051" w:rsidP="001B67E2">
            <w:r w:rsidRPr="001B67E2">
              <w:t>#Идентификация</w:t>
            </w:r>
          </w:p>
        </w:tc>
        <w:tc>
          <w:tcPr>
            <w:tcW w:w="1205" w:type="dxa"/>
            <w:tcBorders>
              <w:top w:val="double" w:sz="4" w:space="0" w:color="auto"/>
              <w:left w:val="single" w:sz="6" w:space="0" w:color="auto"/>
              <w:bottom w:val="single" w:sz="6" w:space="0" w:color="auto"/>
              <w:right w:val="single" w:sz="6" w:space="0" w:color="auto"/>
            </w:tcBorders>
          </w:tcPr>
          <w:p w14:paraId="6FF7977F" w14:textId="77777777" w:rsidR="00DE6051" w:rsidRPr="001B67E2" w:rsidRDefault="00DE6051" w:rsidP="001B67E2">
            <w:r w:rsidRPr="001B67E2">
              <w:t>#Управление</w:t>
            </w:r>
          </w:p>
        </w:tc>
        <w:tc>
          <w:tcPr>
            <w:tcW w:w="1417" w:type="dxa"/>
            <w:tcBorders>
              <w:top w:val="double" w:sz="4" w:space="0" w:color="auto"/>
              <w:left w:val="single" w:sz="6" w:space="0" w:color="auto"/>
              <w:bottom w:val="single" w:sz="6" w:space="0" w:color="auto"/>
              <w:right w:val="single" w:sz="6" w:space="0" w:color="auto"/>
            </w:tcBorders>
          </w:tcPr>
          <w:p w14:paraId="1871DAE7" w14:textId="0756A1DF" w:rsidR="003F5C1B" w:rsidRPr="001B67E2" w:rsidRDefault="00DE6051" w:rsidP="001B67E2">
            <w:r w:rsidRPr="001B67E2">
              <w:t>#Управление</w:t>
            </w:r>
            <w:r w:rsidR="003F5C1B" w:rsidRPr="001B67E2">
              <w:t xml:space="preserve"> </w:t>
            </w:r>
            <w:r w:rsidRPr="001B67E2">
              <w:t>и</w:t>
            </w:r>
            <w:r w:rsidR="007E26AA" w:rsidRPr="001B67E2">
              <w:t xml:space="preserve"> Э</w:t>
            </w:r>
            <w:r w:rsidRPr="001B67E2">
              <w:t xml:space="preserve">косистема </w:t>
            </w:r>
          </w:p>
          <w:p w14:paraId="10F05342" w14:textId="01E9160D" w:rsidR="00DE6051" w:rsidRPr="001B67E2" w:rsidRDefault="00DE6051" w:rsidP="001B67E2">
            <w:r w:rsidRPr="001B67E2">
              <w:t>#Устойчивость</w:t>
            </w:r>
          </w:p>
        </w:tc>
      </w:tr>
      <w:tr w:rsidR="00DE6051" w:rsidRPr="006D0409" w14:paraId="62D889C1" w14:textId="77777777" w:rsidTr="007E26AA">
        <w:trPr>
          <w:trHeight w:val="1186"/>
        </w:trPr>
        <w:tc>
          <w:tcPr>
            <w:tcW w:w="1406" w:type="dxa"/>
            <w:tcBorders>
              <w:top w:val="single" w:sz="6" w:space="0" w:color="auto"/>
              <w:left w:val="single" w:sz="6" w:space="0" w:color="auto"/>
              <w:bottom w:val="single" w:sz="6" w:space="0" w:color="auto"/>
              <w:right w:val="single" w:sz="6" w:space="0" w:color="auto"/>
            </w:tcBorders>
          </w:tcPr>
          <w:p w14:paraId="75E5C097" w14:textId="07BE704E" w:rsidR="00DE6051" w:rsidRPr="006D0409" w:rsidRDefault="00DE6051" w:rsidP="007E26AA">
            <w:pPr>
              <w:autoSpaceDE w:val="0"/>
              <w:autoSpaceDN w:val="0"/>
              <w:adjustRightInd w:val="0"/>
              <w:ind w:firstLine="567"/>
              <w:rPr>
                <w:color w:val="053CF5"/>
                <w:szCs w:val="28"/>
                <w:lang w:val="en-US" w:eastAsia="en-US"/>
              </w:rPr>
            </w:pPr>
            <w:r w:rsidRPr="003D4717">
              <w:t>5.2</w:t>
            </w:r>
          </w:p>
        </w:tc>
        <w:tc>
          <w:tcPr>
            <w:tcW w:w="1387" w:type="dxa"/>
            <w:tcBorders>
              <w:top w:val="single" w:sz="6" w:space="0" w:color="auto"/>
              <w:left w:val="single" w:sz="6" w:space="0" w:color="auto"/>
              <w:bottom w:val="single" w:sz="6" w:space="0" w:color="auto"/>
              <w:right w:val="single" w:sz="6" w:space="0" w:color="auto"/>
            </w:tcBorders>
          </w:tcPr>
          <w:p w14:paraId="0A1A62B6" w14:textId="77777777" w:rsidR="00DE6051" w:rsidRPr="001B67E2" w:rsidRDefault="00DE6051" w:rsidP="001B67E2">
            <w:r w:rsidRPr="001B67E2">
              <w:t xml:space="preserve">Роли и обязанности в области </w:t>
            </w:r>
            <w:r w:rsidRPr="001B67E2">
              <w:softHyphen/>
              <w:t>информационной безопасности</w:t>
            </w:r>
          </w:p>
        </w:tc>
        <w:tc>
          <w:tcPr>
            <w:tcW w:w="1270" w:type="dxa"/>
            <w:tcBorders>
              <w:top w:val="single" w:sz="6" w:space="0" w:color="auto"/>
              <w:left w:val="single" w:sz="6" w:space="0" w:color="auto"/>
              <w:bottom w:val="single" w:sz="6" w:space="0" w:color="auto"/>
              <w:right w:val="single" w:sz="6" w:space="0" w:color="auto"/>
            </w:tcBorders>
          </w:tcPr>
          <w:p w14:paraId="31498B5A" w14:textId="77777777" w:rsidR="00DE6051" w:rsidRPr="001B67E2" w:rsidRDefault="00DE6051" w:rsidP="001B67E2">
            <w:r w:rsidRPr="001B67E2">
              <w:t>#Превентивный</w:t>
            </w:r>
          </w:p>
        </w:tc>
        <w:tc>
          <w:tcPr>
            <w:tcW w:w="1514" w:type="dxa"/>
            <w:tcBorders>
              <w:top w:val="single" w:sz="6" w:space="0" w:color="auto"/>
              <w:left w:val="single" w:sz="6" w:space="0" w:color="auto"/>
              <w:bottom w:val="single" w:sz="6" w:space="0" w:color="auto"/>
              <w:right w:val="single" w:sz="6" w:space="0" w:color="auto"/>
            </w:tcBorders>
          </w:tcPr>
          <w:p w14:paraId="6D73CE1D"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0EB7273F" w14:textId="77777777" w:rsidR="00DE6051" w:rsidRPr="001B67E2" w:rsidRDefault="00DE6051" w:rsidP="001B67E2">
            <w:r w:rsidRPr="001B67E2">
              <w:t>#Идентификация</w:t>
            </w:r>
          </w:p>
        </w:tc>
        <w:tc>
          <w:tcPr>
            <w:tcW w:w="1205" w:type="dxa"/>
            <w:tcBorders>
              <w:top w:val="single" w:sz="6" w:space="0" w:color="auto"/>
              <w:left w:val="single" w:sz="6" w:space="0" w:color="auto"/>
              <w:bottom w:val="single" w:sz="6" w:space="0" w:color="auto"/>
              <w:right w:val="single" w:sz="6" w:space="0" w:color="auto"/>
            </w:tcBorders>
          </w:tcPr>
          <w:p w14:paraId="23696757" w14:textId="77777777" w:rsidR="00DE6051" w:rsidRPr="001B67E2" w:rsidRDefault="00DE6051" w:rsidP="001B67E2">
            <w:r w:rsidRPr="001B67E2">
              <w:t>#Управление</w:t>
            </w:r>
          </w:p>
        </w:tc>
        <w:tc>
          <w:tcPr>
            <w:tcW w:w="1417" w:type="dxa"/>
            <w:tcBorders>
              <w:top w:val="single" w:sz="6" w:space="0" w:color="auto"/>
              <w:left w:val="single" w:sz="6" w:space="0" w:color="auto"/>
              <w:bottom w:val="single" w:sz="6" w:space="0" w:color="auto"/>
              <w:right w:val="single" w:sz="6" w:space="0" w:color="auto"/>
            </w:tcBorders>
          </w:tcPr>
          <w:p w14:paraId="3247B14E" w14:textId="760AC6C9" w:rsidR="00DE6051" w:rsidRPr="001B67E2" w:rsidRDefault="00DE6051" w:rsidP="001B67E2">
            <w:r w:rsidRPr="001B67E2">
              <w:t>#Управление</w:t>
            </w:r>
            <w:r w:rsidR="007E26AA" w:rsidRPr="001B67E2">
              <w:t xml:space="preserve"> </w:t>
            </w:r>
            <w:r w:rsidRPr="001B67E2">
              <w:t>и</w:t>
            </w:r>
            <w:r w:rsidR="007E26AA" w:rsidRPr="001B67E2">
              <w:t xml:space="preserve"> </w:t>
            </w:r>
            <w:r w:rsidRPr="001B67E2">
              <w:t>Экосистема</w:t>
            </w:r>
          </w:p>
          <w:p w14:paraId="0369BAB5" w14:textId="77777777" w:rsidR="00DE6051" w:rsidRPr="001B67E2" w:rsidRDefault="00DE6051" w:rsidP="001B67E2">
            <w:r w:rsidRPr="001B67E2">
              <w:t>#Защита</w:t>
            </w:r>
          </w:p>
          <w:p w14:paraId="0A2C5C2B" w14:textId="77777777" w:rsidR="00DE6051" w:rsidRPr="001B67E2" w:rsidRDefault="00DE6051" w:rsidP="001B67E2">
            <w:r w:rsidRPr="001B67E2">
              <w:t>#Устойчивость</w:t>
            </w:r>
          </w:p>
        </w:tc>
      </w:tr>
      <w:tr w:rsidR="00DE6051" w:rsidRPr="006D0409" w14:paraId="4C6890C3" w14:textId="77777777" w:rsidTr="007E26AA">
        <w:trPr>
          <w:trHeight w:val="965"/>
        </w:trPr>
        <w:tc>
          <w:tcPr>
            <w:tcW w:w="1406" w:type="dxa"/>
            <w:tcBorders>
              <w:top w:val="single" w:sz="6" w:space="0" w:color="auto"/>
              <w:left w:val="single" w:sz="6" w:space="0" w:color="auto"/>
              <w:bottom w:val="single" w:sz="6" w:space="0" w:color="auto"/>
              <w:right w:val="single" w:sz="6" w:space="0" w:color="auto"/>
            </w:tcBorders>
          </w:tcPr>
          <w:p w14:paraId="28298A6E" w14:textId="7971FA8C" w:rsidR="00DE6051" w:rsidRPr="006D0409" w:rsidRDefault="00DE6051" w:rsidP="007E26AA">
            <w:pPr>
              <w:autoSpaceDE w:val="0"/>
              <w:autoSpaceDN w:val="0"/>
              <w:adjustRightInd w:val="0"/>
              <w:ind w:firstLine="567"/>
              <w:rPr>
                <w:color w:val="053CF5"/>
                <w:szCs w:val="28"/>
                <w:lang w:val="en-US" w:eastAsia="en-US"/>
              </w:rPr>
            </w:pPr>
            <w:r w:rsidRPr="003D4717">
              <w:t>5.3</w:t>
            </w:r>
          </w:p>
        </w:tc>
        <w:tc>
          <w:tcPr>
            <w:tcW w:w="1387" w:type="dxa"/>
            <w:tcBorders>
              <w:top w:val="single" w:sz="6" w:space="0" w:color="auto"/>
              <w:left w:val="single" w:sz="6" w:space="0" w:color="auto"/>
              <w:bottom w:val="single" w:sz="6" w:space="0" w:color="auto"/>
              <w:right w:val="single" w:sz="6" w:space="0" w:color="auto"/>
            </w:tcBorders>
          </w:tcPr>
          <w:p w14:paraId="5CB06537" w14:textId="77777777" w:rsidR="00DE6051" w:rsidRPr="001B67E2" w:rsidRDefault="00DE6051" w:rsidP="001B67E2">
            <w:r w:rsidRPr="001B67E2">
              <w:t>Разделение обязанностей</w:t>
            </w:r>
          </w:p>
        </w:tc>
        <w:tc>
          <w:tcPr>
            <w:tcW w:w="1270" w:type="dxa"/>
            <w:tcBorders>
              <w:top w:val="single" w:sz="6" w:space="0" w:color="auto"/>
              <w:left w:val="single" w:sz="6" w:space="0" w:color="auto"/>
              <w:bottom w:val="single" w:sz="6" w:space="0" w:color="auto"/>
              <w:right w:val="single" w:sz="6" w:space="0" w:color="auto"/>
            </w:tcBorders>
          </w:tcPr>
          <w:p w14:paraId="7627E537" w14:textId="77777777" w:rsidR="00DE6051" w:rsidRPr="001B67E2" w:rsidRDefault="00DE6051" w:rsidP="001B67E2">
            <w:r w:rsidRPr="001B67E2">
              <w:t>#Превентивный</w:t>
            </w:r>
          </w:p>
        </w:tc>
        <w:tc>
          <w:tcPr>
            <w:tcW w:w="1514" w:type="dxa"/>
            <w:tcBorders>
              <w:top w:val="single" w:sz="6" w:space="0" w:color="auto"/>
              <w:left w:val="single" w:sz="6" w:space="0" w:color="auto"/>
              <w:bottom w:val="single" w:sz="6" w:space="0" w:color="auto"/>
              <w:right w:val="single" w:sz="6" w:space="0" w:color="auto"/>
            </w:tcBorders>
          </w:tcPr>
          <w:p w14:paraId="739160F2"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2B410865" w14:textId="77777777" w:rsidR="00DE6051" w:rsidRPr="001B67E2" w:rsidRDefault="00DE6051" w:rsidP="001B67E2">
            <w:r w:rsidRPr="001B67E2">
              <w:t>#Защита</w:t>
            </w:r>
          </w:p>
        </w:tc>
        <w:tc>
          <w:tcPr>
            <w:tcW w:w="1205" w:type="dxa"/>
            <w:tcBorders>
              <w:top w:val="single" w:sz="6" w:space="0" w:color="auto"/>
              <w:left w:val="single" w:sz="6" w:space="0" w:color="auto"/>
              <w:bottom w:val="single" w:sz="6" w:space="0" w:color="auto"/>
              <w:right w:val="single" w:sz="6" w:space="0" w:color="auto"/>
            </w:tcBorders>
          </w:tcPr>
          <w:p w14:paraId="78EBD47E" w14:textId="05FDEEBB" w:rsidR="00DE6051" w:rsidRPr="001B67E2" w:rsidRDefault="00DE6051" w:rsidP="001B67E2">
            <w:r w:rsidRPr="001B67E2">
              <w:t>#Управление #Управление</w:t>
            </w:r>
            <w:r w:rsidR="00781EF3" w:rsidRPr="001B67E2">
              <w:t xml:space="preserve"> </w:t>
            </w:r>
            <w:r w:rsidR="0031454A" w:rsidRPr="001B67E2">
              <w:t>идентификации</w:t>
            </w:r>
            <w:r w:rsidR="00781EF3" w:rsidRPr="001B67E2">
              <w:t xml:space="preserve"> </w:t>
            </w:r>
            <w:r w:rsidRPr="001B67E2">
              <w:t>и</w:t>
            </w:r>
            <w:r w:rsidR="00781EF3" w:rsidRPr="001B67E2">
              <w:t xml:space="preserve"> </w:t>
            </w:r>
            <w:r w:rsidRPr="001B67E2">
              <w:t>доступом</w:t>
            </w:r>
          </w:p>
        </w:tc>
        <w:tc>
          <w:tcPr>
            <w:tcW w:w="1417" w:type="dxa"/>
            <w:tcBorders>
              <w:top w:val="single" w:sz="6" w:space="0" w:color="auto"/>
              <w:left w:val="single" w:sz="6" w:space="0" w:color="auto"/>
              <w:bottom w:val="single" w:sz="6" w:space="0" w:color="auto"/>
              <w:right w:val="single" w:sz="6" w:space="0" w:color="auto"/>
            </w:tcBorders>
          </w:tcPr>
          <w:p w14:paraId="779FE6DC" w14:textId="3AB70063" w:rsidR="00DE6051" w:rsidRPr="001B67E2" w:rsidRDefault="00DE6051" w:rsidP="001B67E2">
            <w:r w:rsidRPr="001B67E2">
              <w:t>#Управление</w:t>
            </w:r>
            <w:r w:rsidR="007E26AA" w:rsidRPr="001B67E2">
              <w:t xml:space="preserve"> </w:t>
            </w:r>
            <w:r w:rsidRPr="001B67E2">
              <w:t>и</w:t>
            </w:r>
            <w:r w:rsidR="007E26AA" w:rsidRPr="001B67E2">
              <w:t xml:space="preserve"> </w:t>
            </w:r>
            <w:r w:rsidRPr="001B67E2">
              <w:t>Экосистема</w:t>
            </w:r>
          </w:p>
        </w:tc>
      </w:tr>
      <w:tr w:rsidR="00DE6051" w:rsidRPr="006D0409" w14:paraId="5029D962" w14:textId="77777777" w:rsidTr="007E26AA">
        <w:trPr>
          <w:trHeight w:val="754"/>
        </w:trPr>
        <w:tc>
          <w:tcPr>
            <w:tcW w:w="1406" w:type="dxa"/>
            <w:tcBorders>
              <w:top w:val="single" w:sz="6" w:space="0" w:color="auto"/>
              <w:left w:val="single" w:sz="6" w:space="0" w:color="auto"/>
              <w:bottom w:val="single" w:sz="6" w:space="0" w:color="auto"/>
              <w:right w:val="single" w:sz="6" w:space="0" w:color="auto"/>
            </w:tcBorders>
          </w:tcPr>
          <w:p w14:paraId="62867901" w14:textId="0A241449" w:rsidR="00DE6051" w:rsidRPr="006D0409" w:rsidRDefault="00DE6051" w:rsidP="007E26AA">
            <w:pPr>
              <w:autoSpaceDE w:val="0"/>
              <w:autoSpaceDN w:val="0"/>
              <w:adjustRightInd w:val="0"/>
              <w:ind w:firstLine="567"/>
              <w:rPr>
                <w:color w:val="053CF5"/>
                <w:szCs w:val="28"/>
                <w:lang w:val="en-US" w:eastAsia="en-US"/>
              </w:rPr>
            </w:pPr>
            <w:r w:rsidRPr="003D4717">
              <w:t>54</w:t>
            </w:r>
          </w:p>
        </w:tc>
        <w:tc>
          <w:tcPr>
            <w:tcW w:w="1387" w:type="dxa"/>
            <w:tcBorders>
              <w:top w:val="single" w:sz="6" w:space="0" w:color="auto"/>
              <w:left w:val="single" w:sz="6" w:space="0" w:color="auto"/>
              <w:bottom w:val="single" w:sz="6" w:space="0" w:color="auto"/>
              <w:right w:val="single" w:sz="6" w:space="0" w:color="auto"/>
            </w:tcBorders>
          </w:tcPr>
          <w:p w14:paraId="5BDD1858" w14:textId="77777777" w:rsidR="00DE6051" w:rsidRPr="001B67E2" w:rsidRDefault="00DE6051" w:rsidP="001B67E2">
            <w:r w:rsidRPr="001B67E2">
              <w:t xml:space="preserve">Ответственность </w:t>
            </w:r>
            <w:r w:rsidRPr="001B67E2">
              <w:softHyphen/>
              <w:t>руководства</w:t>
            </w:r>
          </w:p>
        </w:tc>
        <w:tc>
          <w:tcPr>
            <w:tcW w:w="1270" w:type="dxa"/>
            <w:tcBorders>
              <w:top w:val="single" w:sz="6" w:space="0" w:color="auto"/>
              <w:left w:val="single" w:sz="6" w:space="0" w:color="auto"/>
              <w:bottom w:val="single" w:sz="6" w:space="0" w:color="auto"/>
              <w:right w:val="single" w:sz="6" w:space="0" w:color="auto"/>
            </w:tcBorders>
          </w:tcPr>
          <w:p w14:paraId="4BFBC0E9" w14:textId="77777777" w:rsidR="00DE6051" w:rsidRPr="001B67E2" w:rsidRDefault="00DE6051" w:rsidP="001B67E2">
            <w:r w:rsidRPr="001B67E2">
              <w:t>#Превентивный</w:t>
            </w:r>
          </w:p>
        </w:tc>
        <w:tc>
          <w:tcPr>
            <w:tcW w:w="1514" w:type="dxa"/>
            <w:tcBorders>
              <w:top w:val="single" w:sz="6" w:space="0" w:color="auto"/>
              <w:left w:val="single" w:sz="6" w:space="0" w:color="auto"/>
              <w:bottom w:val="single" w:sz="6" w:space="0" w:color="auto"/>
              <w:right w:val="single" w:sz="6" w:space="0" w:color="auto"/>
            </w:tcBorders>
          </w:tcPr>
          <w:p w14:paraId="1424756D"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5B994B6" w14:textId="77777777" w:rsidR="00DE6051" w:rsidRPr="001B67E2" w:rsidRDefault="00DE6051" w:rsidP="001B67E2">
            <w:r w:rsidRPr="001B67E2">
              <w:t>#Идентификация</w:t>
            </w:r>
          </w:p>
        </w:tc>
        <w:tc>
          <w:tcPr>
            <w:tcW w:w="1205" w:type="dxa"/>
            <w:tcBorders>
              <w:top w:val="single" w:sz="6" w:space="0" w:color="auto"/>
              <w:left w:val="single" w:sz="6" w:space="0" w:color="auto"/>
              <w:bottom w:val="single" w:sz="6" w:space="0" w:color="auto"/>
              <w:right w:val="single" w:sz="6" w:space="0" w:color="auto"/>
            </w:tcBorders>
          </w:tcPr>
          <w:p w14:paraId="4B8AFA36" w14:textId="77777777" w:rsidR="00DE6051" w:rsidRPr="001B67E2" w:rsidRDefault="00DE6051" w:rsidP="001B67E2">
            <w:r w:rsidRPr="001B67E2">
              <w:t>#Управление</w:t>
            </w:r>
          </w:p>
        </w:tc>
        <w:tc>
          <w:tcPr>
            <w:tcW w:w="1417" w:type="dxa"/>
            <w:tcBorders>
              <w:top w:val="single" w:sz="6" w:space="0" w:color="auto"/>
              <w:left w:val="single" w:sz="6" w:space="0" w:color="auto"/>
              <w:bottom w:val="single" w:sz="6" w:space="0" w:color="auto"/>
              <w:right w:val="single" w:sz="6" w:space="0" w:color="auto"/>
            </w:tcBorders>
          </w:tcPr>
          <w:p w14:paraId="0473239C" w14:textId="36D14484" w:rsidR="00DE6051" w:rsidRPr="001B67E2" w:rsidRDefault="00DE6051" w:rsidP="001B67E2">
            <w:r w:rsidRPr="001B67E2">
              <w:t>#Управление</w:t>
            </w:r>
            <w:r w:rsidR="007E26AA" w:rsidRPr="001B67E2">
              <w:t xml:space="preserve"> </w:t>
            </w:r>
            <w:r w:rsidRPr="001B67E2">
              <w:t>и</w:t>
            </w:r>
            <w:r w:rsidR="00781EF3" w:rsidRPr="001B67E2">
              <w:t xml:space="preserve"> </w:t>
            </w:r>
            <w:r w:rsidRPr="001B67E2">
              <w:t>Экосистема</w:t>
            </w:r>
          </w:p>
        </w:tc>
      </w:tr>
    </w:tbl>
    <w:p w14:paraId="708569E7" w14:textId="77777777" w:rsidR="00DE6051" w:rsidRPr="00DE6051" w:rsidRDefault="00DE6051" w:rsidP="00592E43">
      <w:pPr>
        <w:autoSpaceDE w:val="0"/>
        <w:autoSpaceDN w:val="0"/>
        <w:adjustRightInd w:val="0"/>
        <w:ind w:firstLine="567"/>
        <w:jc w:val="both"/>
        <w:rPr>
          <w:b/>
          <w:bCs/>
          <w:color w:val="000000"/>
          <w:lang w:val="en-US" w:eastAsia="en-US"/>
        </w:rPr>
        <w:sectPr w:rsidR="00DE6051" w:rsidRPr="00DE6051" w:rsidSect="00593C66">
          <w:pgSz w:w="11909" w:h="16834" w:code="9"/>
          <w:pgMar w:top="1418" w:right="1134" w:bottom="1418" w:left="1418" w:header="1021" w:footer="1021" w:gutter="0"/>
          <w:cols w:space="720"/>
          <w:noEndnote/>
        </w:sectPr>
      </w:pPr>
    </w:p>
    <w:p w14:paraId="0EFAD790" w14:textId="0714223B" w:rsidR="00B053D9" w:rsidRPr="00B053D9" w:rsidRDefault="00B053D9" w:rsidP="00592E43">
      <w:pPr>
        <w:autoSpaceDE w:val="0"/>
        <w:autoSpaceDN w:val="0"/>
        <w:adjustRightInd w:val="0"/>
        <w:ind w:firstLine="567"/>
        <w:jc w:val="center"/>
        <w:rPr>
          <w:i/>
          <w:iCs/>
          <w:color w:val="000000"/>
          <w:lang w:val="ru" w:eastAsia="en-US"/>
        </w:rPr>
      </w:pPr>
      <w:r w:rsidRPr="003D4717">
        <w:rPr>
          <w:bCs/>
          <w:i/>
          <w:color w:val="000000"/>
          <w:lang w:val="ru" w:eastAsia="en-US"/>
        </w:rPr>
        <w:lastRenderedPageBreak/>
        <w:t>Продолжение т</w:t>
      </w:r>
      <w:r w:rsidR="00DE6051" w:rsidRPr="003D4717">
        <w:rPr>
          <w:bCs/>
          <w:i/>
          <w:color w:val="000000"/>
          <w:lang w:val="ru" w:eastAsia="en-US"/>
        </w:rPr>
        <w:t>аблиц</w:t>
      </w:r>
      <w:r w:rsidRPr="003D4717">
        <w:rPr>
          <w:bCs/>
          <w:i/>
          <w:color w:val="000000"/>
          <w:lang w:val="ru" w:eastAsia="en-US"/>
        </w:rPr>
        <w:t>ы</w:t>
      </w:r>
      <w:r w:rsidR="00DE6051" w:rsidRPr="003D4717">
        <w:rPr>
          <w:bCs/>
          <w:i/>
          <w:color w:val="000000"/>
          <w:lang w:val="ru" w:eastAsia="en-US"/>
        </w:rPr>
        <w:t xml:space="preserve"> A.1</w:t>
      </w:r>
    </w:p>
    <w:p w14:paraId="493CB2EF" w14:textId="2A71E8E2" w:rsidR="00DE6051" w:rsidRPr="00DE6051" w:rsidRDefault="00DE6051" w:rsidP="00592E43">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2"/>
        <w:gridCol w:w="1392"/>
        <w:gridCol w:w="1392"/>
        <w:gridCol w:w="1392"/>
        <w:gridCol w:w="1229"/>
      </w:tblGrid>
      <w:tr w:rsidR="00DE6051" w:rsidRPr="00694A4F" w14:paraId="4BF903C4"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2467AC82" w14:textId="6EFFE976" w:rsidR="00DE6051" w:rsidRPr="00371586" w:rsidRDefault="00B52A64" w:rsidP="00781EF3">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3851C048" w14:textId="77777777" w:rsidR="00DE6051" w:rsidRPr="00371586" w:rsidRDefault="00DE6051" w:rsidP="00781EF3">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334A67D1" w14:textId="77777777" w:rsidR="00DE6051" w:rsidRPr="00371586" w:rsidRDefault="00DE6051" w:rsidP="00781EF3">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15586B84" w14:textId="62B89563" w:rsidR="00DE6051" w:rsidRPr="00371586" w:rsidRDefault="00DE6051" w:rsidP="00781EF3">
            <w:pPr>
              <w:autoSpaceDE w:val="0"/>
              <w:autoSpaceDN w:val="0"/>
              <w:adjustRightInd w:val="0"/>
              <w:rPr>
                <w:b/>
                <w:bCs/>
                <w:color w:val="000000"/>
                <w:szCs w:val="28"/>
                <w:lang w:val="ru" w:eastAsia="en-US"/>
              </w:rPr>
            </w:pPr>
            <w:r w:rsidRPr="00371586">
              <w:rPr>
                <w:b/>
                <w:bCs/>
                <w:color w:val="000000"/>
                <w:szCs w:val="28"/>
                <w:lang w:val="ru" w:eastAsia="en-US"/>
              </w:rPr>
              <w:t>Информационной</w:t>
            </w:r>
            <w:r w:rsidR="00781EF3" w:rsidRPr="00371586">
              <w:rPr>
                <w:b/>
                <w:bCs/>
                <w:color w:val="000000"/>
                <w:szCs w:val="28"/>
                <w:lang w:val="ru" w:eastAsia="en-US"/>
              </w:rPr>
              <w:t xml:space="preserve"> </w:t>
            </w:r>
            <w:r w:rsidRPr="00371586">
              <w:rPr>
                <w:b/>
                <w:bCs/>
                <w:color w:val="000000"/>
                <w:szCs w:val="28"/>
                <w:lang w:val="ru" w:eastAsia="en-US"/>
              </w:rPr>
              <w:t>безопасности</w:t>
            </w:r>
          </w:p>
        </w:tc>
        <w:tc>
          <w:tcPr>
            <w:tcW w:w="1392" w:type="dxa"/>
            <w:tcBorders>
              <w:top w:val="single" w:sz="6" w:space="0" w:color="auto"/>
              <w:left w:val="single" w:sz="6" w:space="0" w:color="auto"/>
              <w:bottom w:val="double" w:sz="4" w:space="0" w:color="auto"/>
              <w:right w:val="single" w:sz="6" w:space="0" w:color="auto"/>
            </w:tcBorders>
          </w:tcPr>
          <w:p w14:paraId="7C2161EB" w14:textId="5E47DA8B" w:rsidR="00DE6051" w:rsidRPr="00371586" w:rsidRDefault="00DE6051" w:rsidP="00781EF3">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27B672B4" w14:textId="77777777" w:rsidR="00DE6051" w:rsidRPr="00371586" w:rsidRDefault="00DE6051" w:rsidP="00781EF3">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1D5B2076" w14:textId="77777777" w:rsidR="00DE6051" w:rsidRPr="00371586" w:rsidRDefault="00DE6051" w:rsidP="00781EF3">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1DBD634C" w14:textId="77777777" w:rsidTr="00B053D9">
        <w:trPr>
          <w:trHeight w:val="970"/>
        </w:trPr>
        <w:tc>
          <w:tcPr>
            <w:tcW w:w="1402" w:type="dxa"/>
            <w:tcBorders>
              <w:top w:val="double" w:sz="4" w:space="0" w:color="auto"/>
              <w:left w:val="single" w:sz="6" w:space="0" w:color="auto"/>
              <w:bottom w:val="single" w:sz="6" w:space="0" w:color="auto"/>
              <w:right w:val="single" w:sz="6" w:space="0" w:color="auto"/>
            </w:tcBorders>
          </w:tcPr>
          <w:p w14:paraId="2B12592F" w14:textId="117A94E2" w:rsidR="00DE6051" w:rsidRPr="00694A4F" w:rsidRDefault="00DE6051" w:rsidP="00781EF3">
            <w:pPr>
              <w:autoSpaceDE w:val="0"/>
              <w:autoSpaceDN w:val="0"/>
              <w:adjustRightInd w:val="0"/>
              <w:ind w:firstLine="567"/>
              <w:jc w:val="both"/>
              <w:rPr>
                <w:color w:val="053CF5"/>
                <w:lang w:val="en-US" w:eastAsia="en-US"/>
              </w:rPr>
            </w:pPr>
            <w:r w:rsidRPr="003D4717">
              <w:t>5.5</w:t>
            </w:r>
          </w:p>
        </w:tc>
        <w:tc>
          <w:tcPr>
            <w:tcW w:w="1392" w:type="dxa"/>
            <w:tcBorders>
              <w:top w:val="double" w:sz="4" w:space="0" w:color="auto"/>
              <w:left w:val="single" w:sz="6" w:space="0" w:color="auto"/>
              <w:bottom w:val="single" w:sz="6" w:space="0" w:color="auto"/>
              <w:right w:val="single" w:sz="6" w:space="0" w:color="auto"/>
            </w:tcBorders>
          </w:tcPr>
          <w:p w14:paraId="79F437E3" w14:textId="77777777" w:rsidR="00DE6051" w:rsidRPr="001B67E2" w:rsidRDefault="00DE6051" w:rsidP="001B67E2">
            <w:r w:rsidRPr="001B67E2">
              <w:t>Взаимодействие с государственными органами</w:t>
            </w:r>
          </w:p>
        </w:tc>
        <w:tc>
          <w:tcPr>
            <w:tcW w:w="1392" w:type="dxa"/>
            <w:tcBorders>
              <w:top w:val="double" w:sz="4" w:space="0" w:color="auto"/>
              <w:left w:val="single" w:sz="6" w:space="0" w:color="auto"/>
              <w:bottom w:val="single" w:sz="6" w:space="0" w:color="auto"/>
              <w:right w:val="single" w:sz="6" w:space="0" w:color="auto"/>
            </w:tcBorders>
          </w:tcPr>
          <w:p w14:paraId="2910FB2C" w14:textId="77777777" w:rsidR="00DE6051" w:rsidRPr="001B67E2" w:rsidRDefault="00DE6051" w:rsidP="001B67E2">
            <w:r w:rsidRPr="001B67E2">
              <w:t>#Превентивный #Корректирующий</w:t>
            </w:r>
          </w:p>
        </w:tc>
        <w:tc>
          <w:tcPr>
            <w:tcW w:w="1392" w:type="dxa"/>
            <w:tcBorders>
              <w:top w:val="double" w:sz="4" w:space="0" w:color="auto"/>
              <w:left w:val="single" w:sz="6" w:space="0" w:color="auto"/>
              <w:bottom w:val="single" w:sz="6" w:space="0" w:color="auto"/>
              <w:right w:val="single" w:sz="6" w:space="0" w:color="auto"/>
            </w:tcBorders>
          </w:tcPr>
          <w:p w14:paraId="0B809CA2" w14:textId="77777777" w:rsidR="00DE6051" w:rsidRPr="001B67E2" w:rsidRDefault="00DE6051" w:rsidP="001B67E2">
            <w:r w:rsidRPr="001B67E2">
              <w:t>#Конфиденциальность #Целостность #Доступность</w:t>
            </w:r>
          </w:p>
        </w:tc>
        <w:tc>
          <w:tcPr>
            <w:tcW w:w="1392" w:type="dxa"/>
            <w:tcBorders>
              <w:top w:val="double" w:sz="4" w:space="0" w:color="auto"/>
              <w:left w:val="single" w:sz="6" w:space="0" w:color="auto"/>
              <w:bottom w:val="single" w:sz="6" w:space="0" w:color="auto"/>
              <w:right w:val="single" w:sz="6" w:space="0" w:color="auto"/>
            </w:tcBorders>
          </w:tcPr>
          <w:p w14:paraId="60059791" w14:textId="77777777" w:rsidR="00DE6051" w:rsidRPr="001B67E2" w:rsidRDefault="00DE6051" w:rsidP="001B67E2">
            <w:r w:rsidRPr="001B67E2">
              <w:t>#Идентификация #Защита #Реагирование #Восстановление</w:t>
            </w:r>
          </w:p>
        </w:tc>
        <w:tc>
          <w:tcPr>
            <w:tcW w:w="1392" w:type="dxa"/>
            <w:tcBorders>
              <w:top w:val="double" w:sz="4" w:space="0" w:color="auto"/>
              <w:left w:val="single" w:sz="6" w:space="0" w:color="auto"/>
              <w:bottom w:val="single" w:sz="6" w:space="0" w:color="auto"/>
              <w:right w:val="single" w:sz="6" w:space="0" w:color="auto"/>
            </w:tcBorders>
          </w:tcPr>
          <w:p w14:paraId="51946FAA" w14:textId="77777777" w:rsidR="00DE6051" w:rsidRPr="001B67E2" w:rsidRDefault="00DE6051" w:rsidP="001B67E2">
            <w:r w:rsidRPr="001B67E2">
              <w:t>#Управление</w:t>
            </w:r>
          </w:p>
        </w:tc>
        <w:tc>
          <w:tcPr>
            <w:tcW w:w="1229" w:type="dxa"/>
            <w:tcBorders>
              <w:top w:val="double" w:sz="4" w:space="0" w:color="auto"/>
              <w:left w:val="single" w:sz="6" w:space="0" w:color="auto"/>
              <w:bottom w:val="single" w:sz="6" w:space="0" w:color="auto"/>
              <w:right w:val="single" w:sz="6" w:space="0" w:color="auto"/>
            </w:tcBorders>
          </w:tcPr>
          <w:p w14:paraId="468CAC5E" w14:textId="77777777" w:rsidR="00DE6051" w:rsidRPr="001B67E2" w:rsidRDefault="00DE6051" w:rsidP="001B67E2">
            <w:r w:rsidRPr="001B67E2">
              <w:t>#Охрана #Устойчивость</w:t>
            </w:r>
          </w:p>
        </w:tc>
      </w:tr>
      <w:tr w:rsidR="00DE6051" w:rsidRPr="00694A4F" w14:paraId="12C967E6" w14:textId="77777777" w:rsidTr="001B67E2">
        <w:trPr>
          <w:trHeight w:val="744"/>
        </w:trPr>
        <w:tc>
          <w:tcPr>
            <w:tcW w:w="1402" w:type="dxa"/>
            <w:tcBorders>
              <w:top w:val="single" w:sz="6" w:space="0" w:color="auto"/>
              <w:left w:val="single" w:sz="6" w:space="0" w:color="auto"/>
              <w:bottom w:val="single" w:sz="6" w:space="0" w:color="auto"/>
              <w:right w:val="single" w:sz="6" w:space="0" w:color="auto"/>
            </w:tcBorders>
          </w:tcPr>
          <w:p w14:paraId="05972996" w14:textId="10C94C7A" w:rsidR="00DE6051" w:rsidRPr="00694A4F" w:rsidRDefault="00DE6051" w:rsidP="00781EF3">
            <w:pPr>
              <w:autoSpaceDE w:val="0"/>
              <w:autoSpaceDN w:val="0"/>
              <w:adjustRightInd w:val="0"/>
              <w:ind w:firstLine="567"/>
              <w:jc w:val="both"/>
              <w:rPr>
                <w:color w:val="053CF5"/>
                <w:lang w:val="en-US" w:eastAsia="en-US"/>
              </w:rPr>
            </w:pPr>
            <w:r w:rsidRPr="003D4717">
              <w:t>5.6</w:t>
            </w:r>
          </w:p>
        </w:tc>
        <w:tc>
          <w:tcPr>
            <w:tcW w:w="1392" w:type="dxa"/>
            <w:tcBorders>
              <w:top w:val="single" w:sz="6" w:space="0" w:color="auto"/>
              <w:left w:val="single" w:sz="6" w:space="0" w:color="auto"/>
              <w:bottom w:val="single" w:sz="6" w:space="0" w:color="auto"/>
              <w:right w:val="single" w:sz="6" w:space="0" w:color="auto"/>
            </w:tcBorders>
          </w:tcPr>
          <w:p w14:paraId="13232434" w14:textId="77777777" w:rsidR="00DE6051" w:rsidRPr="001B67E2" w:rsidRDefault="00DE6051" w:rsidP="001B67E2">
            <w:r w:rsidRPr="001B67E2">
              <w:t>Контакты с группами с особыми интересами</w:t>
            </w:r>
            <w:r w:rsidRPr="001B67E2">
              <w:softHyphen/>
            </w:r>
          </w:p>
        </w:tc>
        <w:tc>
          <w:tcPr>
            <w:tcW w:w="1392" w:type="dxa"/>
            <w:tcBorders>
              <w:top w:val="single" w:sz="6" w:space="0" w:color="auto"/>
              <w:left w:val="single" w:sz="6" w:space="0" w:color="auto"/>
              <w:bottom w:val="single" w:sz="6" w:space="0" w:color="auto"/>
              <w:right w:val="single" w:sz="6" w:space="0" w:color="auto"/>
            </w:tcBorders>
          </w:tcPr>
          <w:p w14:paraId="4630A805" w14:textId="77777777" w:rsidR="00DE6051" w:rsidRPr="001B67E2" w:rsidRDefault="00DE6051" w:rsidP="001B67E2">
            <w:r w:rsidRPr="001B67E2">
              <w:t>#Превентивный #Корректирующий</w:t>
            </w:r>
          </w:p>
        </w:tc>
        <w:tc>
          <w:tcPr>
            <w:tcW w:w="1392" w:type="dxa"/>
            <w:tcBorders>
              <w:top w:val="single" w:sz="6" w:space="0" w:color="auto"/>
              <w:left w:val="single" w:sz="6" w:space="0" w:color="auto"/>
              <w:bottom w:val="single" w:sz="6" w:space="0" w:color="auto"/>
              <w:right w:val="single" w:sz="6" w:space="0" w:color="auto"/>
            </w:tcBorders>
          </w:tcPr>
          <w:p w14:paraId="53AAAC72"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5A66914" w14:textId="77777777" w:rsidR="00DE6051" w:rsidRPr="001B67E2" w:rsidRDefault="00DE6051" w:rsidP="001B67E2">
            <w:r w:rsidRPr="001B67E2">
              <w:t>#Защита</w:t>
            </w:r>
          </w:p>
          <w:p w14:paraId="6C1A1209" w14:textId="77777777" w:rsidR="00DE6051" w:rsidRPr="001B67E2" w:rsidRDefault="00DE6051" w:rsidP="001B67E2">
            <w:r w:rsidRPr="001B67E2">
              <w:t>#Реагирование</w:t>
            </w:r>
          </w:p>
          <w:p w14:paraId="3F32C115" w14:textId="77777777" w:rsidR="00DE6051" w:rsidRPr="001B67E2" w:rsidRDefault="00DE6051" w:rsidP="001B67E2">
            <w:r w:rsidRPr="001B67E2">
              <w:t>#Восстановление</w:t>
            </w:r>
          </w:p>
        </w:tc>
        <w:tc>
          <w:tcPr>
            <w:tcW w:w="1392" w:type="dxa"/>
            <w:tcBorders>
              <w:top w:val="single" w:sz="6" w:space="0" w:color="auto"/>
              <w:left w:val="single" w:sz="6" w:space="0" w:color="auto"/>
              <w:bottom w:val="single" w:sz="6" w:space="0" w:color="auto"/>
              <w:right w:val="single" w:sz="6" w:space="0" w:color="auto"/>
            </w:tcBorders>
          </w:tcPr>
          <w:p w14:paraId="192605FE" w14:textId="77777777" w:rsidR="00DE6051" w:rsidRPr="001B67E2" w:rsidRDefault="00DE6051" w:rsidP="001B67E2">
            <w:r w:rsidRPr="001B67E2">
              <w:t>#Управление</w:t>
            </w:r>
          </w:p>
        </w:tc>
        <w:tc>
          <w:tcPr>
            <w:tcW w:w="1229" w:type="dxa"/>
            <w:tcBorders>
              <w:top w:val="single" w:sz="6" w:space="0" w:color="auto"/>
              <w:left w:val="single" w:sz="6" w:space="0" w:color="auto"/>
              <w:bottom w:val="single" w:sz="6" w:space="0" w:color="auto"/>
              <w:right w:val="single" w:sz="6" w:space="0" w:color="auto"/>
            </w:tcBorders>
          </w:tcPr>
          <w:p w14:paraId="62C0A010" w14:textId="77777777" w:rsidR="00DE6051" w:rsidRPr="001B67E2" w:rsidRDefault="00DE6051" w:rsidP="001B67E2">
            <w:r w:rsidRPr="001B67E2">
              <w:t>#Охрана</w:t>
            </w:r>
          </w:p>
        </w:tc>
      </w:tr>
      <w:tr w:rsidR="00DE6051" w:rsidRPr="00694A4F" w14:paraId="3B3F4A02" w14:textId="77777777" w:rsidTr="001B67E2">
        <w:trPr>
          <w:trHeight w:val="744"/>
        </w:trPr>
        <w:tc>
          <w:tcPr>
            <w:tcW w:w="1402" w:type="dxa"/>
            <w:tcBorders>
              <w:top w:val="single" w:sz="6" w:space="0" w:color="auto"/>
              <w:left w:val="single" w:sz="6" w:space="0" w:color="auto"/>
              <w:bottom w:val="single" w:sz="6" w:space="0" w:color="auto"/>
              <w:right w:val="single" w:sz="6" w:space="0" w:color="auto"/>
            </w:tcBorders>
          </w:tcPr>
          <w:p w14:paraId="53A38D1D" w14:textId="6CBBBE15" w:rsidR="00DE6051" w:rsidRPr="00694A4F" w:rsidRDefault="00DE6051" w:rsidP="00781EF3">
            <w:pPr>
              <w:autoSpaceDE w:val="0"/>
              <w:autoSpaceDN w:val="0"/>
              <w:adjustRightInd w:val="0"/>
              <w:ind w:firstLine="567"/>
              <w:jc w:val="both"/>
              <w:rPr>
                <w:color w:val="053CF5"/>
                <w:lang w:val="en-US" w:eastAsia="en-US"/>
              </w:rPr>
            </w:pPr>
            <w:r w:rsidRPr="003D4717">
              <w:t>5.7</w:t>
            </w:r>
          </w:p>
        </w:tc>
        <w:tc>
          <w:tcPr>
            <w:tcW w:w="1392" w:type="dxa"/>
            <w:tcBorders>
              <w:top w:val="single" w:sz="6" w:space="0" w:color="auto"/>
              <w:left w:val="single" w:sz="6" w:space="0" w:color="auto"/>
              <w:bottom w:val="single" w:sz="6" w:space="0" w:color="auto"/>
              <w:right w:val="single" w:sz="6" w:space="0" w:color="auto"/>
            </w:tcBorders>
          </w:tcPr>
          <w:p w14:paraId="446971F8" w14:textId="77777777" w:rsidR="00DE6051" w:rsidRPr="001B67E2" w:rsidRDefault="00DE6051" w:rsidP="001B67E2">
            <w:r w:rsidRPr="001B67E2">
              <w:t>Анализ угроз</w:t>
            </w:r>
            <w:r w:rsidRPr="001B67E2">
              <w:softHyphen/>
            </w:r>
          </w:p>
        </w:tc>
        <w:tc>
          <w:tcPr>
            <w:tcW w:w="1392" w:type="dxa"/>
            <w:tcBorders>
              <w:top w:val="single" w:sz="6" w:space="0" w:color="auto"/>
              <w:left w:val="single" w:sz="6" w:space="0" w:color="auto"/>
              <w:bottom w:val="single" w:sz="6" w:space="0" w:color="auto"/>
              <w:right w:val="single" w:sz="6" w:space="0" w:color="auto"/>
            </w:tcBorders>
          </w:tcPr>
          <w:p w14:paraId="1C46082B" w14:textId="77777777" w:rsidR="00DE6051" w:rsidRPr="001B67E2" w:rsidRDefault="00DE6051" w:rsidP="001B67E2">
            <w:r w:rsidRPr="001B67E2">
              <w:t>#Превентивный</w:t>
            </w:r>
          </w:p>
          <w:p w14:paraId="45B421A1" w14:textId="77777777" w:rsidR="00DE6051" w:rsidRPr="001B67E2" w:rsidRDefault="00DE6051" w:rsidP="001B67E2">
            <w:r w:rsidRPr="001B67E2">
              <w:t>#Детективный</w:t>
            </w:r>
          </w:p>
          <w:p w14:paraId="2A7AE652" w14:textId="77777777" w:rsidR="00DE6051" w:rsidRPr="001B67E2" w:rsidRDefault="00DE6051" w:rsidP="001B67E2">
            <w:r w:rsidRPr="001B67E2">
              <w:t>#Корректирующий</w:t>
            </w:r>
          </w:p>
        </w:tc>
        <w:tc>
          <w:tcPr>
            <w:tcW w:w="1392" w:type="dxa"/>
            <w:tcBorders>
              <w:top w:val="single" w:sz="6" w:space="0" w:color="auto"/>
              <w:left w:val="single" w:sz="6" w:space="0" w:color="auto"/>
              <w:bottom w:val="single" w:sz="6" w:space="0" w:color="auto"/>
              <w:right w:val="single" w:sz="6" w:space="0" w:color="auto"/>
            </w:tcBorders>
          </w:tcPr>
          <w:p w14:paraId="47E2A08B"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C35DCA5" w14:textId="6D66063B" w:rsidR="00DE6051" w:rsidRPr="001B67E2" w:rsidRDefault="00DE6051" w:rsidP="001B67E2">
            <w:r w:rsidRPr="001B67E2">
              <w:t>#Идентификация #Защита #Реагирование</w:t>
            </w:r>
          </w:p>
        </w:tc>
        <w:tc>
          <w:tcPr>
            <w:tcW w:w="1392" w:type="dxa"/>
            <w:tcBorders>
              <w:top w:val="single" w:sz="6" w:space="0" w:color="auto"/>
              <w:left w:val="single" w:sz="6" w:space="0" w:color="auto"/>
              <w:bottom w:val="single" w:sz="6" w:space="0" w:color="auto"/>
              <w:right w:val="single" w:sz="6" w:space="0" w:color="auto"/>
            </w:tcBorders>
          </w:tcPr>
          <w:p w14:paraId="195E9237" w14:textId="4833902D" w:rsidR="00DE6051" w:rsidRPr="001B67E2" w:rsidRDefault="00DE6051" w:rsidP="001B67E2">
            <w:r w:rsidRPr="001B67E2">
              <w:t>#Управление</w:t>
            </w:r>
            <w:r w:rsidR="00EC0FD9" w:rsidRPr="001B67E2">
              <w:t xml:space="preserve"> </w:t>
            </w:r>
            <w:r w:rsidRPr="001B67E2">
              <w:t>угрозами</w:t>
            </w:r>
            <w:r w:rsidR="00EC0FD9" w:rsidRPr="001B67E2">
              <w:t xml:space="preserve"> </w:t>
            </w:r>
            <w:r w:rsidRPr="001B67E2">
              <w:t>и</w:t>
            </w:r>
            <w:r w:rsidR="00EC0FD9" w:rsidRPr="001B67E2">
              <w:t xml:space="preserve"> </w:t>
            </w:r>
            <w:r w:rsidRPr="001B67E2">
              <w:t>уязвимостями</w:t>
            </w:r>
          </w:p>
        </w:tc>
        <w:tc>
          <w:tcPr>
            <w:tcW w:w="1229" w:type="dxa"/>
            <w:tcBorders>
              <w:top w:val="single" w:sz="6" w:space="0" w:color="auto"/>
              <w:left w:val="single" w:sz="6" w:space="0" w:color="auto"/>
              <w:bottom w:val="single" w:sz="6" w:space="0" w:color="auto"/>
              <w:right w:val="single" w:sz="6" w:space="0" w:color="auto"/>
            </w:tcBorders>
          </w:tcPr>
          <w:p w14:paraId="5C1C0D83" w14:textId="77777777" w:rsidR="00DE6051" w:rsidRPr="001B67E2" w:rsidRDefault="00DE6051" w:rsidP="001B67E2">
            <w:r w:rsidRPr="001B67E2">
              <w:t>#Охрана #Устойчивость</w:t>
            </w:r>
          </w:p>
        </w:tc>
      </w:tr>
      <w:tr w:rsidR="00DE6051" w:rsidRPr="00694A4F" w14:paraId="6B5ACD78" w14:textId="77777777" w:rsidTr="001B67E2">
        <w:trPr>
          <w:trHeight w:val="960"/>
        </w:trPr>
        <w:tc>
          <w:tcPr>
            <w:tcW w:w="1402" w:type="dxa"/>
            <w:tcBorders>
              <w:top w:val="single" w:sz="6" w:space="0" w:color="auto"/>
              <w:left w:val="single" w:sz="6" w:space="0" w:color="auto"/>
              <w:bottom w:val="single" w:sz="6" w:space="0" w:color="auto"/>
              <w:right w:val="single" w:sz="6" w:space="0" w:color="auto"/>
            </w:tcBorders>
          </w:tcPr>
          <w:p w14:paraId="06070C64" w14:textId="19038375" w:rsidR="00DE6051" w:rsidRPr="00694A4F" w:rsidRDefault="00DE6051" w:rsidP="00781EF3">
            <w:pPr>
              <w:autoSpaceDE w:val="0"/>
              <w:autoSpaceDN w:val="0"/>
              <w:adjustRightInd w:val="0"/>
              <w:ind w:firstLine="567"/>
              <w:jc w:val="both"/>
              <w:rPr>
                <w:color w:val="053CF5"/>
                <w:lang w:val="en-US" w:eastAsia="en-US"/>
              </w:rPr>
            </w:pPr>
            <w:r w:rsidRPr="003D4717">
              <w:t>5.8</w:t>
            </w:r>
          </w:p>
        </w:tc>
        <w:tc>
          <w:tcPr>
            <w:tcW w:w="1392" w:type="dxa"/>
            <w:tcBorders>
              <w:top w:val="single" w:sz="6" w:space="0" w:color="auto"/>
              <w:left w:val="single" w:sz="6" w:space="0" w:color="auto"/>
              <w:bottom w:val="single" w:sz="6" w:space="0" w:color="auto"/>
              <w:right w:val="single" w:sz="6" w:space="0" w:color="auto"/>
            </w:tcBorders>
          </w:tcPr>
          <w:p w14:paraId="57730DC0" w14:textId="77777777" w:rsidR="00DE6051" w:rsidRPr="001B67E2" w:rsidRDefault="00DE6051" w:rsidP="001B67E2">
            <w:r w:rsidRPr="001B67E2">
              <w:t>Информационная безопасность в управлении проектами</w:t>
            </w:r>
            <w:r w:rsidRPr="001B67E2">
              <w:softHyphen/>
            </w:r>
          </w:p>
        </w:tc>
        <w:tc>
          <w:tcPr>
            <w:tcW w:w="1392" w:type="dxa"/>
            <w:tcBorders>
              <w:top w:val="single" w:sz="6" w:space="0" w:color="auto"/>
              <w:left w:val="single" w:sz="6" w:space="0" w:color="auto"/>
              <w:bottom w:val="single" w:sz="6" w:space="0" w:color="auto"/>
              <w:right w:val="single" w:sz="6" w:space="0" w:color="auto"/>
            </w:tcBorders>
          </w:tcPr>
          <w:p w14:paraId="73E36C24"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76B8A8C5"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252F8BF9" w14:textId="77777777" w:rsidR="00DE6051" w:rsidRPr="001B67E2" w:rsidRDefault="00DE6051" w:rsidP="001B67E2">
            <w:r w:rsidRPr="001B67E2">
              <w:t>#Идентификация #Защита</w:t>
            </w:r>
          </w:p>
        </w:tc>
        <w:tc>
          <w:tcPr>
            <w:tcW w:w="1392" w:type="dxa"/>
            <w:tcBorders>
              <w:top w:val="single" w:sz="6" w:space="0" w:color="auto"/>
              <w:left w:val="single" w:sz="6" w:space="0" w:color="auto"/>
              <w:bottom w:val="single" w:sz="6" w:space="0" w:color="auto"/>
              <w:right w:val="single" w:sz="6" w:space="0" w:color="auto"/>
            </w:tcBorders>
          </w:tcPr>
          <w:p w14:paraId="2C19936B" w14:textId="77777777" w:rsidR="00DE6051" w:rsidRPr="001B67E2" w:rsidRDefault="00DE6051" w:rsidP="001B67E2">
            <w:r w:rsidRPr="001B67E2">
              <w:t>#Управление</w:t>
            </w:r>
          </w:p>
        </w:tc>
        <w:tc>
          <w:tcPr>
            <w:tcW w:w="1229" w:type="dxa"/>
            <w:tcBorders>
              <w:top w:val="single" w:sz="6" w:space="0" w:color="auto"/>
              <w:left w:val="single" w:sz="6" w:space="0" w:color="auto"/>
              <w:bottom w:val="single" w:sz="6" w:space="0" w:color="auto"/>
              <w:right w:val="single" w:sz="6" w:space="0" w:color="auto"/>
            </w:tcBorders>
          </w:tcPr>
          <w:p w14:paraId="6C39400B" w14:textId="0B5337B7" w:rsidR="00DE6051" w:rsidRPr="001B67E2" w:rsidRDefault="00DE6051" w:rsidP="001B67E2">
            <w:r w:rsidRPr="001B67E2">
              <w:t>#Управление</w:t>
            </w:r>
            <w:r w:rsidR="00EC0FD9" w:rsidRPr="001B67E2">
              <w:t xml:space="preserve"> </w:t>
            </w:r>
            <w:r w:rsidRPr="001B67E2">
              <w:t>и</w:t>
            </w:r>
            <w:r w:rsidR="00EC0FD9" w:rsidRPr="001B67E2">
              <w:t xml:space="preserve"> </w:t>
            </w:r>
            <w:r w:rsidRPr="001B67E2">
              <w:t>экосистема #Защита</w:t>
            </w:r>
          </w:p>
        </w:tc>
      </w:tr>
      <w:tr w:rsidR="00DE6051" w:rsidRPr="00694A4F" w14:paraId="378FC64B" w14:textId="77777777" w:rsidTr="001B67E2">
        <w:trPr>
          <w:trHeight w:val="1186"/>
        </w:trPr>
        <w:tc>
          <w:tcPr>
            <w:tcW w:w="1402" w:type="dxa"/>
            <w:tcBorders>
              <w:top w:val="single" w:sz="6" w:space="0" w:color="auto"/>
              <w:left w:val="single" w:sz="6" w:space="0" w:color="auto"/>
              <w:bottom w:val="single" w:sz="6" w:space="0" w:color="auto"/>
              <w:right w:val="single" w:sz="6" w:space="0" w:color="auto"/>
            </w:tcBorders>
          </w:tcPr>
          <w:p w14:paraId="15896EF4" w14:textId="7D271435" w:rsidR="00DE6051" w:rsidRPr="00694A4F" w:rsidRDefault="00DE6051" w:rsidP="00781EF3">
            <w:pPr>
              <w:autoSpaceDE w:val="0"/>
              <w:autoSpaceDN w:val="0"/>
              <w:adjustRightInd w:val="0"/>
              <w:ind w:firstLine="567"/>
              <w:jc w:val="both"/>
              <w:rPr>
                <w:color w:val="053CF5"/>
                <w:lang w:val="en-US" w:eastAsia="en-US"/>
              </w:rPr>
            </w:pPr>
            <w:r w:rsidRPr="003D4717">
              <w:t>5.9</w:t>
            </w:r>
          </w:p>
        </w:tc>
        <w:tc>
          <w:tcPr>
            <w:tcW w:w="1392" w:type="dxa"/>
            <w:tcBorders>
              <w:top w:val="single" w:sz="6" w:space="0" w:color="auto"/>
              <w:left w:val="single" w:sz="6" w:space="0" w:color="auto"/>
              <w:bottom w:val="single" w:sz="6" w:space="0" w:color="auto"/>
              <w:right w:val="single" w:sz="6" w:space="0" w:color="auto"/>
            </w:tcBorders>
          </w:tcPr>
          <w:p w14:paraId="547251F1" w14:textId="77777777" w:rsidR="00DE6051" w:rsidRPr="001B67E2" w:rsidRDefault="00DE6051" w:rsidP="001B67E2">
            <w:r w:rsidRPr="001B67E2">
              <w:t>Инвентаризация информации и других связанных с ней активов</w:t>
            </w:r>
          </w:p>
        </w:tc>
        <w:tc>
          <w:tcPr>
            <w:tcW w:w="1392" w:type="dxa"/>
            <w:tcBorders>
              <w:top w:val="single" w:sz="6" w:space="0" w:color="auto"/>
              <w:left w:val="single" w:sz="6" w:space="0" w:color="auto"/>
              <w:bottom w:val="single" w:sz="6" w:space="0" w:color="auto"/>
              <w:right w:val="single" w:sz="6" w:space="0" w:color="auto"/>
            </w:tcBorders>
          </w:tcPr>
          <w:p w14:paraId="40BE7972"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6645DDA8"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21556EAB" w14:textId="77777777" w:rsidR="00DE6051" w:rsidRPr="001B67E2" w:rsidRDefault="00DE6051" w:rsidP="001B67E2">
            <w:r w:rsidRPr="001B67E2">
              <w:t>#Идентификация</w:t>
            </w:r>
          </w:p>
        </w:tc>
        <w:tc>
          <w:tcPr>
            <w:tcW w:w="1392" w:type="dxa"/>
            <w:tcBorders>
              <w:top w:val="single" w:sz="6" w:space="0" w:color="auto"/>
              <w:left w:val="single" w:sz="6" w:space="0" w:color="auto"/>
              <w:bottom w:val="single" w:sz="6" w:space="0" w:color="auto"/>
              <w:right w:val="single" w:sz="6" w:space="0" w:color="auto"/>
            </w:tcBorders>
          </w:tcPr>
          <w:p w14:paraId="65835A87" w14:textId="470DC5DA" w:rsidR="00DE6051" w:rsidRPr="001B67E2" w:rsidRDefault="00DE6051" w:rsidP="001B67E2">
            <w:r w:rsidRPr="001B67E2">
              <w:t>#Управление</w:t>
            </w:r>
            <w:r w:rsidR="00EC0FD9" w:rsidRPr="001B67E2">
              <w:t xml:space="preserve"> </w:t>
            </w:r>
            <w:r w:rsidRPr="001B67E2">
              <w:t>активами</w:t>
            </w:r>
          </w:p>
        </w:tc>
        <w:tc>
          <w:tcPr>
            <w:tcW w:w="1229" w:type="dxa"/>
            <w:tcBorders>
              <w:top w:val="single" w:sz="6" w:space="0" w:color="auto"/>
              <w:left w:val="single" w:sz="6" w:space="0" w:color="auto"/>
              <w:bottom w:val="single" w:sz="6" w:space="0" w:color="auto"/>
              <w:right w:val="single" w:sz="6" w:space="0" w:color="auto"/>
            </w:tcBorders>
          </w:tcPr>
          <w:p w14:paraId="7B34E706" w14:textId="4B80ECD1" w:rsidR="00DE6051" w:rsidRPr="001B67E2" w:rsidRDefault="00DE6051" w:rsidP="001B67E2">
            <w:r w:rsidRPr="001B67E2">
              <w:t>#Управление</w:t>
            </w:r>
            <w:r w:rsidR="00EC0FD9" w:rsidRPr="001B67E2">
              <w:t xml:space="preserve"> </w:t>
            </w:r>
            <w:r w:rsidRPr="001B67E2">
              <w:t>и</w:t>
            </w:r>
            <w:r w:rsidR="00EC0FD9" w:rsidRPr="001B67E2">
              <w:t xml:space="preserve"> </w:t>
            </w:r>
            <w:r w:rsidRPr="001B67E2">
              <w:t>экосистема #Защита</w:t>
            </w:r>
          </w:p>
        </w:tc>
      </w:tr>
      <w:tr w:rsidR="00DE6051" w:rsidRPr="00694A4F" w14:paraId="1694F5FB" w14:textId="77777777" w:rsidTr="001B67E2">
        <w:trPr>
          <w:trHeight w:val="1186"/>
        </w:trPr>
        <w:tc>
          <w:tcPr>
            <w:tcW w:w="1402" w:type="dxa"/>
            <w:tcBorders>
              <w:top w:val="single" w:sz="6" w:space="0" w:color="auto"/>
              <w:left w:val="single" w:sz="6" w:space="0" w:color="auto"/>
              <w:bottom w:val="single" w:sz="6" w:space="0" w:color="auto"/>
              <w:right w:val="single" w:sz="6" w:space="0" w:color="auto"/>
            </w:tcBorders>
          </w:tcPr>
          <w:p w14:paraId="21B7017E" w14:textId="0F559339" w:rsidR="00DE6051" w:rsidRPr="00694A4F" w:rsidRDefault="00DE6051" w:rsidP="00781EF3">
            <w:pPr>
              <w:autoSpaceDE w:val="0"/>
              <w:autoSpaceDN w:val="0"/>
              <w:adjustRightInd w:val="0"/>
              <w:ind w:firstLine="567"/>
              <w:jc w:val="both"/>
              <w:rPr>
                <w:color w:val="053CF5"/>
                <w:lang w:val="en-US" w:eastAsia="en-US"/>
              </w:rPr>
            </w:pPr>
            <w:r w:rsidRPr="003D4717">
              <w:t>5.10</w:t>
            </w:r>
          </w:p>
        </w:tc>
        <w:tc>
          <w:tcPr>
            <w:tcW w:w="1392" w:type="dxa"/>
            <w:tcBorders>
              <w:top w:val="single" w:sz="6" w:space="0" w:color="auto"/>
              <w:left w:val="single" w:sz="6" w:space="0" w:color="auto"/>
              <w:bottom w:val="single" w:sz="6" w:space="0" w:color="auto"/>
              <w:right w:val="single" w:sz="6" w:space="0" w:color="auto"/>
            </w:tcBorders>
          </w:tcPr>
          <w:p w14:paraId="04C0F4E0" w14:textId="77777777" w:rsidR="00DE6051" w:rsidRPr="001B67E2" w:rsidRDefault="00DE6051" w:rsidP="001B67E2">
            <w:r w:rsidRPr="001B67E2">
              <w:t>Приемлемое использование информации и других связанных с ней активов</w:t>
            </w:r>
          </w:p>
        </w:tc>
        <w:tc>
          <w:tcPr>
            <w:tcW w:w="1392" w:type="dxa"/>
            <w:tcBorders>
              <w:top w:val="single" w:sz="6" w:space="0" w:color="auto"/>
              <w:left w:val="single" w:sz="6" w:space="0" w:color="auto"/>
              <w:bottom w:val="single" w:sz="6" w:space="0" w:color="auto"/>
              <w:right w:val="single" w:sz="6" w:space="0" w:color="auto"/>
            </w:tcBorders>
          </w:tcPr>
          <w:p w14:paraId="797EEE64"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158C7B4D"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4962EDF2"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734F46DC" w14:textId="168620B2" w:rsidR="00DE6051" w:rsidRPr="001B67E2" w:rsidRDefault="00DE6051" w:rsidP="001B67E2">
            <w:r w:rsidRPr="001B67E2">
              <w:t>#Управление</w:t>
            </w:r>
            <w:r w:rsidR="00EC0FD9" w:rsidRPr="001B67E2">
              <w:t xml:space="preserve"> </w:t>
            </w:r>
            <w:r w:rsidRPr="001B67E2">
              <w:t>активами #Защита</w:t>
            </w:r>
            <w:r w:rsidR="00EC0FD9" w:rsidRPr="001B67E2">
              <w:t xml:space="preserve"> </w:t>
            </w:r>
            <w:r w:rsidRPr="001B67E2">
              <w:t>информации</w:t>
            </w:r>
          </w:p>
        </w:tc>
        <w:tc>
          <w:tcPr>
            <w:tcW w:w="1229" w:type="dxa"/>
            <w:tcBorders>
              <w:top w:val="single" w:sz="6" w:space="0" w:color="auto"/>
              <w:left w:val="single" w:sz="6" w:space="0" w:color="auto"/>
              <w:bottom w:val="single" w:sz="6" w:space="0" w:color="auto"/>
              <w:right w:val="single" w:sz="6" w:space="0" w:color="auto"/>
            </w:tcBorders>
          </w:tcPr>
          <w:p w14:paraId="435E5FFB" w14:textId="27111995" w:rsidR="00DE6051" w:rsidRPr="001B67E2" w:rsidRDefault="00DE6051" w:rsidP="001B67E2">
            <w:r w:rsidRPr="001B67E2">
              <w:t>#Управление</w:t>
            </w:r>
            <w:r w:rsidR="00EC0FD9" w:rsidRPr="001B67E2">
              <w:t xml:space="preserve"> </w:t>
            </w:r>
            <w:r w:rsidRPr="001B67E2">
              <w:t>и</w:t>
            </w:r>
            <w:r w:rsidR="00EC0FD9" w:rsidRPr="001B67E2">
              <w:t xml:space="preserve"> </w:t>
            </w:r>
            <w:r w:rsidRPr="001B67E2">
              <w:t>экосистема #Защита</w:t>
            </w:r>
          </w:p>
        </w:tc>
      </w:tr>
    </w:tbl>
    <w:p w14:paraId="0C941862" w14:textId="77777777" w:rsidR="00B053D9" w:rsidRDefault="00B053D9">
      <w:r>
        <w:br w:type="page"/>
      </w:r>
    </w:p>
    <w:p w14:paraId="540BFE95"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B3272B1"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2"/>
        <w:gridCol w:w="1392"/>
        <w:gridCol w:w="1392"/>
        <w:gridCol w:w="1392"/>
        <w:gridCol w:w="1229"/>
      </w:tblGrid>
      <w:tr w:rsidR="00B053D9" w:rsidRPr="00694A4F" w14:paraId="20C070FD"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0966E4F8" w14:textId="6AAC3905" w:rsidR="00B053D9" w:rsidRPr="00371586" w:rsidRDefault="00B52A64" w:rsidP="00B053D9">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4B6AAA87"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561CCBD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29C5E0C9"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274D5065"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5C11F035"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3738FFF7"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02C2872D" w14:textId="77777777" w:rsidTr="001B67E2">
        <w:trPr>
          <w:trHeight w:val="739"/>
        </w:trPr>
        <w:tc>
          <w:tcPr>
            <w:tcW w:w="1402" w:type="dxa"/>
            <w:tcBorders>
              <w:top w:val="single" w:sz="6" w:space="0" w:color="auto"/>
              <w:left w:val="single" w:sz="6" w:space="0" w:color="auto"/>
              <w:bottom w:val="single" w:sz="6" w:space="0" w:color="auto"/>
              <w:right w:val="single" w:sz="6" w:space="0" w:color="auto"/>
            </w:tcBorders>
          </w:tcPr>
          <w:p w14:paraId="6BAD50D5" w14:textId="2D9A2517" w:rsidR="00DE6051" w:rsidRPr="00694A4F" w:rsidRDefault="00DE6051" w:rsidP="00781EF3">
            <w:pPr>
              <w:autoSpaceDE w:val="0"/>
              <w:autoSpaceDN w:val="0"/>
              <w:adjustRightInd w:val="0"/>
              <w:ind w:firstLine="567"/>
              <w:rPr>
                <w:color w:val="053CF5"/>
                <w:lang w:val="en-US" w:eastAsia="en-US"/>
              </w:rPr>
            </w:pPr>
            <w:r w:rsidRPr="003D4717">
              <w:t>5.11</w:t>
            </w:r>
          </w:p>
        </w:tc>
        <w:tc>
          <w:tcPr>
            <w:tcW w:w="1392" w:type="dxa"/>
            <w:tcBorders>
              <w:top w:val="single" w:sz="6" w:space="0" w:color="auto"/>
              <w:left w:val="single" w:sz="6" w:space="0" w:color="auto"/>
              <w:bottom w:val="single" w:sz="6" w:space="0" w:color="auto"/>
              <w:right w:val="single" w:sz="6" w:space="0" w:color="auto"/>
            </w:tcBorders>
          </w:tcPr>
          <w:p w14:paraId="7302F37C" w14:textId="77777777" w:rsidR="00DE6051" w:rsidRPr="001B67E2" w:rsidRDefault="00DE6051" w:rsidP="001B67E2">
            <w:r w:rsidRPr="001B67E2">
              <w:t>Возвращение активов</w:t>
            </w:r>
          </w:p>
        </w:tc>
        <w:tc>
          <w:tcPr>
            <w:tcW w:w="1392" w:type="dxa"/>
            <w:tcBorders>
              <w:top w:val="single" w:sz="6" w:space="0" w:color="auto"/>
              <w:left w:val="single" w:sz="6" w:space="0" w:color="auto"/>
              <w:bottom w:val="single" w:sz="6" w:space="0" w:color="auto"/>
              <w:right w:val="single" w:sz="6" w:space="0" w:color="auto"/>
            </w:tcBorders>
          </w:tcPr>
          <w:p w14:paraId="5343E2D8"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6E62499D"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4BAF015F"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13D484BD" w14:textId="645304F9" w:rsidR="00DE6051" w:rsidRPr="001B67E2" w:rsidRDefault="00DE6051" w:rsidP="001B67E2">
            <w:r w:rsidRPr="001B67E2">
              <w:t>#Управление</w:t>
            </w:r>
            <w:r w:rsidR="00EC0FD9" w:rsidRPr="001B67E2">
              <w:t xml:space="preserve"> </w:t>
            </w:r>
            <w:r w:rsidRPr="001B67E2">
              <w:t>активами</w:t>
            </w:r>
          </w:p>
        </w:tc>
        <w:tc>
          <w:tcPr>
            <w:tcW w:w="1229" w:type="dxa"/>
            <w:tcBorders>
              <w:top w:val="single" w:sz="6" w:space="0" w:color="auto"/>
              <w:left w:val="single" w:sz="6" w:space="0" w:color="auto"/>
              <w:bottom w:val="single" w:sz="6" w:space="0" w:color="auto"/>
              <w:right w:val="single" w:sz="6" w:space="0" w:color="auto"/>
            </w:tcBorders>
          </w:tcPr>
          <w:p w14:paraId="5AF4F75D" w14:textId="77777777" w:rsidR="00DE6051" w:rsidRPr="001B67E2" w:rsidRDefault="00DE6051" w:rsidP="001B67E2">
            <w:r w:rsidRPr="001B67E2">
              <w:t>#Защита</w:t>
            </w:r>
          </w:p>
        </w:tc>
      </w:tr>
      <w:tr w:rsidR="00DE6051" w:rsidRPr="00694A4F" w14:paraId="43265858" w14:textId="77777777" w:rsidTr="001B67E2">
        <w:trPr>
          <w:trHeight w:val="744"/>
        </w:trPr>
        <w:tc>
          <w:tcPr>
            <w:tcW w:w="1402" w:type="dxa"/>
            <w:tcBorders>
              <w:top w:val="single" w:sz="6" w:space="0" w:color="auto"/>
              <w:left w:val="single" w:sz="6" w:space="0" w:color="auto"/>
              <w:bottom w:val="single" w:sz="6" w:space="0" w:color="auto"/>
              <w:right w:val="single" w:sz="6" w:space="0" w:color="auto"/>
            </w:tcBorders>
          </w:tcPr>
          <w:p w14:paraId="7BC87B65" w14:textId="17DC04E8" w:rsidR="00DE6051" w:rsidRPr="00694A4F" w:rsidRDefault="00DE6051" w:rsidP="00781EF3">
            <w:pPr>
              <w:autoSpaceDE w:val="0"/>
              <w:autoSpaceDN w:val="0"/>
              <w:adjustRightInd w:val="0"/>
              <w:ind w:firstLine="567"/>
              <w:rPr>
                <w:color w:val="053CF5"/>
                <w:lang w:val="en-US" w:eastAsia="en-US"/>
              </w:rPr>
            </w:pPr>
            <w:r w:rsidRPr="003D4717">
              <w:t>5.12</w:t>
            </w:r>
          </w:p>
        </w:tc>
        <w:tc>
          <w:tcPr>
            <w:tcW w:w="1392" w:type="dxa"/>
            <w:tcBorders>
              <w:top w:val="single" w:sz="6" w:space="0" w:color="auto"/>
              <w:left w:val="single" w:sz="6" w:space="0" w:color="auto"/>
              <w:bottom w:val="single" w:sz="6" w:space="0" w:color="auto"/>
              <w:right w:val="single" w:sz="6" w:space="0" w:color="auto"/>
            </w:tcBorders>
          </w:tcPr>
          <w:p w14:paraId="5532DEC8" w14:textId="77777777" w:rsidR="00DE6051" w:rsidRPr="001B67E2" w:rsidRDefault="00DE6051" w:rsidP="001B67E2">
            <w:r w:rsidRPr="001B67E2">
              <w:t>Классификация информации</w:t>
            </w:r>
          </w:p>
        </w:tc>
        <w:tc>
          <w:tcPr>
            <w:tcW w:w="1392" w:type="dxa"/>
            <w:tcBorders>
              <w:top w:val="single" w:sz="6" w:space="0" w:color="auto"/>
              <w:left w:val="single" w:sz="6" w:space="0" w:color="auto"/>
              <w:bottom w:val="single" w:sz="6" w:space="0" w:color="auto"/>
              <w:right w:val="single" w:sz="6" w:space="0" w:color="auto"/>
            </w:tcBorders>
          </w:tcPr>
          <w:p w14:paraId="1B9990A0"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6D4E082A"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59C1C61" w14:textId="77777777" w:rsidR="00DE6051" w:rsidRPr="001B67E2" w:rsidRDefault="00DE6051" w:rsidP="001B67E2">
            <w:r w:rsidRPr="001B67E2">
              <w:t>#Идентификация</w:t>
            </w:r>
          </w:p>
        </w:tc>
        <w:tc>
          <w:tcPr>
            <w:tcW w:w="1392" w:type="dxa"/>
            <w:tcBorders>
              <w:top w:val="single" w:sz="6" w:space="0" w:color="auto"/>
              <w:left w:val="single" w:sz="6" w:space="0" w:color="auto"/>
              <w:bottom w:val="single" w:sz="6" w:space="0" w:color="auto"/>
              <w:right w:val="single" w:sz="6" w:space="0" w:color="auto"/>
            </w:tcBorders>
          </w:tcPr>
          <w:p w14:paraId="30F9AF73" w14:textId="7E4FE5FF" w:rsidR="00DE6051" w:rsidRPr="001B67E2" w:rsidRDefault="00DE6051" w:rsidP="001B67E2">
            <w:r w:rsidRPr="001B67E2">
              <w:t>#Защита</w:t>
            </w:r>
            <w:r w:rsidR="00EC0FD9" w:rsidRPr="001B67E2">
              <w:t xml:space="preserve"> </w:t>
            </w:r>
            <w:r w:rsidRPr="001B67E2">
              <w:t>информации</w:t>
            </w:r>
          </w:p>
        </w:tc>
        <w:tc>
          <w:tcPr>
            <w:tcW w:w="1229" w:type="dxa"/>
            <w:tcBorders>
              <w:top w:val="single" w:sz="6" w:space="0" w:color="auto"/>
              <w:left w:val="single" w:sz="6" w:space="0" w:color="auto"/>
              <w:bottom w:val="single" w:sz="6" w:space="0" w:color="auto"/>
              <w:right w:val="single" w:sz="6" w:space="0" w:color="auto"/>
            </w:tcBorders>
          </w:tcPr>
          <w:p w14:paraId="75CC8C11" w14:textId="77777777" w:rsidR="00DE6051" w:rsidRPr="001B67E2" w:rsidRDefault="00DE6051" w:rsidP="001B67E2">
            <w:r w:rsidRPr="001B67E2">
              <w:t>#Защита #Охрана</w:t>
            </w:r>
          </w:p>
        </w:tc>
      </w:tr>
      <w:tr w:rsidR="00DE6051" w:rsidRPr="00694A4F" w14:paraId="0000C4A5" w14:textId="77777777" w:rsidTr="001B67E2">
        <w:trPr>
          <w:trHeight w:val="744"/>
        </w:trPr>
        <w:tc>
          <w:tcPr>
            <w:tcW w:w="1402" w:type="dxa"/>
            <w:tcBorders>
              <w:top w:val="single" w:sz="6" w:space="0" w:color="auto"/>
              <w:left w:val="single" w:sz="6" w:space="0" w:color="auto"/>
              <w:bottom w:val="single" w:sz="6" w:space="0" w:color="auto"/>
              <w:right w:val="single" w:sz="6" w:space="0" w:color="auto"/>
            </w:tcBorders>
          </w:tcPr>
          <w:p w14:paraId="3117FEA9" w14:textId="6D2B9B08" w:rsidR="00DE6051" w:rsidRPr="00694A4F" w:rsidRDefault="00DE6051" w:rsidP="00781EF3">
            <w:pPr>
              <w:autoSpaceDE w:val="0"/>
              <w:autoSpaceDN w:val="0"/>
              <w:adjustRightInd w:val="0"/>
              <w:ind w:firstLine="567"/>
              <w:rPr>
                <w:color w:val="053CF5"/>
                <w:lang w:val="en-US" w:eastAsia="en-US"/>
              </w:rPr>
            </w:pPr>
            <w:r w:rsidRPr="003D4717">
              <w:t>5.13</w:t>
            </w:r>
          </w:p>
        </w:tc>
        <w:tc>
          <w:tcPr>
            <w:tcW w:w="1392" w:type="dxa"/>
            <w:tcBorders>
              <w:top w:val="single" w:sz="6" w:space="0" w:color="auto"/>
              <w:left w:val="single" w:sz="6" w:space="0" w:color="auto"/>
              <w:bottom w:val="single" w:sz="6" w:space="0" w:color="auto"/>
              <w:right w:val="single" w:sz="6" w:space="0" w:color="auto"/>
            </w:tcBorders>
          </w:tcPr>
          <w:p w14:paraId="0091794F" w14:textId="77777777" w:rsidR="00DE6051" w:rsidRPr="001B67E2" w:rsidRDefault="00DE6051" w:rsidP="001B67E2">
            <w:r w:rsidRPr="001B67E2">
              <w:t>Маркировка информации</w:t>
            </w:r>
          </w:p>
        </w:tc>
        <w:tc>
          <w:tcPr>
            <w:tcW w:w="1392" w:type="dxa"/>
            <w:tcBorders>
              <w:top w:val="single" w:sz="6" w:space="0" w:color="auto"/>
              <w:left w:val="single" w:sz="6" w:space="0" w:color="auto"/>
              <w:bottom w:val="single" w:sz="6" w:space="0" w:color="auto"/>
              <w:right w:val="single" w:sz="6" w:space="0" w:color="auto"/>
            </w:tcBorders>
          </w:tcPr>
          <w:p w14:paraId="67E76BFE"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3426D421"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0A4C7A9"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5C8C77C8" w14:textId="33BA68B6" w:rsidR="00DE6051" w:rsidRPr="001B67E2" w:rsidRDefault="00DE6051" w:rsidP="001B67E2">
            <w:r w:rsidRPr="001B67E2">
              <w:t>#Защита</w:t>
            </w:r>
            <w:r w:rsidR="00EC0FD9" w:rsidRPr="001B67E2">
              <w:t xml:space="preserve"> </w:t>
            </w:r>
            <w:r w:rsidRPr="001B67E2">
              <w:t>информации</w:t>
            </w:r>
          </w:p>
        </w:tc>
        <w:tc>
          <w:tcPr>
            <w:tcW w:w="1229" w:type="dxa"/>
            <w:tcBorders>
              <w:top w:val="single" w:sz="6" w:space="0" w:color="auto"/>
              <w:left w:val="single" w:sz="6" w:space="0" w:color="auto"/>
              <w:bottom w:val="single" w:sz="6" w:space="0" w:color="auto"/>
              <w:right w:val="single" w:sz="6" w:space="0" w:color="auto"/>
            </w:tcBorders>
          </w:tcPr>
          <w:p w14:paraId="13DC283F" w14:textId="77777777" w:rsidR="00DE6051" w:rsidRPr="001B67E2" w:rsidRDefault="00DE6051" w:rsidP="001B67E2">
            <w:r w:rsidRPr="001B67E2">
              <w:t>#Охрана #Защита</w:t>
            </w:r>
          </w:p>
        </w:tc>
      </w:tr>
      <w:tr w:rsidR="00DE6051" w:rsidRPr="00694A4F" w14:paraId="1199E066" w14:textId="77777777" w:rsidTr="001B67E2">
        <w:trPr>
          <w:trHeight w:val="965"/>
        </w:trPr>
        <w:tc>
          <w:tcPr>
            <w:tcW w:w="1402" w:type="dxa"/>
            <w:tcBorders>
              <w:top w:val="single" w:sz="6" w:space="0" w:color="auto"/>
              <w:left w:val="single" w:sz="6" w:space="0" w:color="auto"/>
              <w:bottom w:val="single" w:sz="6" w:space="0" w:color="auto"/>
              <w:right w:val="single" w:sz="6" w:space="0" w:color="auto"/>
            </w:tcBorders>
          </w:tcPr>
          <w:p w14:paraId="3884938E" w14:textId="37A44D07" w:rsidR="00DE6051" w:rsidRPr="00694A4F" w:rsidRDefault="00DE6051" w:rsidP="00781EF3">
            <w:pPr>
              <w:autoSpaceDE w:val="0"/>
              <w:autoSpaceDN w:val="0"/>
              <w:adjustRightInd w:val="0"/>
              <w:ind w:firstLine="567"/>
              <w:rPr>
                <w:color w:val="053CF5"/>
                <w:lang w:val="en-US" w:eastAsia="en-US"/>
              </w:rPr>
            </w:pPr>
            <w:r w:rsidRPr="003D4717">
              <w:t>5.14</w:t>
            </w:r>
          </w:p>
        </w:tc>
        <w:tc>
          <w:tcPr>
            <w:tcW w:w="1392" w:type="dxa"/>
            <w:tcBorders>
              <w:top w:val="single" w:sz="6" w:space="0" w:color="auto"/>
              <w:left w:val="single" w:sz="6" w:space="0" w:color="auto"/>
              <w:bottom w:val="single" w:sz="6" w:space="0" w:color="auto"/>
              <w:right w:val="single" w:sz="6" w:space="0" w:color="auto"/>
            </w:tcBorders>
          </w:tcPr>
          <w:p w14:paraId="511D8F78" w14:textId="77777777" w:rsidR="00DE6051" w:rsidRPr="001B67E2" w:rsidRDefault="00DE6051" w:rsidP="001B67E2">
            <w:r w:rsidRPr="001B67E2">
              <w:t>Передача информации</w:t>
            </w:r>
          </w:p>
        </w:tc>
        <w:tc>
          <w:tcPr>
            <w:tcW w:w="1392" w:type="dxa"/>
            <w:tcBorders>
              <w:top w:val="single" w:sz="6" w:space="0" w:color="auto"/>
              <w:left w:val="single" w:sz="6" w:space="0" w:color="auto"/>
              <w:bottom w:val="single" w:sz="6" w:space="0" w:color="auto"/>
              <w:right w:val="single" w:sz="6" w:space="0" w:color="auto"/>
            </w:tcBorders>
          </w:tcPr>
          <w:p w14:paraId="7615D0E6"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3DFBED62"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04CE9CC0"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0560248E" w14:textId="56C387C8" w:rsidR="00DE6051" w:rsidRPr="001B67E2" w:rsidRDefault="00DE6051" w:rsidP="001B67E2">
            <w:r w:rsidRPr="001B67E2">
              <w:t>#Управление</w:t>
            </w:r>
            <w:r w:rsidR="00EC0FD9" w:rsidRPr="001B67E2">
              <w:t xml:space="preserve"> </w:t>
            </w:r>
            <w:r w:rsidRPr="001B67E2">
              <w:t>активами #Защита</w:t>
            </w:r>
            <w:r w:rsidR="004673A6">
              <w:t xml:space="preserve"> </w:t>
            </w:r>
            <w:r w:rsidRPr="001B67E2">
              <w:t>информации</w:t>
            </w:r>
          </w:p>
        </w:tc>
        <w:tc>
          <w:tcPr>
            <w:tcW w:w="1229" w:type="dxa"/>
            <w:tcBorders>
              <w:top w:val="single" w:sz="6" w:space="0" w:color="auto"/>
              <w:left w:val="single" w:sz="6" w:space="0" w:color="auto"/>
              <w:bottom w:val="single" w:sz="6" w:space="0" w:color="auto"/>
              <w:right w:val="single" w:sz="6" w:space="0" w:color="auto"/>
            </w:tcBorders>
          </w:tcPr>
          <w:p w14:paraId="546714E8" w14:textId="77777777" w:rsidR="00DE6051" w:rsidRPr="001B67E2" w:rsidRDefault="00DE6051" w:rsidP="001B67E2">
            <w:r w:rsidRPr="001B67E2">
              <w:t>#Защита</w:t>
            </w:r>
          </w:p>
        </w:tc>
      </w:tr>
      <w:tr w:rsidR="00DE6051" w:rsidRPr="00694A4F" w14:paraId="0C2F776A" w14:textId="77777777" w:rsidTr="001B67E2">
        <w:trPr>
          <w:trHeight w:val="744"/>
        </w:trPr>
        <w:tc>
          <w:tcPr>
            <w:tcW w:w="1402" w:type="dxa"/>
            <w:tcBorders>
              <w:top w:val="single" w:sz="6" w:space="0" w:color="auto"/>
              <w:left w:val="single" w:sz="6" w:space="0" w:color="auto"/>
              <w:bottom w:val="single" w:sz="6" w:space="0" w:color="auto"/>
              <w:right w:val="single" w:sz="6" w:space="0" w:color="auto"/>
            </w:tcBorders>
          </w:tcPr>
          <w:p w14:paraId="574273E8" w14:textId="645A10CF" w:rsidR="00DE6051" w:rsidRPr="00694A4F" w:rsidRDefault="00DE6051" w:rsidP="00781EF3">
            <w:pPr>
              <w:autoSpaceDE w:val="0"/>
              <w:autoSpaceDN w:val="0"/>
              <w:adjustRightInd w:val="0"/>
              <w:ind w:firstLine="567"/>
              <w:rPr>
                <w:color w:val="053CF5"/>
                <w:lang w:val="en-US" w:eastAsia="en-US"/>
              </w:rPr>
            </w:pPr>
            <w:r w:rsidRPr="003D4717">
              <w:t>5.15</w:t>
            </w:r>
          </w:p>
        </w:tc>
        <w:tc>
          <w:tcPr>
            <w:tcW w:w="1392" w:type="dxa"/>
            <w:tcBorders>
              <w:top w:val="single" w:sz="6" w:space="0" w:color="auto"/>
              <w:left w:val="single" w:sz="6" w:space="0" w:color="auto"/>
              <w:bottom w:val="single" w:sz="6" w:space="0" w:color="auto"/>
              <w:right w:val="single" w:sz="6" w:space="0" w:color="auto"/>
            </w:tcBorders>
          </w:tcPr>
          <w:p w14:paraId="2B6576BB" w14:textId="77777777" w:rsidR="00DE6051" w:rsidRPr="001B67E2" w:rsidRDefault="00DE6051" w:rsidP="001B67E2">
            <w:r w:rsidRPr="001B67E2">
              <w:t>Управление доступом</w:t>
            </w:r>
          </w:p>
        </w:tc>
        <w:tc>
          <w:tcPr>
            <w:tcW w:w="1392" w:type="dxa"/>
            <w:tcBorders>
              <w:top w:val="single" w:sz="6" w:space="0" w:color="auto"/>
              <w:left w:val="single" w:sz="6" w:space="0" w:color="auto"/>
              <w:bottom w:val="single" w:sz="6" w:space="0" w:color="auto"/>
              <w:right w:val="single" w:sz="6" w:space="0" w:color="auto"/>
            </w:tcBorders>
          </w:tcPr>
          <w:p w14:paraId="6E88A98A"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0BDD0986"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39C30CDB"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040A7C93" w14:textId="26AB5AA3" w:rsidR="00DE6051" w:rsidRPr="001B67E2" w:rsidRDefault="00DE6051" w:rsidP="001B67E2">
            <w:r w:rsidRPr="001B67E2">
              <w:t>#Управление</w:t>
            </w:r>
            <w:r w:rsidR="00EC0FD9" w:rsidRPr="001B67E2">
              <w:t xml:space="preserve"> </w:t>
            </w:r>
            <w:r w:rsidRPr="001B67E2">
              <w:t>идентификацией</w:t>
            </w:r>
            <w:r w:rsidR="00EC0FD9" w:rsidRPr="001B67E2">
              <w:t xml:space="preserve"> </w:t>
            </w:r>
            <w:r w:rsidRPr="001B67E2">
              <w:t>и</w:t>
            </w:r>
            <w:r w:rsidR="00EC0FD9" w:rsidRPr="001B67E2">
              <w:t xml:space="preserve"> </w:t>
            </w:r>
            <w:r w:rsidRPr="001B67E2">
              <w:t>доступом</w:t>
            </w:r>
          </w:p>
        </w:tc>
        <w:tc>
          <w:tcPr>
            <w:tcW w:w="1229" w:type="dxa"/>
            <w:tcBorders>
              <w:top w:val="single" w:sz="6" w:space="0" w:color="auto"/>
              <w:left w:val="single" w:sz="6" w:space="0" w:color="auto"/>
              <w:bottom w:val="single" w:sz="6" w:space="0" w:color="auto"/>
              <w:right w:val="single" w:sz="6" w:space="0" w:color="auto"/>
            </w:tcBorders>
          </w:tcPr>
          <w:p w14:paraId="2159C6E1" w14:textId="77777777" w:rsidR="00DE6051" w:rsidRPr="001B67E2" w:rsidRDefault="00DE6051" w:rsidP="001B67E2">
            <w:r w:rsidRPr="001B67E2">
              <w:t>#Защита</w:t>
            </w:r>
          </w:p>
        </w:tc>
      </w:tr>
      <w:tr w:rsidR="00DE6051" w:rsidRPr="00694A4F" w14:paraId="57285C71" w14:textId="77777777" w:rsidTr="001B67E2">
        <w:trPr>
          <w:trHeight w:val="744"/>
        </w:trPr>
        <w:tc>
          <w:tcPr>
            <w:tcW w:w="1402" w:type="dxa"/>
            <w:tcBorders>
              <w:top w:val="single" w:sz="6" w:space="0" w:color="auto"/>
              <w:left w:val="single" w:sz="6" w:space="0" w:color="auto"/>
              <w:bottom w:val="single" w:sz="6" w:space="0" w:color="auto"/>
              <w:right w:val="single" w:sz="6" w:space="0" w:color="auto"/>
            </w:tcBorders>
          </w:tcPr>
          <w:p w14:paraId="1404D089" w14:textId="5B80B2C3" w:rsidR="00DE6051" w:rsidRPr="00694A4F" w:rsidRDefault="00DE6051" w:rsidP="00781EF3">
            <w:pPr>
              <w:autoSpaceDE w:val="0"/>
              <w:autoSpaceDN w:val="0"/>
              <w:adjustRightInd w:val="0"/>
              <w:ind w:firstLine="567"/>
              <w:rPr>
                <w:color w:val="053CF5"/>
                <w:lang w:val="en-US" w:eastAsia="en-US"/>
              </w:rPr>
            </w:pPr>
            <w:r w:rsidRPr="003D4717">
              <w:t>5.16</w:t>
            </w:r>
          </w:p>
        </w:tc>
        <w:tc>
          <w:tcPr>
            <w:tcW w:w="1392" w:type="dxa"/>
            <w:tcBorders>
              <w:top w:val="single" w:sz="6" w:space="0" w:color="auto"/>
              <w:left w:val="single" w:sz="6" w:space="0" w:color="auto"/>
              <w:bottom w:val="single" w:sz="6" w:space="0" w:color="auto"/>
              <w:right w:val="single" w:sz="6" w:space="0" w:color="auto"/>
            </w:tcBorders>
          </w:tcPr>
          <w:p w14:paraId="17C0E5FF" w14:textId="77777777" w:rsidR="00DE6051" w:rsidRPr="001B67E2" w:rsidRDefault="00DE6051" w:rsidP="001B67E2">
            <w:r w:rsidRPr="001B67E2">
              <w:t>Управление идентификационными данными</w:t>
            </w:r>
            <w:r w:rsidRPr="001B67E2">
              <w:softHyphen/>
            </w:r>
          </w:p>
        </w:tc>
        <w:tc>
          <w:tcPr>
            <w:tcW w:w="1392" w:type="dxa"/>
            <w:tcBorders>
              <w:top w:val="single" w:sz="6" w:space="0" w:color="auto"/>
              <w:left w:val="single" w:sz="6" w:space="0" w:color="auto"/>
              <w:bottom w:val="single" w:sz="6" w:space="0" w:color="auto"/>
              <w:right w:val="single" w:sz="6" w:space="0" w:color="auto"/>
            </w:tcBorders>
          </w:tcPr>
          <w:p w14:paraId="5E443363"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79744F4D"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7E134437"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00BE524E" w14:textId="31AB803A" w:rsidR="00DE6051" w:rsidRPr="001B67E2" w:rsidRDefault="00DE6051" w:rsidP="001B67E2">
            <w:r w:rsidRPr="001B67E2">
              <w:t>#Управление</w:t>
            </w:r>
            <w:r w:rsidR="00781EF3" w:rsidRPr="001B67E2">
              <w:t xml:space="preserve"> </w:t>
            </w:r>
            <w:r w:rsidRPr="001B67E2">
              <w:t>идентификацией</w:t>
            </w:r>
            <w:r w:rsidR="00781EF3" w:rsidRPr="001B67E2">
              <w:t xml:space="preserve"> </w:t>
            </w:r>
            <w:r w:rsidRPr="001B67E2">
              <w:t>и</w:t>
            </w:r>
            <w:r w:rsidR="00781EF3" w:rsidRPr="001B67E2">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20682A38" w14:textId="77777777" w:rsidR="00DE6051" w:rsidRPr="001B67E2" w:rsidRDefault="00DE6051" w:rsidP="001B67E2">
            <w:r w:rsidRPr="001B67E2">
              <w:t>#Защита</w:t>
            </w:r>
          </w:p>
        </w:tc>
      </w:tr>
    </w:tbl>
    <w:p w14:paraId="479CEE2C" w14:textId="77777777" w:rsidR="00B053D9" w:rsidRDefault="00B053D9">
      <w:r>
        <w:br w:type="page"/>
      </w:r>
    </w:p>
    <w:p w14:paraId="351ED918"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7B7B472E"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92"/>
        <w:gridCol w:w="1391"/>
        <w:gridCol w:w="1391"/>
        <w:gridCol w:w="1391"/>
        <w:gridCol w:w="1391"/>
        <w:gridCol w:w="1229"/>
      </w:tblGrid>
      <w:tr w:rsidR="00B053D9" w:rsidRPr="00694A4F" w14:paraId="2A7B844E"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4366AB45" w14:textId="6C14570C" w:rsidR="00B053D9" w:rsidRPr="00371586" w:rsidRDefault="00B52A64" w:rsidP="00B053D9">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54C53DC6"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2DDFA840"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7846787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42893A10"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25854BF5"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05BFCF2C"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77837756" w14:textId="77777777" w:rsidTr="001B67E2">
        <w:trPr>
          <w:trHeight w:val="739"/>
        </w:trPr>
        <w:tc>
          <w:tcPr>
            <w:tcW w:w="1402" w:type="dxa"/>
            <w:tcBorders>
              <w:top w:val="single" w:sz="6" w:space="0" w:color="auto"/>
              <w:left w:val="single" w:sz="6" w:space="0" w:color="auto"/>
              <w:bottom w:val="single" w:sz="6" w:space="0" w:color="auto"/>
              <w:right w:val="single" w:sz="6" w:space="0" w:color="auto"/>
            </w:tcBorders>
          </w:tcPr>
          <w:p w14:paraId="426F45F0" w14:textId="1410DD6D" w:rsidR="00DE6051" w:rsidRPr="00694A4F" w:rsidRDefault="00DE6051" w:rsidP="00781EF3">
            <w:pPr>
              <w:autoSpaceDE w:val="0"/>
              <w:autoSpaceDN w:val="0"/>
              <w:adjustRightInd w:val="0"/>
              <w:ind w:firstLine="567"/>
              <w:rPr>
                <w:color w:val="053CF5"/>
                <w:lang w:val="en-US" w:eastAsia="en-US"/>
              </w:rPr>
            </w:pPr>
            <w:r w:rsidRPr="003D4717">
              <w:t>5.17</w:t>
            </w:r>
          </w:p>
        </w:tc>
        <w:tc>
          <w:tcPr>
            <w:tcW w:w="1392" w:type="dxa"/>
            <w:tcBorders>
              <w:top w:val="single" w:sz="6" w:space="0" w:color="auto"/>
              <w:left w:val="single" w:sz="6" w:space="0" w:color="auto"/>
              <w:bottom w:val="single" w:sz="6" w:space="0" w:color="auto"/>
              <w:right w:val="single" w:sz="6" w:space="0" w:color="auto"/>
            </w:tcBorders>
          </w:tcPr>
          <w:p w14:paraId="41DAD31E" w14:textId="77777777" w:rsidR="00DE6051" w:rsidRPr="001B67E2" w:rsidRDefault="00DE6051" w:rsidP="001B67E2">
            <w:r w:rsidRPr="001B67E2">
              <w:t>Информация для аутентификации</w:t>
            </w:r>
          </w:p>
        </w:tc>
        <w:tc>
          <w:tcPr>
            <w:tcW w:w="1392" w:type="dxa"/>
            <w:tcBorders>
              <w:top w:val="single" w:sz="6" w:space="0" w:color="auto"/>
              <w:left w:val="single" w:sz="6" w:space="0" w:color="auto"/>
              <w:bottom w:val="single" w:sz="6" w:space="0" w:color="auto"/>
              <w:right w:val="single" w:sz="6" w:space="0" w:color="auto"/>
            </w:tcBorders>
          </w:tcPr>
          <w:p w14:paraId="02E1F1F4"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310BDF21"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2F7BC564"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04CB68A1" w14:textId="77A2671B" w:rsidR="00DE6051" w:rsidRPr="001B67E2" w:rsidRDefault="00DE6051" w:rsidP="001B67E2">
            <w:r w:rsidRPr="001B67E2">
              <w:t>#Управление</w:t>
            </w:r>
            <w:r w:rsidR="00EC0FD9" w:rsidRPr="001B67E2">
              <w:t xml:space="preserve"> </w:t>
            </w:r>
            <w:r w:rsidRPr="001B67E2">
              <w:t>идентификацией</w:t>
            </w:r>
            <w:r w:rsidR="00EC0FD9" w:rsidRPr="001B67E2">
              <w:t xml:space="preserve"> </w:t>
            </w:r>
            <w:r w:rsidRPr="001B67E2">
              <w:t>и</w:t>
            </w:r>
            <w:r w:rsidR="00EC0FD9" w:rsidRPr="001B67E2">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0A79A389" w14:textId="77777777" w:rsidR="00DE6051" w:rsidRPr="001B67E2" w:rsidRDefault="00DE6051" w:rsidP="001B67E2">
            <w:r w:rsidRPr="001B67E2">
              <w:t>#Защита</w:t>
            </w:r>
          </w:p>
        </w:tc>
      </w:tr>
      <w:tr w:rsidR="00DE6051" w:rsidRPr="00694A4F" w14:paraId="193A3434" w14:textId="77777777" w:rsidTr="001B67E2">
        <w:trPr>
          <w:trHeight w:val="758"/>
        </w:trPr>
        <w:tc>
          <w:tcPr>
            <w:tcW w:w="1402" w:type="dxa"/>
            <w:tcBorders>
              <w:top w:val="single" w:sz="6" w:space="0" w:color="auto"/>
              <w:left w:val="single" w:sz="6" w:space="0" w:color="auto"/>
              <w:bottom w:val="single" w:sz="6" w:space="0" w:color="auto"/>
              <w:right w:val="single" w:sz="6" w:space="0" w:color="auto"/>
            </w:tcBorders>
          </w:tcPr>
          <w:p w14:paraId="098623C5" w14:textId="084FF7C4" w:rsidR="00DE6051" w:rsidRPr="00694A4F" w:rsidRDefault="00DE6051" w:rsidP="00781EF3">
            <w:pPr>
              <w:autoSpaceDE w:val="0"/>
              <w:autoSpaceDN w:val="0"/>
              <w:adjustRightInd w:val="0"/>
              <w:ind w:firstLine="567"/>
              <w:rPr>
                <w:color w:val="053CF5"/>
                <w:lang w:val="en-US" w:eastAsia="en-US"/>
              </w:rPr>
            </w:pPr>
            <w:r w:rsidRPr="003D4717">
              <w:t>5.18</w:t>
            </w:r>
          </w:p>
        </w:tc>
        <w:tc>
          <w:tcPr>
            <w:tcW w:w="1392" w:type="dxa"/>
            <w:tcBorders>
              <w:top w:val="single" w:sz="6" w:space="0" w:color="auto"/>
              <w:left w:val="single" w:sz="6" w:space="0" w:color="auto"/>
              <w:bottom w:val="single" w:sz="6" w:space="0" w:color="auto"/>
              <w:right w:val="single" w:sz="6" w:space="0" w:color="auto"/>
            </w:tcBorders>
          </w:tcPr>
          <w:p w14:paraId="7A16E40D" w14:textId="77777777" w:rsidR="00DE6051" w:rsidRPr="001B67E2" w:rsidRDefault="00DE6051" w:rsidP="001B67E2">
            <w:r w:rsidRPr="001B67E2">
              <w:t>Права доступа</w:t>
            </w:r>
          </w:p>
        </w:tc>
        <w:tc>
          <w:tcPr>
            <w:tcW w:w="1392" w:type="dxa"/>
            <w:tcBorders>
              <w:top w:val="single" w:sz="6" w:space="0" w:color="auto"/>
              <w:left w:val="single" w:sz="6" w:space="0" w:color="auto"/>
              <w:bottom w:val="single" w:sz="6" w:space="0" w:color="auto"/>
              <w:right w:val="single" w:sz="6" w:space="0" w:color="auto"/>
            </w:tcBorders>
          </w:tcPr>
          <w:p w14:paraId="5B37BC5C"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0441F629"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718D231C"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551CDF37" w14:textId="20DE61AC" w:rsidR="00DE6051" w:rsidRPr="001B67E2" w:rsidRDefault="00DE6051" w:rsidP="001B67E2">
            <w:r w:rsidRPr="001B67E2">
              <w:t>#Управление</w:t>
            </w:r>
            <w:r w:rsidR="00781EF3" w:rsidRPr="001B67E2">
              <w:t xml:space="preserve"> </w:t>
            </w:r>
            <w:r w:rsidRPr="001B67E2">
              <w:t>идентификацией</w:t>
            </w:r>
            <w:r w:rsidR="00EC0FD9" w:rsidRPr="001B67E2">
              <w:t xml:space="preserve"> </w:t>
            </w:r>
            <w:r w:rsidRPr="001B67E2">
              <w:t>и</w:t>
            </w:r>
            <w:r w:rsidR="00EC0FD9" w:rsidRPr="001B67E2">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4FAC1F51" w14:textId="77777777" w:rsidR="00DE6051" w:rsidRPr="001B67E2" w:rsidRDefault="00DE6051" w:rsidP="001B67E2">
            <w:r w:rsidRPr="001B67E2">
              <w:t>#Защита</w:t>
            </w:r>
          </w:p>
        </w:tc>
      </w:tr>
      <w:tr w:rsidR="00DE6051" w:rsidRPr="00694A4F" w14:paraId="5DF47D44" w14:textId="77777777" w:rsidTr="00D4138C">
        <w:trPr>
          <w:trHeight w:val="970"/>
        </w:trPr>
        <w:tc>
          <w:tcPr>
            <w:tcW w:w="1406" w:type="dxa"/>
            <w:tcBorders>
              <w:top w:val="single" w:sz="6" w:space="0" w:color="auto"/>
              <w:left w:val="single" w:sz="6" w:space="0" w:color="auto"/>
              <w:bottom w:val="single" w:sz="6" w:space="0" w:color="auto"/>
              <w:right w:val="single" w:sz="6" w:space="0" w:color="auto"/>
            </w:tcBorders>
          </w:tcPr>
          <w:p w14:paraId="20F36850" w14:textId="7DA531DF" w:rsidR="00DE6051" w:rsidRPr="00694A4F" w:rsidRDefault="00DE6051" w:rsidP="00371586">
            <w:pPr>
              <w:autoSpaceDE w:val="0"/>
              <w:autoSpaceDN w:val="0"/>
              <w:adjustRightInd w:val="0"/>
              <w:ind w:firstLine="567"/>
              <w:rPr>
                <w:color w:val="053CF5"/>
                <w:lang w:val="en-US" w:eastAsia="en-US"/>
              </w:rPr>
            </w:pPr>
            <w:r w:rsidRPr="003D4717">
              <w:t>5.19</w:t>
            </w:r>
          </w:p>
        </w:tc>
        <w:tc>
          <w:tcPr>
            <w:tcW w:w="1387" w:type="dxa"/>
            <w:tcBorders>
              <w:top w:val="single" w:sz="6" w:space="0" w:color="auto"/>
              <w:left w:val="single" w:sz="6" w:space="0" w:color="auto"/>
              <w:bottom w:val="single" w:sz="6" w:space="0" w:color="auto"/>
              <w:right w:val="single" w:sz="6" w:space="0" w:color="auto"/>
            </w:tcBorders>
          </w:tcPr>
          <w:p w14:paraId="34F59922" w14:textId="0644EC0A" w:rsidR="00DE6051" w:rsidRPr="001B67E2" w:rsidRDefault="00DE6051" w:rsidP="001B67E2">
            <w:r w:rsidRPr="001B67E2">
              <w:t>Информационная безопасность в отношениях с</w:t>
            </w:r>
            <w:r w:rsidR="00816C2E">
              <w:t xml:space="preserve"> </w:t>
            </w:r>
            <w:r w:rsidRPr="001B67E2">
              <w:t>поставщиками</w:t>
            </w:r>
          </w:p>
        </w:tc>
        <w:tc>
          <w:tcPr>
            <w:tcW w:w="1392" w:type="dxa"/>
            <w:tcBorders>
              <w:top w:val="single" w:sz="6" w:space="0" w:color="auto"/>
              <w:left w:val="single" w:sz="6" w:space="0" w:color="auto"/>
              <w:bottom w:val="single" w:sz="6" w:space="0" w:color="auto"/>
              <w:right w:val="single" w:sz="6" w:space="0" w:color="auto"/>
            </w:tcBorders>
          </w:tcPr>
          <w:p w14:paraId="4D007F8C"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272A01AA"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118EAE81" w14:textId="77777777" w:rsidR="00DE6051" w:rsidRPr="001B67E2" w:rsidRDefault="00DE6051" w:rsidP="001B67E2">
            <w:r w:rsidRPr="001B67E2">
              <w:t>#Идентификация</w:t>
            </w:r>
          </w:p>
        </w:tc>
        <w:tc>
          <w:tcPr>
            <w:tcW w:w="1392" w:type="dxa"/>
            <w:tcBorders>
              <w:top w:val="single" w:sz="6" w:space="0" w:color="auto"/>
              <w:left w:val="single" w:sz="6" w:space="0" w:color="auto"/>
              <w:bottom w:val="single" w:sz="6" w:space="0" w:color="auto"/>
              <w:right w:val="single" w:sz="6" w:space="0" w:color="auto"/>
            </w:tcBorders>
          </w:tcPr>
          <w:p w14:paraId="05B070EA" w14:textId="1734B993" w:rsidR="00DE6051" w:rsidRPr="001B67E2" w:rsidRDefault="00DE6051" w:rsidP="001B67E2">
            <w:r w:rsidRPr="001B67E2">
              <w:t>#Безопасность</w:t>
            </w:r>
            <w:r w:rsidR="00DA402C" w:rsidRPr="001B67E2">
              <w:t xml:space="preserve"> </w:t>
            </w:r>
            <w:r w:rsidRPr="001B67E2">
              <w:t>отношений</w:t>
            </w:r>
            <w:r w:rsidR="00DA402C" w:rsidRPr="001B67E2">
              <w:t xml:space="preserve"> </w:t>
            </w:r>
            <w:r w:rsidRPr="001B67E2">
              <w:t>с</w:t>
            </w:r>
            <w:r w:rsidR="00DA402C" w:rsidRPr="001B67E2">
              <w:t xml:space="preserve"> </w:t>
            </w:r>
            <w:r w:rsidRPr="001B67E2">
              <w:t>поставщиками</w:t>
            </w:r>
          </w:p>
        </w:tc>
        <w:tc>
          <w:tcPr>
            <w:tcW w:w="1230" w:type="dxa"/>
            <w:tcBorders>
              <w:top w:val="single" w:sz="6" w:space="0" w:color="auto"/>
              <w:left w:val="single" w:sz="6" w:space="0" w:color="auto"/>
              <w:bottom w:val="single" w:sz="6" w:space="0" w:color="auto"/>
              <w:right w:val="single" w:sz="6" w:space="0" w:color="auto"/>
            </w:tcBorders>
          </w:tcPr>
          <w:p w14:paraId="5CE87C46" w14:textId="518B9F8F" w:rsidR="00DE6051" w:rsidRPr="001B67E2" w:rsidRDefault="00DE6051" w:rsidP="001B67E2">
            <w:r w:rsidRPr="001B67E2">
              <w:t>#Управление</w:t>
            </w:r>
            <w:r w:rsidR="00DA402C" w:rsidRPr="001B67E2">
              <w:t xml:space="preserve"> </w:t>
            </w:r>
            <w:r w:rsidRPr="001B67E2">
              <w:t>и</w:t>
            </w:r>
            <w:r w:rsidR="00DA402C" w:rsidRPr="001B67E2">
              <w:t xml:space="preserve"> </w:t>
            </w:r>
            <w:r w:rsidRPr="001B67E2">
              <w:t>экосистема #Защита</w:t>
            </w:r>
          </w:p>
        </w:tc>
      </w:tr>
      <w:tr w:rsidR="00DE6051" w:rsidRPr="00694A4F" w14:paraId="450D36A0" w14:textId="77777777" w:rsidTr="00D4138C">
        <w:trPr>
          <w:trHeight w:val="1186"/>
        </w:trPr>
        <w:tc>
          <w:tcPr>
            <w:tcW w:w="1406" w:type="dxa"/>
            <w:tcBorders>
              <w:top w:val="single" w:sz="6" w:space="0" w:color="auto"/>
              <w:left w:val="single" w:sz="6" w:space="0" w:color="auto"/>
              <w:bottom w:val="single" w:sz="6" w:space="0" w:color="auto"/>
              <w:right w:val="single" w:sz="6" w:space="0" w:color="auto"/>
            </w:tcBorders>
          </w:tcPr>
          <w:p w14:paraId="077692DE" w14:textId="5FC81E51" w:rsidR="00DE6051" w:rsidRPr="00694A4F" w:rsidRDefault="00DE6051" w:rsidP="00371586">
            <w:pPr>
              <w:autoSpaceDE w:val="0"/>
              <w:autoSpaceDN w:val="0"/>
              <w:adjustRightInd w:val="0"/>
              <w:ind w:firstLine="567"/>
              <w:rPr>
                <w:color w:val="053CF5"/>
                <w:lang w:val="en-US" w:eastAsia="en-US"/>
              </w:rPr>
            </w:pPr>
            <w:r w:rsidRPr="003D4717">
              <w:t>5.20</w:t>
            </w:r>
          </w:p>
        </w:tc>
        <w:tc>
          <w:tcPr>
            <w:tcW w:w="1387" w:type="dxa"/>
            <w:tcBorders>
              <w:top w:val="single" w:sz="6" w:space="0" w:color="auto"/>
              <w:left w:val="single" w:sz="6" w:space="0" w:color="auto"/>
              <w:bottom w:val="single" w:sz="6" w:space="0" w:color="auto"/>
              <w:right w:val="single" w:sz="6" w:space="0" w:color="auto"/>
            </w:tcBorders>
          </w:tcPr>
          <w:p w14:paraId="6AECF71C" w14:textId="77777777" w:rsidR="00DE6051" w:rsidRPr="001B67E2" w:rsidRDefault="00DE6051" w:rsidP="001B67E2">
            <w:r w:rsidRPr="001B67E2">
              <w:t>Решение вопросов информационной безопасности в рамках соглашений с поставщиками</w:t>
            </w:r>
            <w:r w:rsidRPr="001B67E2">
              <w:softHyphen/>
            </w:r>
          </w:p>
        </w:tc>
        <w:tc>
          <w:tcPr>
            <w:tcW w:w="1392" w:type="dxa"/>
            <w:tcBorders>
              <w:top w:val="single" w:sz="6" w:space="0" w:color="auto"/>
              <w:left w:val="single" w:sz="6" w:space="0" w:color="auto"/>
              <w:bottom w:val="single" w:sz="6" w:space="0" w:color="auto"/>
              <w:right w:val="single" w:sz="6" w:space="0" w:color="auto"/>
            </w:tcBorders>
          </w:tcPr>
          <w:p w14:paraId="1FD0CA4F"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27EE0A26"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72081849" w14:textId="77777777" w:rsidR="00DE6051" w:rsidRPr="001B67E2" w:rsidRDefault="00DE6051" w:rsidP="001B67E2">
            <w:r w:rsidRPr="001B67E2">
              <w:t>#Идентификация</w:t>
            </w:r>
          </w:p>
        </w:tc>
        <w:tc>
          <w:tcPr>
            <w:tcW w:w="1392" w:type="dxa"/>
            <w:tcBorders>
              <w:top w:val="single" w:sz="6" w:space="0" w:color="auto"/>
              <w:left w:val="single" w:sz="6" w:space="0" w:color="auto"/>
              <w:bottom w:val="single" w:sz="6" w:space="0" w:color="auto"/>
              <w:right w:val="single" w:sz="6" w:space="0" w:color="auto"/>
            </w:tcBorders>
          </w:tcPr>
          <w:p w14:paraId="230B9DE8" w14:textId="5CB025A4" w:rsidR="00DE6051" w:rsidRPr="001B67E2" w:rsidRDefault="00DE6051" w:rsidP="001B67E2">
            <w:r w:rsidRPr="001B67E2">
              <w:t>#Безопасность</w:t>
            </w:r>
            <w:r w:rsidR="00DA402C" w:rsidRPr="001B67E2">
              <w:t xml:space="preserve"> </w:t>
            </w:r>
            <w:r w:rsidRPr="001B67E2">
              <w:t>отношений</w:t>
            </w:r>
            <w:r w:rsidR="00DA402C" w:rsidRPr="001B67E2">
              <w:t xml:space="preserve"> </w:t>
            </w:r>
            <w:r w:rsidRPr="001B67E2">
              <w:t>с</w:t>
            </w:r>
            <w:r w:rsidR="00DA402C" w:rsidRPr="001B67E2">
              <w:t xml:space="preserve"> п</w:t>
            </w:r>
            <w:r w:rsidRPr="001B67E2">
              <w:t>оставщиками</w:t>
            </w:r>
          </w:p>
        </w:tc>
        <w:tc>
          <w:tcPr>
            <w:tcW w:w="1230" w:type="dxa"/>
            <w:tcBorders>
              <w:top w:val="single" w:sz="6" w:space="0" w:color="auto"/>
              <w:left w:val="single" w:sz="6" w:space="0" w:color="auto"/>
              <w:bottom w:val="single" w:sz="6" w:space="0" w:color="auto"/>
              <w:right w:val="single" w:sz="6" w:space="0" w:color="auto"/>
            </w:tcBorders>
          </w:tcPr>
          <w:p w14:paraId="0FB59B23" w14:textId="577136FD" w:rsidR="00DE6051" w:rsidRPr="001B67E2" w:rsidRDefault="00DE6051" w:rsidP="001B67E2">
            <w:r w:rsidRPr="001B67E2">
              <w:t>#Управление</w:t>
            </w:r>
            <w:r w:rsidR="00DA402C" w:rsidRPr="001B67E2">
              <w:t xml:space="preserve"> </w:t>
            </w:r>
            <w:r w:rsidRPr="001B67E2">
              <w:t>и</w:t>
            </w:r>
            <w:r w:rsidR="00DA402C" w:rsidRPr="001B67E2">
              <w:t xml:space="preserve"> </w:t>
            </w:r>
            <w:r w:rsidRPr="001B67E2">
              <w:t>экосистема #Защита</w:t>
            </w:r>
          </w:p>
        </w:tc>
      </w:tr>
      <w:tr w:rsidR="00DE6051" w:rsidRPr="00694A4F" w14:paraId="68C48511" w14:textId="77777777" w:rsidTr="00D4138C">
        <w:trPr>
          <w:trHeight w:val="1181"/>
        </w:trPr>
        <w:tc>
          <w:tcPr>
            <w:tcW w:w="1406" w:type="dxa"/>
            <w:tcBorders>
              <w:top w:val="single" w:sz="6" w:space="0" w:color="auto"/>
              <w:left w:val="single" w:sz="6" w:space="0" w:color="auto"/>
              <w:bottom w:val="single" w:sz="6" w:space="0" w:color="auto"/>
              <w:right w:val="single" w:sz="6" w:space="0" w:color="auto"/>
            </w:tcBorders>
          </w:tcPr>
          <w:p w14:paraId="26F578B6" w14:textId="0D1F1054" w:rsidR="00DE6051" w:rsidRPr="00694A4F" w:rsidRDefault="00DE6051" w:rsidP="00371586">
            <w:pPr>
              <w:autoSpaceDE w:val="0"/>
              <w:autoSpaceDN w:val="0"/>
              <w:adjustRightInd w:val="0"/>
              <w:ind w:firstLine="567"/>
              <w:rPr>
                <w:color w:val="053CF5"/>
                <w:lang w:val="en-US" w:eastAsia="en-US"/>
              </w:rPr>
            </w:pPr>
            <w:r w:rsidRPr="003D4717">
              <w:t>5.21</w:t>
            </w:r>
          </w:p>
        </w:tc>
        <w:tc>
          <w:tcPr>
            <w:tcW w:w="1387" w:type="dxa"/>
            <w:tcBorders>
              <w:top w:val="single" w:sz="6" w:space="0" w:color="auto"/>
              <w:left w:val="single" w:sz="6" w:space="0" w:color="auto"/>
              <w:bottom w:val="single" w:sz="6" w:space="0" w:color="auto"/>
              <w:right w:val="single" w:sz="6" w:space="0" w:color="auto"/>
            </w:tcBorders>
          </w:tcPr>
          <w:p w14:paraId="322496C4" w14:textId="77777777" w:rsidR="00DE6051" w:rsidRPr="001B67E2" w:rsidRDefault="00DE6051" w:rsidP="001B67E2">
            <w:r w:rsidRPr="001B67E2">
              <w:t>Управление информационной безопасностью в цепочке поставок ИКТ</w:t>
            </w:r>
          </w:p>
        </w:tc>
        <w:tc>
          <w:tcPr>
            <w:tcW w:w="1392" w:type="dxa"/>
            <w:tcBorders>
              <w:top w:val="single" w:sz="6" w:space="0" w:color="auto"/>
              <w:left w:val="single" w:sz="6" w:space="0" w:color="auto"/>
              <w:bottom w:val="single" w:sz="6" w:space="0" w:color="auto"/>
              <w:right w:val="single" w:sz="6" w:space="0" w:color="auto"/>
            </w:tcBorders>
          </w:tcPr>
          <w:p w14:paraId="40B89CF8"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056A9FAD"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67C718F" w14:textId="77777777" w:rsidR="00DE6051" w:rsidRPr="001B67E2" w:rsidRDefault="00DE6051" w:rsidP="001B67E2">
            <w:r w:rsidRPr="001B67E2">
              <w:t>#Идентификация</w:t>
            </w:r>
          </w:p>
        </w:tc>
        <w:tc>
          <w:tcPr>
            <w:tcW w:w="1392" w:type="dxa"/>
            <w:tcBorders>
              <w:top w:val="single" w:sz="6" w:space="0" w:color="auto"/>
              <w:left w:val="single" w:sz="6" w:space="0" w:color="auto"/>
              <w:bottom w:val="single" w:sz="6" w:space="0" w:color="auto"/>
              <w:right w:val="single" w:sz="6" w:space="0" w:color="auto"/>
            </w:tcBorders>
          </w:tcPr>
          <w:p w14:paraId="38408ABF" w14:textId="38872087" w:rsidR="00DE6051" w:rsidRPr="001B67E2" w:rsidRDefault="00DE6051" w:rsidP="001B67E2">
            <w:r w:rsidRPr="001B67E2">
              <w:t>#Безопасность</w:t>
            </w:r>
            <w:r w:rsidR="00DA402C" w:rsidRPr="001B67E2">
              <w:t xml:space="preserve"> </w:t>
            </w:r>
            <w:r w:rsidRPr="001B67E2">
              <w:t>отношений</w:t>
            </w:r>
            <w:r w:rsidR="00DA402C" w:rsidRPr="001B67E2">
              <w:t xml:space="preserve"> </w:t>
            </w:r>
            <w:r w:rsidRPr="001B67E2">
              <w:t>с</w:t>
            </w:r>
            <w:r w:rsidR="00DA402C" w:rsidRPr="001B67E2">
              <w:t xml:space="preserve"> </w:t>
            </w:r>
            <w:r w:rsidRPr="001B67E2">
              <w:t>поставщиками</w:t>
            </w:r>
          </w:p>
        </w:tc>
        <w:tc>
          <w:tcPr>
            <w:tcW w:w="1230" w:type="dxa"/>
            <w:tcBorders>
              <w:top w:val="single" w:sz="6" w:space="0" w:color="auto"/>
              <w:left w:val="single" w:sz="6" w:space="0" w:color="auto"/>
              <w:bottom w:val="single" w:sz="6" w:space="0" w:color="auto"/>
              <w:right w:val="single" w:sz="6" w:space="0" w:color="auto"/>
            </w:tcBorders>
          </w:tcPr>
          <w:p w14:paraId="1F17A292" w14:textId="3586470A" w:rsidR="00DE6051" w:rsidRPr="001B67E2" w:rsidRDefault="00DE6051" w:rsidP="001B67E2">
            <w:r w:rsidRPr="001B67E2">
              <w:t>#Управление</w:t>
            </w:r>
            <w:r w:rsidR="00DA402C" w:rsidRPr="001B67E2">
              <w:t xml:space="preserve"> </w:t>
            </w:r>
            <w:r w:rsidRPr="001B67E2">
              <w:t>и</w:t>
            </w:r>
            <w:r w:rsidR="00DA402C" w:rsidRPr="001B67E2">
              <w:t xml:space="preserve"> </w:t>
            </w:r>
            <w:r w:rsidRPr="001B67E2">
              <w:t>экосистема #Защита</w:t>
            </w:r>
          </w:p>
        </w:tc>
      </w:tr>
    </w:tbl>
    <w:p w14:paraId="03DD6BE8" w14:textId="77777777" w:rsidR="00B053D9" w:rsidRDefault="00B053D9">
      <w:r>
        <w:br w:type="page"/>
      </w:r>
    </w:p>
    <w:p w14:paraId="62FD5D3F"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2CEF3392"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92"/>
        <w:gridCol w:w="1391"/>
        <w:gridCol w:w="1391"/>
        <w:gridCol w:w="1391"/>
        <w:gridCol w:w="1391"/>
        <w:gridCol w:w="1229"/>
      </w:tblGrid>
      <w:tr w:rsidR="00B053D9" w:rsidRPr="00694A4F" w14:paraId="5453C2B2" w14:textId="77777777" w:rsidTr="003D4717">
        <w:trPr>
          <w:trHeight w:val="974"/>
        </w:trPr>
        <w:tc>
          <w:tcPr>
            <w:tcW w:w="1406" w:type="dxa"/>
            <w:tcBorders>
              <w:top w:val="single" w:sz="6" w:space="0" w:color="auto"/>
              <w:left w:val="single" w:sz="6" w:space="0" w:color="auto"/>
              <w:bottom w:val="double" w:sz="4" w:space="0" w:color="auto"/>
              <w:right w:val="single" w:sz="6" w:space="0" w:color="auto"/>
            </w:tcBorders>
          </w:tcPr>
          <w:p w14:paraId="6F9A4147" w14:textId="75E6DB54" w:rsidR="00B053D9" w:rsidRPr="003D4717" w:rsidRDefault="00B52A64" w:rsidP="00B053D9">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0BC72773"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1" w:type="dxa"/>
            <w:tcBorders>
              <w:top w:val="single" w:sz="6" w:space="0" w:color="auto"/>
              <w:left w:val="single" w:sz="6" w:space="0" w:color="auto"/>
              <w:bottom w:val="double" w:sz="4" w:space="0" w:color="auto"/>
              <w:right w:val="single" w:sz="6" w:space="0" w:color="auto"/>
            </w:tcBorders>
          </w:tcPr>
          <w:p w14:paraId="7241148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1" w:type="dxa"/>
            <w:tcBorders>
              <w:top w:val="single" w:sz="6" w:space="0" w:color="auto"/>
              <w:left w:val="single" w:sz="6" w:space="0" w:color="auto"/>
              <w:bottom w:val="double" w:sz="4" w:space="0" w:color="auto"/>
              <w:right w:val="single" w:sz="6" w:space="0" w:color="auto"/>
            </w:tcBorders>
          </w:tcPr>
          <w:p w14:paraId="45BE8B1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1" w:type="dxa"/>
            <w:tcBorders>
              <w:top w:val="single" w:sz="6" w:space="0" w:color="auto"/>
              <w:left w:val="single" w:sz="6" w:space="0" w:color="auto"/>
              <w:bottom w:val="double" w:sz="4" w:space="0" w:color="auto"/>
              <w:right w:val="single" w:sz="6" w:space="0" w:color="auto"/>
            </w:tcBorders>
          </w:tcPr>
          <w:p w14:paraId="39EBB75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1" w:type="dxa"/>
            <w:tcBorders>
              <w:top w:val="single" w:sz="6" w:space="0" w:color="auto"/>
              <w:left w:val="single" w:sz="6" w:space="0" w:color="auto"/>
              <w:bottom w:val="double" w:sz="4" w:space="0" w:color="auto"/>
              <w:right w:val="single" w:sz="6" w:space="0" w:color="auto"/>
            </w:tcBorders>
          </w:tcPr>
          <w:p w14:paraId="22E67734"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7E77C880"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0A38407B" w14:textId="77777777" w:rsidTr="003D4717">
        <w:trPr>
          <w:trHeight w:val="1402"/>
        </w:trPr>
        <w:tc>
          <w:tcPr>
            <w:tcW w:w="1406" w:type="dxa"/>
            <w:tcBorders>
              <w:top w:val="single" w:sz="6" w:space="0" w:color="auto"/>
              <w:left w:val="single" w:sz="6" w:space="0" w:color="auto"/>
              <w:bottom w:val="single" w:sz="6" w:space="0" w:color="auto"/>
              <w:right w:val="single" w:sz="6" w:space="0" w:color="auto"/>
            </w:tcBorders>
          </w:tcPr>
          <w:p w14:paraId="5631C8B2" w14:textId="68304C9D" w:rsidR="00DE6051" w:rsidRPr="003D4717" w:rsidRDefault="00DE6051" w:rsidP="00371586">
            <w:pPr>
              <w:autoSpaceDE w:val="0"/>
              <w:autoSpaceDN w:val="0"/>
              <w:adjustRightInd w:val="0"/>
              <w:ind w:firstLine="567"/>
              <w:rPr>
                <w:lang w:val="en-US" w:eastAsia="en-US"/>
              </w:rPr>
            </w:pPr>
            <w:r w:rsidRPr="003D4717">
              <w:rPr>
                <w:rStyle w:val="af3"/>
                <w:color w:val="auto"/>
                <w:u w:val="none"/>
              </w:rPr>
              <w:t>5.22</w:t>
            </w:r>
          </w:p>
        </w:tc>
        <w:tc>
          <w:tcPr>
            <w:tcW w:w="1392" w:type="dxa"/>
            <w:tcBorders>
              <w:top w:val="single" w:sz="6" w:space="0" w:color="auto"/>
              <w:left w:val="single" w:sz="6" w:space="0" w:color="auto"/>
              <w:bottom w:val="single" w:sz="6" w:space="0" w:color="auto"/>
              <w:right w:val="single" w:sz="6" w:space="0" w:color="auto"/>
            </w:tcBorders>
          </w:tcPr>
          <w:p w14:paraId="4EED479A" w14:textId="77777777" w:rsidR="00DE6051" w:rsidRPr="001B67E2" w:rsidRDefault="00DE6051" w:rsidP="001B67E2">
            <w:r w:rsidRPr="001B67E2">
              <w:t>Мониторинг</w:t>
            </w:r>
            <w:r w:rsidRPr="001B67E2">
              <w:softHyphen/>
              <w:t>, обзор и управление изменениями в услугах поставщиков</w:t>
            </w:r>
          </w:p>
        </w:tc>
        <w:tc>
          <w:tcPr>
            <w:tcW w:w="1391" w:type="dxa"/>
            <w:tcBorders>
              <w:top w:val="single" w:sz="6" w:space="0" w:color="auto"/>
              <w:left w:val="single" w:sz="6" w:space="0" w:color="auto"/>
              <w:bottom w:val="single" w:sz="6" w:space="0" w:color="auto"/>
              <w:right w:val="single" w:sz="6" w:space="0" w:color="auto"/>
            </w:tcBorders>
          </w:tcPr>
          <w:p w14:paraId="7FE0D135" w14:textId="77777777" w:rsidR="00DE6051" w:rsidRPr="001B67E2" w:rsidRDefault="00DE6051" w:rsidP="001B67E2">
            <w:r w:rsidRPr="001B67E2">
              <w:t>#Превентивный</w:t>
            </w:r>
          </w:p>
        </w:tc>
        <w:tc>
          <w:tcPr>
            <w:tcW w:w="1391" w:type="dxa"/>
            <w:tcBorders>
              <w:top w:val="single" w:sz="6" w:space="0" w:color="auto"/>
              <w:left w:val="single" w:sz="6" w:space="0" w:color="auto"/>
              <w:bottom w:val="single" w:sz="6" w:space="0" w:color="auto"/>
              <w:right w:val="single" w:sz="6" w:space="0" w:color="auto"/>
            </w:tcBorders>
          </w:tcPr>
          <w:p w14:paraId="6EC6DE87"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E53E00B" w14:textId="77777777" w:rsidR="00DE6051" w:rsidRPr="001B67E2" w:rsidRDefault="00DE6051" w:rsidP="001B67E2">
            <w:r w:rsidRPr="001B67E2">
              <w:t>#Идентификация</w:t>
            </w:r>
          </w:p>
        </w:tc>
        <w:tc>
          <w:tcPr>
            <w:tcW w:w="1391" w:type="dxa"/>
            <w:tcBorders>
              <w:top w:val="single" w:sz="6" w:space="0" w:color="auto"/>
              <w:left w:val="single" w:sz="6" w:space="0" w:color="auto"/>
              <w:bottom w:val="single" w:sz="6" w:space="0" w:color="auto"/>
              <w:right w:val="single" w:sz="6" w:space="0" w:color="auto"/>
            </w:tcBorders>
          </w:tcPr>
          <w:p w14:paraId="52C701B4" w14:textId="4821A75B" w:rsidR="00DE6051" w:rsidRPr="001B67E2" w:rsidRDefault="00DE6051" w:rsidP="001B67E2">
            <w:r w:rsidRPr="001B67E2">
              <w:t>#Безопасность</w:t>
            </w:r>
            <w:r w:rsidR="00044BC7">
              <w:t xml:space="preserve"> </w:t>
            </w:r>
            <w:r w:rsidRPr="001B67E2">
              <w:t>отношений</w:t>
            </w:r>
            <w:r w:rsidR="001B67E2">
              <w:t xml:space="preserve"> </w:t>
            </w:r>
            <w:r w:rsidRPr="001B67E2">
              <w:t>с</w:t>
            </w:r>
            <w:r w:rsidR="00044BC7">
              <w:t xml:space="preserve"> </w:t>
            </w:r>
            <w:r w:rsidRPr="001B67E2">
              <w:t>поставщиками #Обеспечение</w:t>
            </w:r>
            <w:r w:rsidR="001B67E2">
              <w:t xml:space="preserve"> </w:t>
            </w:r>
            <w:r w:rsidRPr="001B67E2">
              <w:t>информационной</w:t>
            </w:r>
            <w:r w:rsidR="007E7A09">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37992BF6" w14:textId="582E469B" w:rsidR="00DE6051" w:rsidRPr="001B67E2" w:rsidRDefault="00DE6051" w:rsidP="001B67E2">
            <w:r w:rsidRPr="001B67E2">
              <w:t>#Управление</w:t>
            </w:r>
            <w:r w:rsidR="00DA402C" w:rsidRPr="001B67E2">
              <w:t xml:space="preserve"> </w:t>
            </w:r>
            <w:r w:rsidRPr="001B67E2">
              <w:t>и</w:t>
            </w:r>
            <w:r w:rsidR="00DA402C" w:rsidRPr="001B67E2">
              <w:t xml:space="preserve"> </w:t>
            </w:r>
            <w:r w:rsidRPr="001B67E2">
              <w:t>экосистема #Защита #Охрана</w:t>
            </w:r>
          </w:p>
        </w:tc>
      </w:tr>
      <w:tr w:rsidR="00DE6051" w:rsidRPr="00694A4F" w14:paraId="7E7D4A00" w14:textId="77777777" w:rsidTr="003D4717">
        <w:trPr>
          <w:trHeight w:val="965"/>
        </w:trPr>
        <w:tc>
          <w:tcPr>
            <w:tcW w:w="1406" w:type="dxa"/>
            <w:tcBorders>
              <w:top w:val="single" w:sz="6" w:space="0" w:color="auto"/>
              <w:left w:val="single" w:sz="6" w:space="0" w:color="auto"/>
              <w:bottom w:val="single" w:sz="6" w:space="0" w:color="auto"/>
              <w:right w:val="single" w:sz="6" w:space="0" w:color="auto"/>
            </w:tcBorders>
          </w:tcPr>
          <w:p w14:paraId="2B0E666F" w14:textId="1F3383ED" w:rsidR="00DE6051" w:rsidRPr="003D4717" w:rsidRDefault="00DE6051" w:rsidP="00371586">
            <w:pPr>
              <w:autoSpaceDE w:val="0"/>
              <w:autoSpaceDN w:val="0"/>
              <w:adjustRightInd w:val="0"/>
              <w:ind w:firstLine="567"/>
              <w:rPr>
                <w:lang w:val="en-US" w:eastAsia="en-US"/>
              </w:rPr>
            </w:pPr>
            <w:r w:rsidRPr="003D4717">
              <w:rPr>
                <w:rStyle w:val="af3"/>
                <w:color w:val="auto"/>
                <w:u w:val="none"/>
              </w:rPr>
              <w:t>5.23</w:t>
            </w:r>
          </w:p>
        </w:tc>
        <w:tc>
          <w:tcPr>
            <w:tcW w:w="1392" w:type="dxa"/>
            <w:tcBorders>
              <w:top w:val="single" w:sz="6" w:space="0" w:color="auto"/>
              <w:left w:val="single" w:sz="6" w:space="0" w:color="auto"/>
              <w:bottom w:val="single" w:sz="6" w:space="0" w:color="auto"/>
              <w:right w:val="single" w:sz="6" w:space="0" w:color="auto"/>
            </w:tcBorders>
          </w:tcPr>
          <w:p w14:paraId="627C6931" w14:textId="77777777" w:rsidR="00DE6051" w:rsidRPr="001B67E2" w:rsidRDefault="00DE6051" w:rsidP="001B67E2">
            <w:r w:rsidRPr="001B67E2">
              <w:t>Информационная безопасность при использовании облачных</w:t>
            </w:r>
          </w:p>
          <w:p w14:paraId="59DC77D5" w14:textId="77777777" w:rsidR="00DE6051" w:rsidRPr="001B67E2" w:rsidRDefault="00DE6051" w:rsidP="001B67E2">
            <w:r w:rsidRPr="001B67E2">
              <w:t>услуг</w:t>
            </w:r>
          </w:p>
        </w:tc>
        <w:tc>
          <w:tcPr>
            <w:tcW w:w="1391" w:type="dxa"/>
            <w:tcBorders>
              <w:top w:val="single" w:sz="6" w:space="0" w:color="auto"/>
              <w:left w:val="single" w:sz="6" w:space="0" w:color="auto"/>
              <w:bottom w:val="single" w:sz="6" w:space="0" w:color="auto"/>
              <w:right w:val="single" w:sz="6" w:space="0" w:color="auto"/>
            </w:tcBorders>
          </w:tcPr>
          <w:p w14:paraId="79EE09F5" w14:textId="77777777" w:rsidR="00DE6051" w:rsidRPr="001B67E2" w:rsidRDefault="00DE6051" w:rsidP="001B67E2">
            <w:r w:rsidRPr="001B67E2">
              <w:t>#Превентивный</w:t>
            </w:r>
          </w:p>
        </w:tc>
        <w:tc>
          <w:tcPr>
            <w:tcW w:w="1391" w:type="dxa"/>
            <w:tcBorders>
              <w:top w:val="single" w:sz="6" w:space="0" w:color="auto"/>
              <w:left w:val="single" w:sz="6" w:space="0" w:color="auto"/>
              <w:bottom w:val="single" w:sz="6" w:space="0" w:color="auto"/>
              <w:right w:val="single" w:sz="6" w:space="0" w:color="auto"/>
            </w:tcBorders>
          </w:tcPr>
          <w:p w14:paraId="3C00E534"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0965D6A2" w14:textId="77777777" w:rsidR="00DE6051" w:rsidRPr="001B67E2" w:rsidRDefault="00DE6051" w:rsidP="001B67E2">
            <w:r w:rsidRPr="001B67E2">
              <w:t>#Защита</w:t>
            </w:r>
          </w:p>
        </w:tc>
        <w:tc>
          <w:tcPr>
            <w:tcW w:w="1391" w:type="dxa"/>
            <w:tcBorders>
              <w:top w:val="single" w:sz="6" w:space="0" w:color="auto"/>
              <w:left w:val="single" w:sz="6" w:space="0" w:color="auto"/>
              <w:bottom w:val="single" w:sz="6" w:space="0" w:color="auto"/>
              <w:right w:val="single" w:sz="6" w:space="0" w:color="auto"/>
            </w:tcBorders>
          </w:tcPr>
          <w:p w14:paraId="28D942B0" w14:textId="03722141" w:rsidR="00DE6051" w:rsidRPr="001B67E2" w:rsidRDefault="00DE6051" w:rsidP="001B67E2">
            <w:r w:rsidRPr="001B67E2">
              <w:t>#Безопасность</w:t>
            </w:r>
            <w:r w:rsidR="00EC0FD9" w:rsidRPr="001B67E2">
              <w:t xml:space="preserve"> </w:t>
            </w:r>
            <w:r w:rsidRPr="001B67E2">
              <w:t>отношений</w:t>
            </w:r>
            <w:r w:rsidR="00EC0FD9" w:rsidRPr="001B67E2">
              <w:t xml:space="preserve"> </w:t>
            </w:r>
            <w:r w:rsidRPr="001B67E2">
              <w:t>с</w:t>
            </w:r>
            <w:r w:rsidR="00EC0FD9" w:rsidRPr="001B67E2">
              <w:t xml:space="preserve"> </w:t>
            </w:r>
            <w:r w:rsidRPr="001B67E2">
              <w:t>поставщиками</w:t>
            </w:r>
          </w:p>
        </w:tc>
        <w:tc>
          <w:tcPr>
            <w:tcW w:w="1229" w:type="dxa"/>
            <w:tcBorders>
              <w:top w:val="single" w:sz="6" w:space="0" w:color="auto"/>
              <w:left w:val="single" w:sz="6" w:space="0" w:color="auto"/>
              <w:bottom w:val="single" w:sz="6" w:space="0" w:color="auto"/>
              <w:right w:val="single" w:sz="6" w:space="0" w:color="auto"/>
            </w:tcBorders>
          </w:tcPr>
          <w:p w14:paraId="31E021CB" w14:textId="6EF2E686" w:rsidR="00DE6051" w:rsidRPr="001B67E2" w:rsidRDefault="00DE6051" w:rsidP="001B67E2">
            <w:r w:rsidRPr="001B67E2">
              <w:t>#Управление</w:t>
            </w:r>
            <w:r w:rsidR="00DA402C" w:rsidRPr="001B67E2">
              <w:t xml:space="preserve"> </w:t>
            </w:r>
            <w:r w:rsidRPr="001B67E2">
              <w:t>и</w:t>
            </w:r>
            <w:r w:rsidR="00DA402C" w:rsidRPr="001B67E2">
              <w:t xml:space="preserve"> </w:t>
            </w:r>
            <w:r w:rsidRPr="001B67E2">
              <w:t>экосистема #Защита</w:t>
            </w:r>
          </w:p>
        </w:tc>
      </w:tr>
      <w:tr w:rsidR="00DE6051" w:rsidRPr="00694A4F" w14:paraId="6B52FB2D" w14:textId="77777777" w:rsidTr="003D4717">
        <w:trPr>
          <w:trHeight w:val="1406"/>
        </w:trPr>
        <w:tc>
          <w:tcPr>
            <w:tcW w:w="1406" w:type="dxa"/>
            <w:tcBorders>
              <w:top w:val="single" w:sz="6" w:space="0" w:color="auto"/>
              <w:left w:val="single" w:sz="6" w:space="0" w:color="auto"/>
              <w:bottom w:val="single" w:sz="6" w:space="0" w:color="auto"/>
              <w:right w:val="single" w:sz="6" w:space="0" w:color="auto"/>
            </w:tcBorders>
          </w:tcPr>
          <w:p w14:paraId="278CD95D" w14:textId="7230192A" w:rsidR="00DE6051" w:rsidRPr="003D4717" w:rsidRDefault="00DE6051" w:rsidP="00371586">
            <w:pPr>
              <w:autoSpaceDE w:val="0"/>
              <w:autoSpaceDN w:val="0"/>
              <w:adjustRightInd w:val="0"/>
              <w:ind w:firstLine="567"/>
              <w:rPr>
                <w:lang w:val="en-US" w:eastAsia="en-US"/>
              </w:rPr>
            </w:pPr>
            <w:r w:rsidRPr="003D4717">
              <w:rPr>
                <w:rStyle w:val="af3"/>
                <w:color w:val="auto"/>
                <w:u w:val="none"/>
              </w:rPr>
              <w:t>5.24</w:t>
            </w:r>
          </w:p>
        </w:tc>
        <w:tc>
          <w:tcPr>
            <w:tcW w:w="1392" w:type="dxa"/>
            <w:tcBorders>
              <w:top w:val="single" w:sz="6" w:space="0" w:color="auto"/>
              <w:left w:val="single" w:sz="6" w:space="0" w:color="auto"/>
              <w:bottom w:val="single" w:sz="6" w:space="0" w:color="auto"/>
              <w:right w:val="single" w:sz="6" w:space="0" w:color="auto"/>
            </w:tcBorders>
          </w:tcPr>
          <w:p w14:paraId="617B85E5" w14:textId="77777777" w:rsidR="00DE6051" w:rsidRPr="001B67E2" w:rsidRDefault="00DE6051" w:rsidP="001B67E2">
            <w:r w:rsidRPr="001B67E2">
              <w:t>Планирование и подготовка к управлению инцидентами информационной безопасности</w:t>
            </w:r>
            <w:r w:rsidRPr="001B67E2">
              <w:softHyphen/>
            </w:r>
            <w:r w:rsidRPr="001B67E2">
              <w:softHyphen/>
            </w:r>
            <w:r w:rsidRPr="001B67E2">
              <w:softHyphen/>
            </w:r>
          </w:p>
        </w:tc>
        <w:tc>
          <w:tcPr>
            <w:tcW w:w="1391" w:type="dxa"/>
            <w:tcBorders>
              <w:top w:val="single" w:sz="6" w:space="0" w:color="auto"/>
              <w:left w:val="single" w:sz="6" w:space="0" w:color="auto"/>
              <w:bottom w:val="single" w:sz="6" w:space="0" w:color="auto"/>
              <w:right w:val="single" w:sz="6" w:space="0" w:color="auto"/>
            </w:tcBorders>
          </w:tcPr>
          <w:p w14:paraId="5ACC9C79" w14:textId="77777777" w:rsidR="00DE6051" w:rsidRPr="001B67E2" w:rsidRDefault="00DE6051" w:rsidP="001B67E2">
            <w:r w:rsidRPr="001B67E2">
              <w:t>#Корректирующий</w:t>
            </w:r>
          </w:p>
        </w:tc>
        <w:tc>
          <w:tcPr>
            <w:tcW w:w="1391" w:type="dxa"/>
            <w:tcBorders>
              <w:top w:val="single" w:sz="6" w:space="0" w:color="auto"/>
              <w:left w:val="single" w:sz="6" w:space="0" w:color="auto"/>
              <w:bottom w:val="single" w:sz="6" w:space="0" w:color="auto"/>
              <w:right w:val="single" w:sz="6" w:space="0" w:color="auto"/>
            </w:tcBorders>
          </w:tcPr>
          <w:p w14:paraId="769BB894"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4F04F1D0" w14:textId="77777777" w:rsidR="00DE6051" w:rsidRPr="001B67E2" w:rsidRDefault="00DE6051" w:rsidP="001B67E2">
            <w:r w:rsidRPr="001B67E2">
              <w:t>#Реагирование #Восстановление</w:t>
            </w:r>
          </w:p>
        </w:tc>
        <w:tc>
          <w:tcPr>
            <w:tcW w:w="1391" w:type="dxa"/>
            <w:tcBorders>
              <w:top w:val="single" w:sz="6" w:space="0" w:color="auto"/>
              <w:left w:val="single" w:sz="6" w:space="0" w:color="auto"/>
              <w:bottom w:val="single" w:sz="6" w:space="0" w:color="auto"/>
              <w:right w:val="single" w:sz="6" w:space="0" w:color="auto"/>
            </w:tcBorders>
          </w:tcPr>
          <w:p w14:paraId="0BBD8FB5" w14:textId="77777777" w:rsidR="00DE6051" w:rsidRPr="001B67E2" w:rsidRDefault="00DE6051" w:rsidP="001B67E2">
            <w:r w:rsidRPr="001B67E2">
              <w:t>#Управление</w:t>
            </w:r>
          </w:p>
          <w:p w14:paraId="35C21382" w14:textId="456F21CE" w:rsidR="00DE6051" w:rsidRPr="001B67E2" w:rsidRDefault="00DE6051" w:rsidP="001B67E2">
            <w:r w:rsidRPr="001B67E2">
              <w:t>#Управление</w:t>
            </w:r>
            <w:r w:rsidR="00DA402C" w:rsidRPr="001B67E2">
              <w:t xml:space="preserve"> </w:t>
            </w:r>
            <w:r w:rsidRPr="001B67E2">
              <w:t>событиями</w:t>
            </w:r>
            <w:r w:rsidR="00DA402C" w:rsidRPr="001B67E2">
              <w:t xml:space="preserve"> </w:t>
            </w:r>
            <w:r w:rsidRPr="001B67E2">
              <w:t>информационной</w:t>
            </w:r>
            <w:r w:rsidR="00DA402C" w:rsidRPr="001B67E2">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71733206" w14:textId="77777777" w:rsidR="00DE6051" w:rsidRPr="001B67E2" w:rsidRDefault="00DE6051" w:rsidP="001B67E2">
            <w:r w:rsidRPr="001B67E2">
              <w:t>#Охрана</w:t>
            </w:r>
          </w:p>
        </w:tc>
      </w:tr>
      <w:tr w:rsidR="00DE6051" w:rsidRPr="00694A4F" w14:paraId="1F8F796E" w14:textId="77777777" w:rsidTr="003D4717">
        <w:trPr>
          <w:trHeight w:val="1181"/>
        </w:trPr>
        <w:tc>
          <w:tcPr>
            <w:tcW w:w="1406" w:type="dxa"/>
            <w:tcBorders>
              <w:top w:val="single" w:sz="6" w:space="0" w:color="auto"/>
              <w:left w:val="single" w:sz="6" w:space="0" w:color="auto"/>
              <w:bottom w:val="single" w:sz="6" w:space="0" w:color="auto"/>
              <w:right w:val="single" w:sz="6" w:space="0" w:color="auto"/>
            </w:tcBorders>
          </w:tcPr>
          <w:p w14:paraId="697AD5DF" w14:textId="3BC6497E" w:rsidR="00DE6051" w:rsidRPr="003D4717" w:rsidRDefault="00DE6051" w:rsidP="00371586">
            <w:pPr>
              <w:autoSpaceDE w:val="0"/>
              <w:autoSpaceDN w:val="0"/>
              <w:adjustRightInd w:val="0"/>
              <w:ind w:firstLine="567"/>
              <w:rPr>
                <w:lang w:val="en-US" w:eastAsia="en-US"/>
              </w:rPr>
            </w:pPr>
            <w:r w:rsidRPr="003D4717">
              <w:rPr>
                <w:rStyle w:val="af3"/>
                <w:color w:val="auto"/>
                <w:u w:val="none"/>
              </w:rPr>
              <w:t>5.25</w:t>
            </w:r>
          </w:p>
        </w:tc>
        <w:tc>
          <w:tcPr>
            <w:tcW w:w="1392" w:type="dxa"/>
            <w:tcBorders>
              <w:top w:val="single" w:sz="6" w:space="0" w:color="auto"/>
              <w:left w:val="single" w:sz="6" w:space="0" w:color="auto"/>
              <w:bottom w:val="single" w:sz="6" w:space="0" w:color="auto"/>
              <w:right w:val="single" w:sz="6" w:space="0" w:color="auto"/>
            </w:tcBorders>
          </w:tcPr>
          <w:p w14:paraId="286BB4D7" w14:textId="77777777" w:rsidR="00DE6051" w:rsidRPr="001B67E2" w:rsidRDefault="00DE6051" w:rsidP="001B67E2">
            <w:r w:rsidRPr="001B67E2">
              <w:t>Оценка и принятие решений по событиям</w:t>
            </w:r>
            <w:r w:rsidRPr="001B67E2">
              <w:softHyphen/>
              <w:t xml:space="preserve"> информационной безопасности</w:t>
            </w:r>
          </w:p>
        </w:tc>
        <w:tc>
          <w:tcPr>
            <w:tcW w:w="1391" w:type="dxa"/>
            <w:tcBorders>
              <w:top w:val="single" w:sz="6" w:space="0" w:color="auto"/>
              <w:left w:val="single" w:sz="6" w:space="0" w:color="auto"/>
              <w:bottom w:val="single" w:sz="6" w:space="0" w:color="auto"/>
              <w:right w:val="single" w:sz="6" w:space="0" w:color="auto"/>
            </w:tcBorders>
          </w:tcPr>
          <w:p w14:paraId="47055400" w14:textId="77777777" w:rsidR="00DE6051" w:rsidRPr="001B67E2" w:rsidRDefault="00DE6051" w:rsidP="001B67E2">
            <w:r w:rsidRPr="001B67E2">
              <w:t>#Детективный</w:t>
            </w:r>
          </w:p>
        </w:tc>
        <w:tc>
          <w:tcPr>
            <w:tcW w:w="1391" w:type="dxa"/>
            <w:tcBorders>
              <w:top w:val="single" w:sz="6" w:space="0" w:color="auto"/>
              <w:left w:val="single" w:sz="6" w:space="0" w:color="auto"/>
              <w:bottom w:val="single" w:sz="6" w:space="0" w:color="auto"/>
              <w:right w:val="single" w:sz="6" w:space="0" w:color="auto"/>
            </w:tcBorders>
          </w:tcPr>
          <w:p w14:paraId="3274712C"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38267169" w14:textId="77777777" w:rsidR="00DE6051" w:rsidRPr="001B67E2" w:rsidRDefault="00DE6051" w:rsidP="001B67E2">
            <w:r w:rsidRPr="001B67E2">
              <w:t>#Обнаружение #Реагирование</w:t>
            </w:r>
          </w:p>
        </w:tc>
        <w:tc>
          <w:tcPr>
            <w:tcW w:w="1391" w:type="dxa"/>
            <w:tcBorders>
              <w:top w:val="single" w:sz="6" w:space="0" w:color="auto"/>
              <w:left w:val="single" w:sz="6" w:space="0" w:color="auto"/>
              <w:bottom w:val="single" w:sz="6" w:space="0" w:color="auto"/>
              <w:right w:val="single" w:sz="6" w:space="0" w:color="auto"/>
            </w:tcBorders>
          </w:tcPr>
          <w:p w14:paraId="35D9AD79" w14:textId="011D1EF0" w:rsidR="00DE6051" w:rsidRPr="001B67E2" w:rsidRDefault="00DE6051" w:rsidP="001B67E2">
            <w:r w:rsidRPr="001B67E2">
              <w:t>#Управление</w:t>
            </w:r>
            <w:r w:rsidR="00044BC7">
              <w:t xml:space="preserve"> </w:t>
            </w:r>
            <w:r w:rsidRPr="001B67E2">
              <w:t>событиями</w:t>
            </w:r>
            <w:r w:rsidR="00044BC7">
              <w:t xml:space="preserve"> </w:t>
            </w:r>
            <w:r w:rsidRPr="001B67E2">
              <w:t>информационной</w:t>
            </w:r>
            <w:r w:rsidR="00044BC7">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7AE0DD1C" w14:textId="77777777" w:rsidR="00DE6051" w:rsidRPr="001B67E2" w:rsidRDefault="00DE6051" w:rsidP="001B67E2">
            <w:r w:rsidRPr="001B67E2">
              <w:t>#Охрана</w:t>
            </w:r>
          </w:p>
        </w:tc>
      </w:tr>
    </w:tbl>
    <w:p w14:paraId="62B2F4B0" w14:textId="77777777" w:rsidR="00B053D9" w:rsidRDefault="00B053D9">
      <w:r>
        <w:br w:type="page"/>
      </w:r>
    </w:p>
    <w:p w14:paraId="79C401B9"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F83039A"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92"/>
        <w:gridCol w:w="1392"/>
        <w:gridCol w:w="1391"/>
        <w:gridCol w:w="1391"/>
        <w:gridCol w:w="1391"/>
        <w:gridCol w:w="1228"/>
      </w:tblGrid>
      <w:tr w:rsidR="00B053D9" w:rsidRPr="00694A4F" w14:paraId="43E4E55C"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102E0C48" w14:textId="34792AF7" w:rsidR="00B053D9" w:rsidRPr="003D4717" w:rsidRDefault="00B52A64" w:rsidP="00B053D9">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5199D7D5"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15F9F0A1"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309119B2"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499386E6"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3BAAF91A"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2923223A"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2D60B1FB" w14:textId="77777777" w:rsidTr="003D4717">
        <w:trPr>
          <w:trHeight w:val="965"/>
        </w:trPr>
        <w:tc>
          <w:tcPr>
            <w:tcW w:w="1406" w:type="dxa"/>
            <w:tcBorders>
              <w:top w:val="single" w:sz="6" w:space="0" w:color="auto"/>
              <w:left w:val="single" w:sz="6" w:space="0" w:color="auto"/>
              <w:bottom w:val="single" w:sz="6" w:space="0" w:color="auto"/>
              <w:right w:val="single" w:sz="6" w:space="0" w:color="auto"/>
            </w:tcBorders>
          </w:tcPr>
          <w:p w14:paraId="5E3226FC" w14:textId="5DDAC257" w:rsidR="00DE6051" w:rsidRPr="003D4717" w:rsidRDefault="00DE6051" w:rsidP="00371586">
            <w:pPr>
              <w:autoSpaceDE w:val="0"/>
              <w:autoSpaceDN w:val="0"/>
              <w:adjustRightInd w:val="0"/>
              <w:ind w:firstLine="567"/>
              <w:rPr>
                <w:lang w:val="en-US" w:eastAsia="en-US"/>
              </w:rPr>
            </w:pPr>
            <w:r w:rsidRPr="003D4717">
              <w:rPr>
                <w:rStyle w:val="af3"/>
                <w:color w:val="auto"/>
                <w:u w:val="none"/>
              </w:rPr>
              <w:t>5.26</w:t>
            </w:r>
          </w:p>
        </w:tc>
        <w:tc>
          <w:tcPr>
            <w:tcW w:w="1392" w:type="dxa"/>
            <w:tcBorders>
              <w:top w:val="single" w:sz="6" w:space="0" w:color="auto"/>
              <w:left w:val="single" w:sz="6" w:space="0" w:color="auto"/>
              <w:bottom w:val="single" w:sz="6" w:space="0" w:color="auto"/>
              <w:right w:val="single" w:sz="6" w:space="0" w:color="auto"/>
            </w:tcBorders>
          </w:tcPr>
          <w:p w14:paraId="450E69F6" w14:textId="6E484747" w:rsidR="00DE6051" w:rsidRPr="001B67E2" w:rsidRDefault="00DE6051" w:rsidP="001B67E2">
            <w:r w:rsidRPr="001B67E2">
              <w:t>Реагирование на</w:t>
            </w:r>
            <w:r w:rsidR="00836F5E">
              <w:t xml:space="preserve"> </w:t>
            </w:r>
            <w:r w:rsidRPr="001B67E2">
              <w:t>инциденты информационной</w:t>
            </w:r>
            <w:r w:rsidR="00836F5E">
              <w:t xml:space="preserve"> </w:t>
            </w:r>
            <w:r w:rsidRPr="001B67E2">
              <w:t>безопасности</w:t>
            </w:r>
          </w:p>
        </w:tc>
        <w:tc>
          <w:tcPr>
            <w:tcW w:w="1391" w:type="dxa"/>
            <w:tcBorders>
              <w:top w:val="single" w:sz="6" w:space="0" w:color="auto"/>
              <w:left w:val="single" w:sz="6" w:space="0" w:color="auto"/>
              <w:bottom w:val="single" w:sz="6" w:space="0" w:color="auto"/>
              <w:right w:val="single" w:sz="6" w:space="0" w:color="auto"/>
            </w:tcBorders>
          </w:tcPr>
          <w:p w14:paraId="5503E918" w14:textId="77777777" w:rsidR="00DE6051" w:rsidRPr="001B67E2" w:rsidRDefault="00DE6051" w:rsidP="001B67E2">
            <w:r w:rsidRPr="001B67E2">
              <w:t>#Корректирующий</w:t>
            </w:r>
          </w:p>
        </w:tc>
        <w:tc>
          <w:tcPr>
            <w:tcW w:w="1391" w:type="dxa"/>
            <w:tcBorders>
              <w:top w:val="single" w:sz="6" w:space="0" w:color="auto"/>
              <w:left w:val="single" w:sz="6" w:space="0" w:color="auto"/>
              <w:bottom w:val="single" w:sz="6" w:space="0" w:color="auto"/>
              <w:right w:val="single" w:sz="6" w:space="0" w:color="auto"/>
            </w:tcBorders>
          </w:tcPr>
          <w:p w14:paraId="121218AF"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B49B8AE" w14:textId="77777777" w:rsidR="00DE6051" w:rsidRPr="001B67E2" w:rsidRDefault="00DE6051" w:rsidP="001B67E2">
            <w:r w:rsidRPr="001B67E2">
              <w:t>#Реагирование #Восстановление</w:t>
            </w:r>
          </w:p>
        </w:tc>
        <w:tc>
          <w:tcPr>
            <w:tcW w:w="1391" w:type="dxa"/>
            <w:tcBorders>
              <w:top w:val="single" w:sz="6" w:space="0" w:color="auto"/>
              <w:left w:val="single" w:sz="6" w:space="0" w:color="auto"/>
              <w:bottom w:val="single" w:sz="6" w:space="0" w:color="auto"/>
              <w:right w:val="single" w:sz="6" w:space="0" w:color="auto"/>
            </w:tcBorders>
          </w:tcPr>
          <w:p w14:paraId="363ED383" w14:textId="0A308BE3" w:rsidR="00DE6051" w:rsidRPr="001B67E2" w:rsidRDefault="00DE6051" w:rsidP="001B67E2">
            <w:r w:rsidRPr="001B67E2">
              <w:t>#Управление</w:t>
            </w:r>
            <w:r w:rsidR="00044BC7">
              <w:t xml:space="preserve"> </w:t>
            </w:r>
            <w:r w:rsidRPr="001B67E2">
              <w:t>событиями</w:t>
            </w:r>
            <w:r w:rsidR="00044BC7">
              <w:t xml:space="preserve"> </w:t>
            </w:r>
            <w:r w:rsidRPr="001B67E2">
              <w:t>информационной</w:t>
            </w:r>
            <w:r w:rsidR="00044BC7">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23451C70" w14:textId="77777777" w:rsidR="00DE6051" w:rsidRPr="001B67E2" w:rsidRDefault="00DE6051" w:rsidP="001B67E2">
            <w:r w:rsidRPr="001B67E2">
              <w:t>#Охрана</w:t>
            </w:r>
          </w:p>
        </w:tc>
      </w:tr>
      <w:tr w:rsidR="00DE6051" w:rsidRPr="00694A4F" w14:paraId="7EBA98CC" w14:textId="77777777" w:rsidTr="003D4717">
        <w:trPr>
          <w:trHeight w:val="1414"/>
        </w:trPr>
        <w:tc>
          <w:tcPr>
            <w:tcW w:w="1406" w:type="dxa"/>
            <w:tcBorders>
              <w:top w:val="single" w:sz="6" w:space="0" w:color="auto"/>
              <w:left w:val="single" w:sz="6" w:space="0" w:color="auto"/>
              <w:bottom w:val="single" w:sz="6" w:space="0" w:color="auto"/>
              <w:right w:val="single" w:sz="6" w:space="0" w:color="auto"/>
            </w:tcBorders>
          </w:tcPr>
          <w:p w14:paraId="7198B3FC" w14:textId="7040DD74" w:rsidR="00DE6051" w:rsidRPr="003D4717" w:rsidRDefault="00DE6051" w:rsidP="00371586">
            <w:pPr>
              <w:autoSpaceDE w:val="0"/>
              <w:autoSpaceDN w:val="0"/>
              <w:adjustRightInd w:val="0"/>
              <w:ind w:firstLine="567"/>
              <w:rPr>
                <w:lang w:val="en-US" w:eastAsia="en-US"/>
              </w:rPr>
            </w:pPr>
            <w:r w:rsidRPr="003D4717">
              <w:rPr>
                <w:rStyle w:val="af3"/>
                <w:color w:val="auto"/>
                <w:u w:val="none"/>
              </w:rPr>
              <w:t>5.27</w:t>
            </w:r>
          </w:p>
        </w:tc>
        <w:tc>
          <w:tcPr>
            <w:tcW w:w="1392" w:type="dxa"/>
            <w:tcBorders>
              <w:top w:val="single" w:sz="6" w:space="0" w:color="auto"/>
              <w:left w:val="single" w:sz="6" w:space="0" w:color="auto"/>
              <w:bottom w:val="single" w:sz="6" w:space="0" w:color="auto"/>
              <w:right w:val="single" w:sz="6" w:space="0" w:color="auto"/>
            </w:tcBorders>
          </w:tcPr>
          <w:p w14:paraId="0A3DC788" w14:textId="77777777" w:rsidR="00DE6051" w:rsidRPr="001B67E2" w:rsidRDefault="00DE6051" w:rsidP="001B67E2">
            <w:r w:rsidRPr="001B67E2">
              <w:t>Извлечение уроков из инцидентов информационной</w:t>
            </w:r>
            <w:r w:rsidRPr="001B67E2">
              <w:softHyphen/>
              <w:t xml:space="preserve"> безопасности</w:t>
            </w:r>
          </w:p>
        </w:tc>
        <w:tc>
          <w:tcPr>
            <w:tcW w:w="1391" w:type="dxa"/>
            <w:tcBorders>
              <w:top w:val="single" w:sz="6" w:space="0" w:color="auto"/>
              <w:left w:val="single" w:sz="6" w:space="0" w:color="auto"/>
              <w:bottom w:val="single" w:sz="6" w:space="0" w:color="auto"/>
              <w:right w:val="single" w:sz="6" w:space="0" w:color="auto"/>
            </w:tcBorders>
          </w:tcPr>
          <w:p w14:paraId="7F1C5EFB" w14:textId="77777777" w:rsidR="00DE6051" w:rsidRPr="001B67E2" w:rsidRDefault="00DE6051" w:rsidP="001B67E2">
            <w:r w:rsidRPr="001B67E2">
              <w:t>#Превентивный</w:t>
            </w:r>
          </w:p>
        </w:tc>
        <w:tc>
          <w:tcPr>
            <w:tcW w:w="1391" w:type="dxa"/>
            <w:tcBorders>
              <w:top w:val="single" w:sz="6" w:space="0" w:color="auto"/>
              <w:left w:val="single" w:sz="6" w:space="0" w:color="auto"/>
              <w:bottom w:val="single" w:sz="6" w:space="0" w:color="auto"/>
              <w:right w:val="single" w:sz="6" w:space="0" w:color="auto"/>
            </w:tcBorders>
          </w:tcPr>
          <w:p w14:paraId="7E74B452"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E36B8C8" w14:textId="77777777" w:rsidR="00DE6051" w:rsidRPr="001B67E2" w:rsidRDefault="00DE6051" w:rsidP="001B67E2">
            <w:r w:rsidRPr="001B67E2">
              <w:t>#Идентификация #Защита</w:t>
            </w:r>
          </w:p>
        </w:tc>
        <w:tc>
          <w:tcPr>
            <w:tcW w:w="1391" w:type="dxa"/>
            <w:tcBorders>
              <w:top w:val="single" w:sz="6" w:space="0" w:color="auto"/>
              <w:left w:val="single" w:sz="6" w:space="0" w:color="auto"/>
              <w:bottom w:val="single" w:sz="6" w:space="0" w:color="auto"/>
              <w:right w:val="single" w:sz="6" w:space="0" w:color="auto"/>
            </w:tcBorders>
          </w:tcPr>
          <w:p w14:paraId="745BA865" w14:textId="08DBF481" w:rsidR="00DE6051" w:rsidRPr="001B67E2" w:rsidRDefault="00DE6051" w:rsidP="001B67E2">
            <w:r w:rsidRPr="001B67E2">
              <w:t>#Управление</w:t>
            </w:r>
            <w:r w:rsidR="00044BC7">
              <w:t xml:space="preserve"> </w:t>
            </w:r>
            <w:r w:rsidRPr="001B67E2">
              <w:t>событиями</w:t>
            </w:r>
            <w:r w:rsidR="004673A6">
              <w:t xml:space="preserve"> </w:t>
            </w:r>
            <w:r w:rsidRPr="001B67E2">
              <w:t>информационной</w:t>
            </w:r>
            <w:r w:rsidR="004673A6">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7B581F6D" w14:textId="77777777" w:rsidR="00DE6051" w:rsidRPr="001B67E2" w:rsidRDefault="00DE6051" w:rsidP="001B67E2">
            <w:r w:rsidRPr="001B67E2">
              <w:t>#Охрана</w:t>
            </w:r>
          </w:p>
        </w:tc>
      </w:tr>
      <w:tr w:rsidR="00DE6051" w:rsidRPr="00694A4F" w14:paraId="4ABB426D" w14:textId="77777777" w:rsidTr="003D4717">
        <w:trPr>
          <w:trHeight w:val="1314"/>
        </w:trPr>
        <w:tc>
          <w:tcPr>
            <w:tcW w:w="1406" w:type="dxa"/>
            <w:tcBorders>
              <w:top w:val="single" w:sz="6" w:space="0" w:color="auto"/>
              <w:left w:val="single" w:sz="6" w:space="0" w:color="auto"/>
              <w:bottom w:val="single" w:sz="6" w:space="0" w:color="auto"/>
              <w:right w:val="single" w:sz="6" w:space="0" w:color="auto"/>
            </w:tcBorders>
          </w:tcPr>
          <w:p w14:paraId="5784C238" w14:textId="58C86CEE" w:rsidR="00DE6051" w:rsidRPr="003D4717" w:rsidRDefault="00DE6051" w:rsidP="00371586">
            <w:pPr>
              <w:autoSpaceDE w:val="0"/>
              <w:autoSpaceDN w:val="0"/>
              <w:adjustRightInd w:val="0"/>
              <w:ind w:firstLine="567"/>
              <w:rPr>
                <w:lang w:val="en-US" w:eastAsia="en-US"/>
              </w:rPr>
            </w:pPr>
            <w:r w:rsidRPr="003D4717">
              <w:rPr>
                <w:rStyle w:val="af3"/>
                <w:color w:val="auto"/>
                <w:u w:val="none"/>
              </w:rPr>
              <w:t>5.28</w:t>
            </w:r>
          </w:p>
        </w:tc>
        <w:tc>
          <w:tcPr>
            <w:tcW w:w="1392" w:type="dxa"/>
            <w:tcBorders>
              <w:top w:val="single" w:sz="6" w:space="0" w:color="auto"/>
              <w:left w:val="single" w:sz="6" w:space="0" w:color="auto"/>
              <w:bottom w:val="single" w:sz="6" w:space="0" w:color="auto"/>
              <w:right w:val="single" w:sz="6" w:space="0" w:color="auto"/>
            </w:tcBorders>
          </w:tcPr>
          <w:p w14:paraId="1B1BBEC7" w14:textId="77777777" w:rsidR="00DE6051" w:rsidRPr="001B67E2" w:rsidRDefault="00DE6051" w:rsidP="001B67E2">
            <w:r w:rsidRPr="001B67E2">
              <w:t>Сбор доказательств</w:t>
            </w:r>
          </w:p>
        </w:tc>
        <w:tc>
          <w:tcPr>
            <w:tcW w:w="1391" w:type="dxa"/>
            <w:tcBorders>
              <w:top w:val="single" w:sz="6" w:space="0" w:color="auto"/>
              <w:left w:val="single" w:sz="6" w:space="0" w:color="auto"/>
              <w:bottom w:val="single" w:sz="6" w:space="0" w:color="auto"/>
              <w:right w:val="single" w:sz="6" w:space="0" w:color="auto"/>
            </w:tcBorders>
          </w:tcPr>
          <w:p w14:paraId="1272A95E" w14:textId="77777777" w:rsidR="00DE6051" w:rsidRPr="001B67E2" w:rsidRDefault="00DE6051" w:rsidP="001B67E2">
            <w:r w:rsidRPr="001B67E2">
              <w:t>#Корректирующий</w:t>
            </w:r>
          </w:p>
        </w:tc>
        <w:tc>
          <w:tcPr>
            <w:tcW w:w="1391" w:type="dxa"/>
            <w:tcBorders>
              <w:top w:val="single" w:sz="6" w:space="0" w:color="auto"/>
              <w:left w:val="single" w:sz="6" w:space="0" w:color="auto"/>
              <w:bottom w:val="single" w:sz="6" w:space="0" w:color="auto"/>
              <w:right w:val="single" w:sz="6" w:space="0" w:color="auto"/>
            </w:tcBorders>
          </w:tcPr>
          <w:p w14:paraId="53D84327"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2A951E5D" w14:textId="77777777" w:rsidR="00DE6051" w:rsidRPr="001B67E2" w:rsidRDefault="00DE6051" w:rsidP="001B67E2">
            <w:r w:rsidRPr="001B67E2">
              <w:t>#Обнаружение #Реагирование</w:t>
            </w:r>
          </w:p>
        </w:tc>
        <w:tc>
          <w:tcPr>
            <w:tcW w:w="1391" w:type="dxa"/>
            <w:tcBorders>
              <w:top w:val="single" w:sz="6" w:space="0" w:color="auto"/>
              <w:left w:val="single" w:sz="6" w:space="0" w:color="auto"/>
              <w:bottom w:val="single" w:sz="6" w:space="0" w:color="auto"/>
              <w:right w:val="single" w:sz="6" w:space="0" w:color="auto"/>
            </w:tcBorders>
          </w:tcPr>
          <w:p w14:paraId="35BA9E8B" w14:textId="2D60AC70" w:rsidR="00DE6051" w:rsidRPr="001B67E2" w:rsidRDefault="00DE6051" w:rsidP="001B67E2">
            <w:r w:rsidRPr="001B67E2">
              <w:t>#Управление</w:t>
            </w:r>
            <w:r w:rsidR="00044BC7">
              <w:t xml:space="preserve"> </w:t>
            </w:r>
            <w:r w:rsidRPr="001B67E2">
              <w:t>событиями</w:t>
            </w:r>
            <w:r w:rsidR="00044BC7">
              <w:t xml:space="preserve"> </w:t>
            </w:r>
            <w:r w:rsidRPr="001B67E2">
              <w:t>информационной</w:t>
            </w:r>
            <w:r w:rsidR="00044BC7">
              <w:t xml:space="preserve"> </w:t>
            </w:r>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5360FC48" w14:textId="77777777" w:rsidR="00DE6051" w:rsidRPr="001B67E2" w:rsidRDefault="00DE6051" w:rsidP="001B67E2">
            <w:r w:rsidRPr="001B67E2">
              <w:t>#Охрана</w:t>
            </w:r>
          </w:p>
        </w:tc>
      </w:tr>
      <w:tr w:rsidR="00DE6051" w:rsidRPr="00694A4F" w14:paraId="65737CAB" w14:textId="77777777" w:rsidTr="003D4717">
        <w:trPr>
          <w:trHeight w:val="744"/>
        </w:trPr>
        <w:tc>
          <w:tcPr>
            <w:tcW w:w="1406" w:type="dxa"/>
            <w:tcBorders>
              <w:top w:val="single" w:sz="6" w:space="0" w:color="auto"/>
              <w:left w:val="single" w:sz="6" w:space="0" w:color="auto"/>
              <w:bottom w:val="single" w:sz="6" w:space="0" w:color="auto"/>
              <w:right w:val="single" w:sz="6" w:space="0" w:color="auto"/>
            </w:tcBorders>
          </w:tcPr>
          <w:p w14:paraId="0CF03B7F" w14:textId="4A12B8BD" w:rsidR="00DE6051" w:rsidRPr="003D4717" w:rsidRDefault="00DE6051" w:rsidP="00371586">
            <w:pPr>
              <w:autoSpaceDE w:val="0"/>
              <w:autoSpaceDN w:val="0"/>
              <w:adjustRightInd w:val="0"/>
              <w:ind w:firstLine="567"/>
              <w:rPr>
                <w:lang w:val="en-US" w:eastAsia="en-US"/>
              </w:rPr>
            </w:pPr>
            <w:r w:rsidRPr="003D4717">
              <w:rPr>
                <w:rStyle w:val="af3"/>
                <w:color w:val="auto"/>
                <w:u w:val="none"/>
              </w:rPr>
              <w:t>5.29</w:t>
            </w:r>
          </w:p>
        </w:tc>
        <w:tc>
          <w:tcPr>
            <w:tcW w:w="1392" w:type="dxa"/>
            <w:tcBorders>
              <w:top w:val="single" w:sz="6" w:space="0" w:color="auto"/>
              <w:left w:val="single" w:sz="6" w:space="0" w:color="auto"/>
              <w:bottom w:val="single" w:sz="6" w:space="0" w:color="auto"/>
              <w:right w:val="single" w:sz="6" w:space="0" w:color="auto"/>
            </w:tcBorders>
          </w:tcPr>
          <w:p w14:paraId="77274030" w14:textId="77777777" w:rsidR="00DE6051" w:rsidRPr="001B67E2" w:rsidRDefault="00DE6051" w:rsidP="001B67E2">
            <w:r w:rsidRPr="001B67E2">
              <w:t>Информационная безопасность во</w:t>
            </w:r>
            <w:r w:rsidRPr="001B67E2">
              <w:softHyphen/>
              <w:t xml:space="preserve"> время перебоев в работе</w:t>
            </w:r>
          </w:p>
        </w:tc>
        <w:tc>
          <w:tcPr>
            <w:tcW w:w="1391" w:type="dxa"/>
            <w:tcBorders>
              <w:top w:val="single" w:sz="6" w:space="0" w:color="auto"/>
              <w:left w:val="single" w:sz="6" w:space="0" w:color="auto"/>
              <w:bottom w:val="single" w:sz="6" w:space="0" w:color="auto"/>
              <w:right w:val="single" w:sz="6" w:space="0" w:color="auto"/>
            </w:tcBorders>
          </w:tcPr>
          <w:p w14:paraId="37D67576" w14:textId="77777777" w:rsidR="00DE6051" w:rsidRPr="001B67E2" w:rsidRDefault="00DE6051" w:rsidP="001B67E2">
            <w:r w:rsidRPr="001B67E2">
              <w:t>#Превентивный #Корректирующий</w:t>
            </w:r>
          </w:p>
        </w:tc>
        <w:tc>
          <w:tcPr>
            <w:tcW w:w="1391" w:type="dxa"/>
            <w:tcBorders>
              <w:top w:val="single" w:sz="6" w:space="0" w:color="auto"/>
              <w:left w:val="single" w:sz="6" w:space="0" w:color="auto"/>
              <w:bottom w:val="single" w:sz="6" w:space="0" w:color="auto"/>
              <w:right w:val="single" w:sz="6" w:space="0" w:color="auto"/>
            </w:tcBorders>
          </w:tcPr>
          <w:p w14:paraId="39650BCE" w14:textId="77777777" w:rsidR="00DE6051" w:rsidRPr="001B67E2" w:rsidRDefault="00DE6051" w:rsidP="001B67E2">
            <w:r w:rsidRPr="001B67E2">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7482B2CD" w14:textId="77777777" w:rsidR="00DE6051" w:rsidRPr="001B67E2" w:rsidRDefault="00DE6051" w:rsidP="001B67E2">
            <w:r w:rsidRPr="001B67E2">
              <w:t>#Защита #Реагирование</w:t>
            </w:r>
          </w:p>
        </w:tc>
        <w:tc>
          <w:tcPr>
            <w:tcW w:w="1391" w:type="dxa"/>
            <w:tcBorders>
              <w:top w:val="single" w:sz="6" w:space="0" w:color="auto"/>
              <w:left w:val="single" w:sz="6" w:space="0" w:color="auto"/>
              <w:bottom w:val="single" w:sz="6" w:space="0" w:color="auto"/>
              <w:right w:val="single" w:sz="6" w:space="0" w:color="auto"/>
            </w:tcBorders>
          </w:tcPr>
          <w:p w14:paraId="551261ED" w14:textId="77777777" w:rsidR="00DE6051" w:rsidRPr="001B67E2" w:rsidRDefault="00DE6051" w:rsidP="001B67E2">
            <w:r w:rsidRPr="001B67E2">
              <w:t>#Непрерывность</w:t>
            </w:r>
          </w:p>
        </w:tc>
        <w:tc>
          <w:tcPr>
            <w:tcW w:w="1229" w:type="dxa"/>
            <w:tcBorders>
              <w:top w:val="single" w:sz="6" w:space="0" w:color="auto"/>
              <w:left w:val="single" w:sz="6" w:space="0" w:color="auto"/>
              <w:bottom w:val="single" w:sz="6" w:space="0" w:color="auto"/>
              <w:right w:val="single" w:sz="6" w:space="0" w:color="auto"/>
            </w:tcBorders>
          </w:tcPr>
          <w:p w14:paraId="3D4399E3" w14:textId="77777777" w:rsidR="00DE6051" w:rsidRPr="001B67E2" w:rsidRDefault="00DE6051" w:rsidP="001B67E2">
            <w:r w:rsidRPr="001B67E2">
              <w:t>#Защита #Устойчивость</w:t>
            </w:r>
          </w:p>
        </w:tc>
      </w:tr>
      <w:tr w:rsidR="00DE6051" w:rsidRPr="00694A4F" w14:paraId="126A4D36" w14:textId="77777777" w:rsidTr="003D4717">
        <w:trPr>
          <w:trHeight w:val="754"/>
        </w:trPr>
        <w:tc>
          <w:tcPr>
            <w:tcW w:w="1406" w:type="dxa"/>
            <w:tcBorders>
              <w:top w:val="single" w:sz="6" w:space="0" w:color="auto"/>
              <w:left w:val="single" w:sz="6" w:space="0" w:color="auto"/>
              <w:bottom w:val="single" w:sz="6" w:space="0" w:color="auto"/>
              <w:right w:val="single" w:sz="6" w:space="0" w:color="auto"/>
            </w:tcBorders>
          </w:tcPr>
          <w:p w14:paraId="1A8298D8" w14:textId="1B520FE9" w:rsidR="00DE6051" w:rsidRPr="003D4717" w:rsidRDefault="00DE6051" w:rsidP="00371586">
            <w:pPr>
              <w:autoSpaceDE w:val="0"/>
              <w:autoSpaceDN w:val="0"/>
              <w:adjustRightInd w:val="0"/>
              <w:ind w:firstLine="567"/>
              <w:rPr>
                <w:lang w:val="en-US" w:eastAsia="en-US"/>
              </w:rPr>
            </w:pPr>
            <w:r w:rsidRPr="003D4717">
              <w:rPr>
                <w:rStyle w:val="af3"/>
                <w:color w:val="auto"/>
                <w:u w:val="none"/>
              </w:rPr>
              <w:t>5.30</w:t>
            </w:r>
          </w:p>
        </w:tc>
        <w:tc>
          <w:tcPr>
            <w:tcW w:w="1392" w:type="dxa"/>
            <w:tcBorders>
              <w:top w:val="single" w:sz="6" w:space="0" w:color="auto"/>
              <w:left w:val="single" w:sz="6" w:space="0" w:color="auto"/>
              <w:bottom w:val="single" w:sz="6" w:space="0" w:color="auto"/>
              <w:right w:val="single" w:sz="6" w:space="0" w:color="auto"/>
            </w:tcBorders>
          </w:tcPr>
          <w:p w14:paraId="1F2E5F74" w14:textId="77777777" w:rsidR="00DE6051" w:rsidRPr="001B67E2" w:rsidRDefault="00DE6051" w:rsidP="001B67E2">
            <w:r w:rsidRPr="001B67E2">
              <w:t>Готовность ИКТ к обеспечению непрерывности деятельности</w:t>
            </w:r>
          </w:p>
        </w:tc>
        <w:tc>
          <w:tcPr>
            <w:tcW w:w="1391" w:type="dxa"/>
            <w:tcBorders>
              <w:top w:val="single" w:sz="6" w:space="0" w:color="auto"/>
              <w:left w:val="single" w:sz="6" w:space="0" w:color="auto"/>
              <w:bottom w:val="single" w:sz="6" w:space="0" w:color="auto"/>
              <w:right w:val="single" w:sz="6" w:space="0" w:color="auto"/>
            </w:tcBorders>
          </w:tcPr>
          <w:p w14:paraId="51109578" w14:textId="77777777" w:rsidR="00DE6051" w:rsidRPr="001B67E2" w:rsidRDefault="00DE6051" w:rsidP="001B67E2">
            <w:r w:rsidRPr="001B67E2">
              <w:t>#Корректирующий</w:t>
            </w:r>
          </w:p>
        </w:tc>
        <w:tc>
          <w:tcPr>
            <w:tcW w:w="1391" w:type="dxa"/>
            <w:tcBorders>
              <w:top w:val="single" w:sz="6" w:space="0" w:color="auto"/>
              <w:left w:val="single" w:sz="6" w:space="0" w:color="auto"/>
              <w:bottom w:val="single" w:sz="6" w:space="0" w:color="auto"/>
              <w:right w:val="single" w:sz="6" w:space="0" w:color="auto"/>
            </w:tcBorders>
          </w:tcPr>
          <w:p w14:paraId="0442FC82" w14:textId="77777777" w:rsidR="00DE6051" w:rsidRPr="001B67E2" w:rsidRDefault="00DE6051" w:rsidP="001B67E2">
            <w:r w:rsidRPr="001B67E2">
              <w:t>#Доступность</w:t>
            </w:r>
          </w:p>
        </w:tc>
        <w:tc>
          <w:tcPr>
            <w:tcW w:w="1391" w:type="dxa"/>
            <w:tcBorders>
              <w:top w:val="single" w:sz="6" w:space="0" w:color="auto"/>
              <w:left w:val="single" w:sz="6" w:space="0" w:color="auto"/>
              <w:bottom w:val="single" w:sz="6" w:space="0" w:color="auto"/>
              <w:right w:val="single" w:sz="6" w:space="0" w:color="auto"/>
            </w:tcBorders>
          </w:tcPr>
          <w:p w14:paraId="18DDA786" w14:textId="77777777" w:rsidR="00DE6051" w:rsidRPr="001B67E2" w:rsidRDefault="00DE6051" w:rsidP="001B67E2">
            <w:r w:rsidRPr="001B67E2">
              <w:t>#Реагирование</w:t>
            </w:r>
          </w:p>
        </w:tc>
        <w:tc>
          <w:tcPr>
            <w:tcW w:w="1391" w:type="dxa"/>
            <w:tcBorders>
              <w:top w:val="single" w:sz="6" w:space="0" w:color="auto"/>
              <w:left w:val="single" w:sz="6" w:space="0" w:color="auto"/>
              <w:bottom w:val="single" w:sz="6" w:space="0" w:color="auto"/>
              <w:right w:val="single" w:sz="6" w:space="0" w:color="auto"/>
            </w:tcBorders>
          </w:tcPr>
          <w:p w14:paraId="0A707E2C" w14:textId="77777777" w:rsidR="00DE6051" w:rsidRPr="001B67E2" w:rsidRDefault="00DE6051" w:rsidP="001B67E2">
            <w:r w:rsidRPr="001B67E2">
              <w:t>#Непрерывность</w:t>
            </w:r>
          </w:p>
        </w:tc>
        <w:tc>
          <w:tcPr>
            <w:tcW w:w="1229" w:type="dxa"/>
            <w:tcBorders>
              <w:top w:val="single" w:sz="6" w:space="0" w:color="auto"/>
              <w:left w:val="single" w:sz="6" w:space="0" w:color="auto"/>
              <w:bottom w:val="single" w:sz="6" w:space="0" w:color="auto"/>
              <w:right w:val="single" w:sz="6" w:space="0" w:color="auto"/>
            </w:tcBorders>
          </w:tcPr>
          <w:p w14:paraId="18A52432" w14:textId="77777777" w:rsidR="00DE6051" w:rsidRPr="001B67E2" w:rsidRDefault="00DE6051" w:rsidP="001B67E2">
            <w:r w:rsidRPr="001B67E2">
              <w:t>#Устойчивость</w:t>
            </w:r>
          </w:p>
        </w:tc>
      </w:tr>
      <w:tr w:rsidR="00DE6051" w:rsidRPr="00694A4F" w14:paraId="05E736FB" w14:textId="77777777" w:rsidTr="00584772">
        <w:trPr>
          <w:trHeight w:val="1190"/>
        </w:trPr>
        <w:tc>
          <w:tcPr>
            <w:tcW w:w="1402" w:type="dxa"/>
            <w:tcBorders>
              <w:top w:val="single" w:sz="6" w:space="0" w:color="auto"/>
              <w:left w:val="single" w:sz="6" w:space="0" w:color="auto"/>
              <w:bottom w:val="single" w:sz="6" w:space="0" w:color="auto"/>
              <w:right w:val="single" w:sz="6" w:space="0" w:color="auto"/>
            </w:tcBorders>
          </w:tcPr>
          <w:p w14:paraId="0AC89B05" w14:textId="2A1785A2" w:rsidR="00DE6051" w:rsidRPr="00694A4F" w:rsidRDefault="00DE6051" w:rsidP="00371586">
            <w:pPr>
              <w:autoSpaceDE w:val="0"/>
              <w:autoSpaceDN w:val="0"/>
              <w:adjustRightInd w:val="0"/>
              <w:ind w:firstLine="567"/>
              <w:rPr>
                <w:color w:val="053CF5"/>
                <w:lang w:val="en-US" w:eastAsia="en-US"/>
              </w:rPr>
            </w:pPr>
            <w:r w:rsidRPr="003D4717">
              <w:t>5.31</w:t>
            </w:r>
          </w:p>
        </w:tc>
        <w:tc>
          <w:tcPr>
            <w:tcW w:w="1392" w:type="dxa"/>
            <w:tcBorders>
              <w:top w:val="single" w:sz="6" w:space="0" w:color="auto"/>
              <w:left w:val="single" w:sz="6" w:space="0" w:color="auto"/>
              <w:bottom w:val="single" w:sz="6" w:space="0" w:color="auto"/>
              <w:right w:val="single" w:sz="6" w:space="0" w:color="auto"/>
            </w:tcBorders>
          </w:tcPr>
          <w:p w14:paraId="4CEFC4EA" w14:textId="77777777" w:rsidR="00DE6051" w:rsidRPr="00816C2E" w:rsidRDefault="00DE6051" w:rsidP="00816C2E">
            <w:r w:rsidRPr="00816C2E">
              <w:t>Правовые, законодательные</w:t>
            </w:r>
            <w:r w:rsidRPr="00816C2E">
              <w:softHyphen/>
              <w:t>, нормативные</w:t>
            </w:r>
            <w:r w:rsidRPr="00816C2E">
              <w:softHyphen/>
              <w:t xml:space="preserve"> и договорные</w:t>
            </w:r>
            <w:r w:rsidRPr="00816C2E">
              <w:softHyphen/>
              <w:t xml:space="preserve"> требования</w:t>
            </w:r>
          </w:p>
        </w:tc>
        <w:tc>
          <w:tcPr>
            <w:tcW w:w="1392" w:type="dxa"/>
            <w:tcBorders>
              <w:top w:val="single" w:sz="6" w:space="0" w:color="auto"/>
              <w:left w:val="single" w:sz="6" w:space="0" w:color="auto"/>
              <w:bottom w:val="single" w:sz="6" w:space="0" w:color="auto"/>
              <w:right w:val="single" w:sz="6" w:space="0" w:color="auto"/>
            </w:tcBorders>
          </w:tcPr>
          <w:p w14:paraId="25622465"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411AF2EF"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41E69629" w14:textId="77777777" w:rsidR="00DE6051" w:rsidRPr="00816C2E" w:rsidRDefault="00DE6051" w:rsidP="00816C2E">
            <w:r w:rsidRPr="00816C2E">
              <w:t>#Идентификация</w:t>
            </w:r>
          </w:p>
        </w:tc>
        <w:tc>
          <w:tcPr>
            <w:tcW w:w="1392" w:type="dxa"/>
            <w:tcBorders>
              <w:top w:val="single" w:sz="6" w:space="0" w:color="auto"/>
              <w:left w:val="single" w:sz="6" w:space="0" w:color="auto"/>
              <w:bottom w:val="single" w:sz="6" w:space="0" w:color="auto"/>
              <w:right w:val="single" w:sz="6" w:space="0" w:color="auto"/>
            </w:tcBorders>
          </w:tcPr>
          <w:p w14:paraId="461B8CD8" w14:textId="7934E8A2" w:rsidR="00DE6051" w:rsidRPr="00816C2E" w:rsidRDefault="00DE6051" w:rsidP="00816C2E">
            <w:r w:rsidRPr="00816C2E">
              <w:t>#Правовое</w:t>
            </w:r>
            <w:r w:rsidR="00816C2E" w:rsidRPr="00816C2E">
              <w:t xml:space="preserve"> </w:t>
            </w:r>
            <w:r w:rsidRPr="00816C2E">
              <w:t>и</w:t>
            </w:r>
            <w:r w:rsidR="00816C2E">
              <w:t xml:space="preserve"> </w:t>
            </w:r>
            <w:r w:rsidRPr="00816C2E">
              <w:t>нормативное соответствие</w:t>
            </w:r>
          </w:p>
        </w:tc>
        <w:tc>
          <w:tcPr>
            <w:tcW w:w="1229" w:type="dxa"/>
            <w:tcBorders>
              <w:top w:val="single" w:sz="6" w:space="0" w:color="auto"/>
              <w:left w:val="single" w:sz="6" w:space="0" w:color="auto"/>
              <w:bottom w:val="single" w:sz="6" w:space="0" w:color="auto"/>
              <w:right w:val="single" w:sz="6" w:space="0" w:color="auto"/>
            </w:tcBorders>
          </w:tcPr>
          <w:p w14:paraId="29F70E2A" w14:textId="614C9337" w:rsidR="00DE6051" w:rsidRPr="00816C2E" w:rsidRDefault="00DE6051" w:rsidP="00816C2E">
            <w:r w:rsidRPr="00816C2E">
              <w:t>#Управление</w:t>
            </w:r>
            <w:r w:rsidR="00044BC7">
              <w:t xml:space="preserve"> </w:t>
            </w:r>
            <w:r w:rsidRPr="00816C2E">
              <w:t>и</w:t>
            </w:r>
            <w:r w:rsidR="00044BC7">
              <w:t xml:space="preserve"> </w:t>
            </w:r>
            <w:r w:rsidRPr="00816C2E">
              <w:t>экосистема #Защита</w:t>
            </w:r>
          </w:p>
        </w:tc>
      </w:tr>
    </w:tbl>
    <w:p w14:paraId="3943FDC9" w14:textId="77777777" w:rsidR="00B053D9" w:rsidRDefault="00B053D9">
      <w:r>
        <w:br w:type="page"/>
      </w:r>
    </w:p>
    <w:p w14:paraId="063579B1"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4C8A41BC"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2"/>
        <w:gridCol w:w="1392"/>
        <w:gridCol w:w="1392"/>
        <w:gridCol w:w="1392"/>
        <w:gridCol w:w="1229"/>
      </w:tblGrid>
      <w:tr w:rsidR="00B053D9" w:rsidRPr="00694A4F" w14:paraId="2FD31877"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6F08993E" w14:textId="0DCF1048" w:rsidR="00B053D9" w:rsidRPr="00371586" w:rsidRDefault="00B52A64" w:rsidP="00B053D9">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37EBD875"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6DDBE0EF"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27512843"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6F825A7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76D690E7"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2081D4F2"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4D6C43C8" w14:textId="77777777" w:rsidTr="00584772">
        <w:trPr>
          <w:trHeight w:val="744"/>
        </w:trPr>
        <w:tc>
          <w:tcPr>
            <w:tcW w:w="1402" w:type="dxa"/>
            <w:tcBorders>
              <w:top w:val="single" w:sz="6" w:space="0" w:color="auto"/>
              <w:left w:val="single" w:sz="6" w:space="0" w:color="auto"/>
              <w:bottom w:val="single" w:sz="6" w:space="0" w:color="auto"/>
              <w:right w:val="single" w:sz="6" w:space="0" w:color="auto"/>
            </w:tcBorders>
          </w:tcPr>
          <w:p w14:paraId="1234E6DF" w14:textId="0192F65C" w:rsidR="00DE6051" w:rsidRPr="00694A4F" w:rsidRDefault="00DE6051" w:rsidP="00371586">
            <w:pPr>
              <w:autoSpaceDE w:val="0"/>
              <w:autoSpaceDN w:val="0"/>
              <w:adjustRightInd w:val="0"/>
              <w:ind w:firstLine="567"/>
              <w:rPr>
                <w:color w:val="053CF5"/>
                <w:lang w:val="en-US" w:eastAsia="en-US"/>
              </w:rPr>
            </w:pPr>
            <w:r w:rsidRPr="003D4717">
              <w:t>5.32</w:t>
            </w:r>
          </w:p>
        </w:tc>
        <w:tc>
          <w:tcPr>
            <w:tcW w:w="1392" w:type="dxa"/>
            <w:tcBorders>
              <w:top w:val="single" w:sz="6" w:space="0" w:color="auto"/>
              <w:left w:val="single" w:sz="6" w:space="0" w:color="auto"/>
              <w:bottom w:val="single" w:sz="6" w:space="0" w:color="auto"/>
              <w:right w:val="single" w:sz="6" w:space="0" w:color="auto"/>
            </w:tcBorders>
          </w:tcPr>
          <w:p w14:paraId="1289A885" w14:textId="77777777" w:rsidR="00DE6051" w:rsidRPr="00816C2E" w:rsidRDefault="00DE6051" w:rsidP="00816C2E">
            <w:r w:rsidRPr="00816C2E">
              <w:t>Права</w:t>
            </w:r>
          </w:p>
          <w:p w14:paraId="4612AFF0" w14:textId="77777777" w:rsidR="00DE6051" w:rsidRPr="00816C2E" w:rsidRDefault="00DE6051" w:rsidP="00816C2E">
            <w:r w:rsidRPr="00816C2E">
              <w:t>интеллектуальной</w:t>
            </w:r>
          </w:p>
          <w:p w14:paraId="55F457D0" w14:textId="77777777" w:rsidR="00DE6051" w:rsidRPr="00816C2E" w:rsidRDefault="00DE6051" w:rsidP="00816C2E">
            <w:r w:rsidRPr="00816C2E">
              <w:t>собственности</w:t>
            </w:r>
          </w:p>
        </w:tc>
        <w:tc>
          <w:tcPr>
            <w:tcW w:w="1392" w:type="dxa"/>
            <w:tcBorders>
              <w:top w:val="single" w:sz="6" w:space="0" w:color="auto"/>
              <w:left w:val="single" w:sz="6" w:space="0" w:color="auto"/>
              <w:bottom w:val="single" w:sz="6" w:space="0" w:color="auto"/>
              <w:right w:val="single" w:sz="6" w:space="0" w:color="auto"/>
            </w:tcBorders>
          </w:tcPr>
          <w:p w14:paraId="19D9A74C"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4DF3D531"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1E4696B0" w14:textId="77777777" w:rsidR="00DE6051" w:rsidRPr="00816C2E" w:rsidRDefault="00DE6051" w:rsidP="00816C2E">
            <w:r w:rsidRPr="00816C2E">
              <w:t>#Идентификация</w:t>
            </w:r>
          </w:p>
        </w:tc>
        <w:tc>
          <w:tcPr>
            <w:tcW w:w="1392" w:type="dxa"/>
            <w:tcBorders>
              <w:top w:val="single" w:sz="6" w:space="0" w:color="auto"/>
              <w:left w:val="single" w:sz="6" w:space="0" w:color="auto"/>
              <w:bottom w:val="single" w:sz="6" w:space="0" w:color="auto"/>
              <w:right w:val="single" w:sz="6" w:space="0" w:color="auto"/>
            </w:tcBorders>
          </w:tcPr>
          <w:p w14:paraId="150FA845" w14:textId="67CD3353" w:rsidR="00DE6051" w:rsidRPr="00816C2E" w:rsidRDefault="00DE6051" w:rsidP="00816C2E">
            <w:r w:rsidRPr="00816C2E">
              <w:t>#Правовое</w:t>
            </w:r>
            <w:r w:rsidR="00044BC7">
              <w:t xml:space="preserve"> </w:t>
            </w:r>
            <w:r w:rsidRPr="00816C2E">
              <w:t>и</w:t>
            </w:r>
            <w:r w:rsidR="00044BC7">
              <w:t xml:space="preserve"> </w:t>
            </w:r>
            <w:r w:rsidRPr="00816C2E">
              <w:t>нормативное соответствие</w:t>
            </w:r>
          </w:p>
        </w:tc>
        <w:tc>
          <w:tcPr>
            <w:tcW w:w="1229" w:type="dxa"/>
            <w:tcBorders>
              <w:top w:val="single" w:sz="6" w:space="0" w:color="auto"/>
              <w:left w:val="single" w:sz="6" w:space="0" w:color="auto"/>
              <w:bottom w:val="single" w:sz="6" w:space="0" w:color="auto"/>
              <w:right w:val="single" w:sz="6" w:space="0" w:color="auto"/>
            </w:tcBorders>
          </w:tcPr>
          <w:p w14:paraId="4F6323C1" w14:textId="6F692568" w:rsidR="00DE6051" w:rsidRPr="00816C2E" w:rsidRDefault="00DE6051" w:rsidP="00816C2E">
            <w:r w:rsidRPr="00816C2E">
              <w:t>#Управление</w:t>
            </w:r>
            <w:r w:rsidR="00816C2E">
              <w:t xml:space="preserve"> </w:t>
            </w:r>
            <w:r w:rsidRPr="00816C2E">
              <w:t>и</w:t>
            </w:r>
            <w:r w:rsidR="00816C2E">
              <w:t xml:space="preserve"> </w:t>
            </w:r>
            <w:r w:rsidRPr="00816C2E">
              <w:t>Эко</w:t>
            </w:r>
          </w:p>
          <w:p w14:paraId="295F7084" w14:textId="77777777" w:rsidR="00DE6051" w:rsidRPr="00816C2E" w:rsidRDefault="00DE6051" w:rsidP="00816C2E">
            <w:r w:rsidRPr="00816C2E">
              <w:t>система</w:t>
            </w:r>
          </w:p>
        </w:tc>
      </w:tr>
      <w:tr w:rsidR="00DE6051" w:rsidRPr="00694A4F" w14:paraId="336F91A6" w14:textId="77777777" w:rsidTr="00584772">
        <w:trPr>
          <w:trHeight w:val="1402"/>
        </w:trPr>
        <w:tc>
          <w:tcPr>
            <w:tcW w:w="1402" w:type="dxa"/>
            <w:tcBorders>
              <w:top w:val="single" w:sz="6" w:space="0" w:color="auto"/>
              <w:left w:val="single" w:sz="6" w:space="0" w:color="auto"/>
              <w:bottom w:val="single" w:sz="6" w:space="0" w:color="auto"/>
              <w:right w:val="single" w:sz="6" w:space="0" w:color="auto"/>
            </w:tcBorders>
          </w:tcPr>
          <w:p w14:paraId="4D71229A" w14:textId="709F4BFC" w:rsidR="00DE6051" w:rsidRPr="00694A4F" w:rsidRDefault="00DE6051" w:rsidP="00371586">
            <w:pPr>
              <w:autoSpaceDE w:val="0"/>
              <w:autoSpaceDN w:val="0"/>
              <w:adjustRightInd w:val="0"/>
              <w:ind w:firstLine="567"/>
              <w:rPr>
                <w:color w:val="053CF5"/>
                <w:lang w:val="en-US" w:eastAsia="en-US"/>
              </w:rPr>
            </w:pPr>
            <w:r w:rsidRPr="003D4717">
              <w:t>5.33</w:t>
            </w:r>
          </w:p>
        </w:tc>
        <w:tc>
          <w:tcPr>
            <w:tcW w:w="1392" w:type="dxa"/>
            <w:tcBorders>
              <w:top w:val="single" w:sz="6" w:space="0" w:color="auto"/>
              <w:left w:val="single" w:sz="6" w:space="0" w:color="auto"/>
              <w:bottom w:val="single" w:sz="6" w:space="0" w:color="auto"/>
              <w:right w:val="single" w:sz="6" w:space="0" w:color="auto"/>
            </w:tcBorders>
          </w:tcPr>
          <w:p w14:paraId="08494AB6" w14:textId="77777777" w:rsidR="00DE6051" w:rsidRPr="00816C2E" w:rsidRDefault="00DE6051" w:rsidP="00816C2E">
            <w:r w:rsidRPr="00816C2E">
              <w:t>Защита документов</w:t>
            </w:r>
          </w:p>
        </w:tc>
        <w:tc>
          <w:tcPr>
            <w:tcW w:w="1392" w:type="dxa"/>
            <w:tcBorders>
              <w:top w:val="single" w:sz="6" w:space="0" w:color="auto"/>
              <w:left w:val="single" w:sz="6" w:space="0" w:color="auto"/>
              <w:bottom w:val="single" w:sz="6" w:space="0" w:color="auto"/>
              <w:right w:val="single" w:sz="6" w:space="0" w:color="auto"/>
            </w:tcBorders>
          </w:tcPr>
          <w:p w14:paraId="7EC3D6A5"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3A0E706D"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6FBE26F" w14:textId="77777777" w:rsidR="00DE6051" w:rsidRPr="00816C2E" w:rsidRDefault="00DE6051" w:rsidP="00816C2E">
            <w:r w:rsidRPr="00816C2E">
              <w:t>#Идентификация #Защита</w:t>
            </w:r>
          </w:p>
        </w:tc>
        <w:tc>
          <w:tcPr>
            <w:tcW w:w="1392" w:type="dxa"/>
            <w:tcBorders>
              <w:top w:val="single" w:sz="6" w:space="0" w:color="auto"/>
              <w:left w:val="single" w:sz="6" w:space="0" w:color="auto"/>
              <w:bottom w:val="single" w:sz="6" w:space="0" w:color="auto"/>
              <w:right w:val="single" w:sz="6" w:space="0" w:color="auto"/>
            </w:tcBorders>
          </w:tcPr>
          <w:p w14:paraId="182A9830" w14:textId="3366C092" w:rsidR="00DE6051" w:rsidRPr="00816C2E" w:rsidRDefault="00DE6051" w:rsidP="00816C2E">
            <w:r w:rsidRPr="00816C2E">
              <w:t>#Правовое</w:t>
            </w:r>
            <w:r w:rsidR="00044BC7">
              <w:t xml:space="preserve"> </w:t>
            </w:r>
            <w:r w:rsidRPr="00816C2E">
              <w:t>и</w:t>
            </w:r>
          </w:p>
          <w:p w14:paraId="351D3770" w14:textId="2366AE0D" w:rsidR="00DE6051" w:rsidRPr="00816C2E" w:rsidRDefault="00044BC7" w:rsidP="00816C2E">
            <w:r w:rsidRPr="00816C2E">
              <w:t>Н</w:t>
            </w:r>
            <w:r w:rsidR="00DE6051" w:rsidRPr="00816C2E">
              <w:t>ормативное</w:t>
            </w:r>
            <w:r>
              <w:t xml:space="preserve"> </w:t>
            </w:r>
            <w:r w:rsidR="00DE6051" w:rsidRPr="00816C2E">
              <w:t>соответствие</w:t>
            </w:r>
          </w:p>
          <w:p w14:paraId="29FD6FE6" w14:textId="7EB27680" w:rsidR="00DE6051" w:rsidRPr="00816C2E" w:rsidRDefault="00DE6051" w:rsidP="00816C2E">
            <w:r w:rsidRPr="00816C2E">
              <w:t>#Управление</w:t>
            </w:r>
            <w:r w:rsidR="00816C2E" w:rsidRPr="00816C2E">
              <w:t xml:space="preserve"> </w:t>
            </w:r>
            <w:r w:rsidRPr="00816C2E">
              <w:t>безопасности</w:t>
            </w:r>
          </w:p>
          <w:p w14:paraId="7ABA83F2" w14:textId="6550128B" w:rsidR="00DE6051" w:rsidRPr="00816C2E" w:rsidRDefault="00DE6051" w:rsidP="00816C2E">
            <w:r w:rsidRPr="00816C2E">
              <w:t>#Защита</w:t>
            </w:r>
          </w:p>
          <w:p w14:paraId="6064E05C" w14:textId="77777777" w:rsidR="00DE6051" w:rsidRPr="00816C2E" w:rsidRDefault="00DE6051" w:rsidP="00816C2E">
            <w:r w:rsidRPr="00816C2E">
              <w:t>информации</w:t>
            </w:r>
          </w:p>
        </w:tc>
        <w:tc>
          <w:tcPr>
            <w:tcW w:w="1229" w:type="dxa"/>
            <w:tcBorders>
              <w:top w:val="single" w:sz="6" w:space="0" w:color="auto"/>
              <w:left w:val="single" w:sz="6" w:space="0" w:color="auto"/>
              <w:bottom w:val="single" w:sz="6" w:space="0" w:color="auto"/>
              <w:right w:val="single" w:sz="6" w:space="0" w:color="auto"/>
            </w:tcBorders>
          </w:tcPr>
          <w:p w14:paraId="19001698" w14:textId="77777777" w:rsidR="00DE6051" w:rsidRPr="00816C2E" w:rsidRDefault="00DE6051" w:rsidP="00816C2E">
            <w:r w:rsidRPr="00816C2E">
              <w:t>#Охрана</w:t>
            </w:r>
          </w:p>
        </w:tc>
      </w:tr>
      <w:tr w:rsidR="00DE6051" w:rsidRPr="00694A4F" w14:paraId="3FAB30E2" w14:textId="77777777" w:rsidTr="00584772">
        <w:trPr>
          <w:trHeight w:val="965"/>
        </w:trPr>
        <w:tc>
          <w:tcPr>
            <w:tcW w:w="1402" w:type="dxa"/>
            <w:tcBorders>
              <w:top w:val="single" w:sz="6" w:space="0" w:color="auto"/>
              <w:left w:val="single" w:sz="6" w:space="0" w:color="auto"/>
              <w:bottom w:val="single" w:sz="6" w:space="0" w:color="auto"/>
              <w:right w:val="single" w:sz="6" w:space="0" w:color="auto"/>
            </w:tcBorders>
          </w:tcPr>
          <w:p w14:paraId="5A334B45" w14:textId="43D84535" w:rsidR="00DE6051" w:rsidRPr="00694A4F" w:rsidRDefault="00DE6051" w:rsidP="00371586">
            <w:pPr>
              <w:autoSpaceDE w:val="0"/>
              <w:autoSpaceDN w:val="0"/>
              <w:adjustRightInd w:val="0"/>
              <w:ind w:firstLine="567"/>
              <w:rPr>
                <w:color w:val="053CF5"/>
                <w:lang w:val="en-US" w:eastAsia="en-US"/>
              </w:rPr>
            </w:pPr>
            <w:r w:rsidRPr="003D4717">
              <w:t>5.34</w:t>
            </w:r>
          </w:p>
        </w:tc>
        <w:tc>
          <w:tcPr>
            <w:tcW w:w="1392" w:type="dxa"/>
            <w:tcBorders>
              <w:top w:val="single" w:sz="6" w:space="0" w:color="auto"/>
              <w:left w:val="single" w:sz="6" w:space="0" w:color="auto"/>
              <w:bottom w:val="single" w:sz="6" w:space="0" w:color="auto"/>
              <w:right w:val="single" w:sz="6" w:space="0" w:color="auto"/>
            </w:tcBorders>
          </w:tcPr>
          <w:p w14:paraId="7CDB7838" w14:textId="77777777" w:rsidR="00DE6051" w:rsidRPr="00816C2E" w:rsidRDefault="00DE6051" w:rsidP="00816C2E">
            <w:r w:rsidRPr="00816C2E">
              <w:t>Конфиденциальность и защита</w:t>
            </w:r>
          </w:p>
          <w:p w14:paraId="0A9FFA9A" w14:textId="77777777" w:rsidR="00DE6051" w:rsidRPr="00816C2E" w:rsidRDefault="00DE6051" w:rsidP="00816C2E">
            <w:proofErr w:type="spellStart"/>
            <w:r w:rsidRPr="00816C2E">
              <w:t>Пдн</w:t>
            </w:r>
            <w:proofErr w:type="spellEnd"/>
          </w:p>
        </w:tc>
        <w:tc>
          <w:tcPr>
            <w:tcW w:w="1392" w:type="dxa"/>
            <w:tcBorders>
              <w:top w:val="single" w:sz="6" w:space="0" w:color="auto"/>
              <w:left w:val="single" w:sz="6" w:space="0" w:color="auto"/>
              <w:bottom w:val="single" w:sz="6" w:space="0" w:color="auto"/>
              <w:right w:val="single" w:sz="6" w:space="0" w:color="auto"/>
            </w:tcBorders>
          </w:tcPr>
          <w:p w14:paraId="365D9BF8"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40355182"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884CEF4" w14:textId="77777777" w:rsidR="00DE6051" w:rsidRPr="00816C2E" w:rsidRDefault="00DE6051" w:rsidP="00816C2E">
            <w:r w:rsidRPr="00816C2E">
              <w:t>#Идентификация #Защита</w:t>
            </w:r>
          </w:p>
        </w:tc>
        <w:tc>
          <w:tcPr>
            <w:tcW w:w="1392" w:type="dxa"/>
            <w:tcBorders>
              <w:top w:val="single" w:sz="6" w:space="0" w:color="auto"/>
              <w:left w:val="single" w:sz="6" w:space="0" w:color="auto"/>
              <w:bottom w:val="single" w:sz="6" w:space="0" w:color="auto"/>
              <w:right w:val="single" w:sz="6" w:space="0" w:color="auto"/>
            </w:tcBorders>
          </w:tcPr>
          <w:p w14:paraId="7A04419A" w14:textId="1385DEC2" w:rsidR="00DE6051" w:rsidRPr="00816C2E" w:rsidRDefault="00DE6051" w:rsidP="00816C2E">
            <w:r w:rsidRPr="00816C2E">
              <w:t>#Защита</w:t>
            </w:r>
            <w:r w:rsidR="00044BC7">
              <w:t xml:space="preserve"> </w:t>
            </w:r>
            <w:r w:rsidRPr="00816C2E">
              <w:t>информации #Правовое</w:t>
            </w:r>
            <w:r w:rsidR="00044BC7">
              <w:t xml:space="preserve"> </w:t>
            </w:r>
            <w:r w:rsidRPr="00816C2E">
              <w:t>и</w:t>
            </w:r>
            <w:r w:rsidR="00044BC7">
              <w:t xml:space="preserve"> </w:t>
            </w:r>
            <w:r w:rsidRPr="00816C2E">
              <w:t>нормативное соответствие</w:t>
            </w:r>
          </w:p>
        </w:tc>
        <w:tc>
          <w:tcPr>
            <w:tcW w:w="1229" w:type="dxa"/>
            <w:tcBorders>
              <w:top w:val="single" w:sz="6" w:space="0" w:color="auto"/>
              <w:left w:val="single" w:sz="6" w:space="0" w:color="auto"/>
              <w:bottom w:val="single" w:sz="6" w:space="0" w:color="auto"/>
              <w:right w:val="single" w:sz="6" w:space="0" w:color="auto"/>
            </w:tcBorders>
          </w:tcPr>
          <w:p w14:paraId="10559E6B" w14:textId="77777777" w:rsidR="00DE6051" w:rsidRPr="00816C2E" w:rsidRDefault="00DE6051" w:rsidP="00816C2E">
            <w:r w:rsidRPr="00816C2E">
              <w:t>#Защита</w:t>
            </w:r>
          </w:p>
        </w:tc>
      </w:tr>
      <w:tr w:rsidR="00DE6051" w:rsidRPr="00694A4F" w14:paraId="78677C0B" w14:textId="77777777" w:rsidTr="00584772">
        <w:trPr>
          <w:trHeight w:val="965"/>
        </w:trPr>
        <w:tc>
          <w:tcPr>
            <w:tcW w:w="1402" w:type="dxa"/>
            <w:tcBorders>
              <w:top w:val="single" w:sz="6" w:space="0" w:color="auto"/>
              <w:left w:val="single" w:sz="6" w:space="0" w:color="auto"/>
              <w:bottom w:val="single" w:sz="6" w:space="0" w:color="auto"/>
              <w:right w:val="single" w:sz="6" w:space="0" w:color="auto"/>
            </w:tcBorders>
          </w:tcPr>
          <w:p w14:paraId="257F28EB" w14:textId="14A7DAA3" w:rsidR="00DE6051" w:rsidRPr="00694A4F" w:rsidRDefault="00DE6051" w:rsidP="00371586">
            <w:pPr>
              <w:autoSpaceDE w:val="0"/>
              <w:autoSpaceDN w:val="0"/>
              <w:adjustRightInd w:val="0"/>
              <w:ind w:firstLine="567"/>
              <w:rPr>
                <w:color w:val="053CF5"/>
                <w:lang w:val="en-US" w:eastAsia="en-US"/>
              </w:rPr>
            </w:pPr>
            <w:r w:rsidRPr="003D4717">
              <w:t>5.35</w:t>
            </w:r>
          </w:p>
        </w:tc>
        <w:tc>
          <w:tcPr>
            <w:tcW w:w="1392" w:type="dxa"/>
            <w:tcBorders>
              <w:top w:val="single" w:sz="6" w:space="0" w:color="auto"/>
              <w:left w:val="single" w:sz="6" w:space="0" w:color="auto"/>
              <w:bottom w:val="single" w:sz="6" w:space="0" w:color="auto"/>
              <w:right w:val="single" w:sz="6" w:space="0" w:color="auto"/>
            </w:tcBorders>
          </w:tcPr>
          <w:p w14:paraId="1A51788B" w14:textId="77777777" w:rsidR="00DE6051" w:rsidRPr="00816C2E" w:rsidRDefault="00DE6051" w:rsidP="00816C2E">
            <w:r w:rsidRPr="00816C2E">
              <w:t>Независимая проверка информационной безопасности</w:t>
            </w:r>
          </w:p>
        </w:tc>
        <w:tc>
          <w:tcPr>
            <w:tcW w:w="1392" w:type="dxa"/>
            <w:tcBorders>
              <w:top w:val="single" w:sz="6" w:space="0" w:color="auto"/>
              <w:left w:val="single" w:sz="6" w:space="0" w:color="auto"/>
              <w:bottom w:val="single" w:sz="6" w:space="0" w:color="auto"/>
              <w:right w:val="single" w:sz="6" w:space="0" w:color="auto"/>
            </w:tcBorders>
          </w:tcPr>
          <w:p w14:paraId="428A36AD" w14:textId="77777777" w:rsidR="00DE6051" w:rsidRPr="00816C2E" w:rsidRDefault="00DE6051" w:rsidP="00816C2E">
            <w:r w:rsidRPr="00816C2E">
              <w:t>#Превентивный #Корректирующий</w:t>
            </w:r>
          </w:p>
        </w:tc>
        <w:tc>
          <w:tcPr>
            <w:tcW w:w="1392" w:type="dxa"/>
            <w:tcBorders>
              <w:top w:val="single" w:sz="6" w:space="0" w:color="auto"/>
              <w:left w:val="single" w:sz="6" w:space="0" w:color="auto"/>
              <w:bottom w:val="single" w:sz="6" w:space="0" w:color="auto"/>
              <w:right w:val="single" w:sz="6" w:space="0" w:color="auto"/>
            </w:tcBorders>
          </w:tcPr>
          <w:p w14:paraId="4B605DF1"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4B00D140" w14:textId="77777777" w:rsidR="00DE6051" w:rsidRPr="00816C2E" w:rsidRDefault="00DE6051" w:rsidP="00816C2E">
            <w:r w:rsidRPr="00816C2E">
              <w:t>#Идентификация #Защита</w:t>
            </w:r>
          </w:p>
        </w:tc>
        <w:tc>
          <w:tcPr>
            <w:tcW w:w="1392" w:type="dxa"/>
            <w:tcBorders>
              <w:top w:val="single" w:sz="6" w:space="0" w:color="auto"/>
              <w:left w:val="single" w:sz="6" w:space="0" w:color="auto"/>
              <w:bottom w:val="single" w:sz="6" w:space="0" w:color="auto"/>
              <w:right w:val="single" w:sz="6" w:space="0" w:color="auto"/>
            </w:tcBorders>
          </w:tcPr>
          <w:p w14:paraId="31F480CA" w14:textId="14142EB2" w:rsidR="00DE6051" w:rsidRPr="00816C2E" w:rsidRDefault="00DE6051" w:rsidP="00816C2E">
            <w:r w:rsidRPr="00816C2E">
              <w:t>#Обеспечение</w:t>
            </w:r>
            <w:r w:rsidR="00044BC7">
              <w:t xml:space="preserve"> </w:t>
            </w:r>
            <w:r w:rsidRPr="00816C2E">
              <w:t>информационной</w:t>
            </w:r>
            <w:r w:rsidR="00044BC7">
              <w:t xml:space="preserve"> </w:t>
            </w:r>
          </w:p>
          <w:p w14:paraId="0BFD9B54" w14:textId="77777777" w:rsidR="00DE6051" w:rsidRPr="00816C2E" w:rsidRDefault="00DE6051" w:rsidP="00816C2E">
            <w:r w:rsidRPr="00816C2E">
              <w:t>безопасности</w:t>
            </w:r>
          </w:p>
        </w:tc>
        <w:tc>
          <w:tcPr>
            <w:tcW w:w="1229" w:type="dxa"/>
            <w:tcBorders>
              <w:top w:val="single" w:sz="6" w:space="0" w:color="auto"/>
              <w:left w:val="single" w:sz="6" w:space="0" w:color="auto"/>
              <w:bottom w:val="single" w:sz="6" w:space="0" w:color="auto"/>
              <w:right w:val="single" w:sz="6" w:space="0" w:color="auto"/>
            </w:tcBorders>
          </w:tcPr>
          <w:p w14:paraId="00BD2351" w14:textId="3A128296" w:rsidR="00DE6051" w:rsidRPr="00816C2E" w:rsidRDefault="00DE6051" w:rsidP="00816C2E">
            <w:r w:rsidRPr="00816C2E">
              <w:t>#Управление</w:t>
            </w:r>
            <w:r w:rsidR="00816C2E">
              <w:t xml:space="preserve"> </w:t>
            </w:r>
            <w:r w:rsidRPr="00816C2E">
              <w:t>и</w:t>
            </w:r>
            <w:r w:rsidR="00816C2E">
              <w:t xml:space="preserve"> </w:t>
            </w:r>
            <w:r w:rsidRPr="00816C2E">
              <w:t>Эко</w:t>
            </w:r>
          </w:p>
          <w:p w14:paraId="7300952B" w14:textId="77777777" w:rsidR="00DE6051" w:rsidRPr="00816C2E" w:rsidRDefault="00DE6051" w:rsidP="00816C2E">
            <w:r w:rsidRPr="00816C2E">
              <w:t>система</w:t>
            </w:r>
          </w:p>
        </w:tc>
      </w:tr>
      <w:tr w:rsidR="00DE6051" w:rsidRPr="00694A4F" w14:paraId="4E8694FE" w14:textId="77777777" w:rsidTr="00584772">
        <w:trPr>
          <w:trHeight w:val="694"/>
        </w:trPr>
        <w:tc>
          <w:tcPr>
            <w:tcW w:w="1402" w:type="dxa"/>
            <w:tcBorders>
              <w:top w:val="single" w:sz="6" w:space="0" w:color="auto"/>
              <w:left w:val="single" w:sz="6" w:space="0" w:color="auto"/>
              <w:bottom w:val="single" w:sz="6" w:space="0" w:color="auto"/>
              <w:right w:val="single" w:sz="6" w:space="0" w:color="auto"/>
            </w:tcBorders>
          </w:tcPr>
          <w:p w14:paraId="350EAD41" w14:textId="13D06EBD" w:rsidR="00DE6051" w:rsidRPr="00694A4F" w:rsidRDefault="00DE6051" w:rsidP="00371586">
            <w:pPr>
              <w:autoSpaceDE w:val="0"/>
              <w:autoSpaceDN w:val="0"/>
              <w:adjustRightInd w:val="0"/>
              <w:ind w:firstLine="567"/>
              <w:rPr>
                <w:color w:val="053CF5"/>
                <w:lang w:val="en-US" w:eastAsia="en-US"/>
              </w:rPr>
            </w:pPr>
            <w:r w:rsidRPr="003D4717">
              <w:t>5.36</w:t>
            </w:r>
          </w:p>
        </w:tc>
        <w:tc>
          <w:tcPr>
            <w:tcW w:w="1392" w:type="dxa"/>
            <w:tcBorders>
              <w:top w:val="single" w:sz="6" w:space="0" w:color="auto"/>
              <w:left w:val="single" w:sz="6" w:space="0" w:color="auto"/>
              <w:bottom w:val="single" w:sz="6" w:space="0" w:color="auto"/>
              <w:right w:val="single" w:sz="6" w:space="0" w:color="auto"/>
            </w:tcBorders>
          </w:tcPr>
          <w:p w14:paraId="0F1968D0" w14:textId="77777777" w:rsidR="00DE6051" w:rsidRPr="00816C2E" w:rsidRDefault="00DE6051" w:rsidP="00816C2E">
            <w:r w:rsidRPr="00816C2E">
              <w:t>Соблюдение политик, правил и стандартов информационной безопасности</w:t>
            </w:r>
          </w:p>
        </w:tc>
        <w:tc>
          <w:tcPr>
            <w:tcW w:w="1392" w:type="dxa"/>
            <w:tcBorders>
              <w:top w:val="single" w:sz="6" w:space="0" w:color="auto"/>
              <w:left w:val="single" w:sz="6" w:space="0" w:color="auto"/>
              <w:bottom w:val="single" w:sz="6" w:space="0" w:color="auto"/>
              <w:right w:val="single" w:sz="6" w:space="0" w:color="auto"/>
            </w:tcBorders>
          </w:tcPr>
          <w:p w14:paraId="5CD6B101"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33514B1B"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0BB192F" w14:textId="77777777" w:rsidR="00DE6051" w:rsidRPr="00816C2E" w:rsidRDefault="00DE6051" w:rsidP="00816C2E">
            <w:r w:rsidRPr="00816C2E">
              <w:t>#Идентификация #Защита</w:t>
            </w:r>
          </w:p>
        </w:tc>
        <w:tc>
          <w:tcPr>
            <w:tcW w:w="1392" w:type="dxa"/>
            <w:tcBorders>
              <w:top w:val="single" w:sz="6" w:space="0" w:color="auto"/>
              <w:left w:val="single" w:sz="6" w:space="0" w:color="auto"/>
              <w:bottom w:val="single" w:sz="6" w:space="0" w:color="auto"/>
              <w:right w:val="single" w:sz="6" w:space="0" w:color="auto"/>
            </w:tcBorders>
          </w:tcPr>
          <w:p w14:paraId="34C1F9C4" w14:textId="0C30AEFE" w:rsidR="00DE6051" w:rsidRPr="00816C2E" w:rsidRDefault="00DE6051" w:rsidP="00816C2E">
            <w:r w:rsidRPr="00816C2E">
              <w:t>#Правовое</w:t>
            </w:r>
            <w:r w:rsidR="00044BC7">
              <w:t xml:space="preserve"> </w:t>
            </w:r>
            <w:r w:rsidRPr="00816C2E">
              <w:t>и</w:t>
            </w:r>
          </w:p>
          <w:p w14:paraId="109797F1" w14:textId="77777777" w:rsidR="00DE6051" w:rsidRPr="00816C2E" w:rsidRDefault="00DE6051" w:rsidP="00816C2E">
            <w:r w:rsidRPr="00816C2E">
              <w:t>нормативное соответствие</w:t>
            </w:r>
          </w:p>
          <w:p w14:paraId="22ACB3D2" w14:textId="193DB145" w:rsidR="00DE6051" w:rsidRPr="00816C2E" w:rsidRDefault="00DE6051" w:rsidP="00816C2E">
            <w:r w:rsidRPr="00816C2E">
              <w:t>#Защита</w:t>
            </w:r>
            <w:r w:rsidR="00044BC7">
              <w:t xml:space="preserve"> </w:t>
            </w:r>
          </w:p>
          <w:p w14:paraId="567B4CC4" w14:textId="2AEBC8BD" w:rsidR="00DE6051" w:rsidRPr="00816C2E" w:rsidRDefault="00DE6051" w:rsidP="00816C2E">
            <w:r w:rsidRPr="00816C2E">
              <w:t>информационной</w:t>
            </w:r>
            <w:r w:rsidR="00044BC7">
              <w:t xml:space="preserve"> </w:t>
            </w:r>
          </w:p>
          <w:p w14:paraId="533CCDFF" w14:textId="77777777" w:rsidR="00DE6051" w:rsidRPr="00816C2E" w:rsidRDefault="00DE6051" w:rsidP="00816C2E">
            <w:r w:rsidRPr="00816C2E">
              <w:t>безопасности</w:t>
            </w:r>
          </w:p>
        </w:tc>
        <w:tc>
          <w:tcPr>
            <w:tcW w:w="1229" w:type="dxa"/>
            <w:tcBorders>
              <w:top w:val="single" w:sz="6" w:space="0" w:color="auto"/>
              <w:left w:val="single" w:sz="6" w:space="0" w:color="auto"/>
              <w:bottom w:val="single" w:sz="6" w:space="0" w:color="auto"/>
              <w:right w:val="single" w:sz="6" w:space="0" w:color="auto"/>
            </w:tcBorders>
          </w:tcPr>
          <w:p w14:paraId="412BFCBE" w14:textId="77777777" w:rsidR="00816C2E" w:rsidRPr="00816C2E" w:rsidRDefault="00816C2E" w:rsidP="00816C2E">
            <w:r w:rsidRPr="00816C2E">
              <w:t>#Управление</w:t>
            </w:r>
            <w:r>
              <w:t xml:space="preserve"> </w:t>
            </w:r>
            <w:r w:rsidRPr="00816C2E">
              <w:t>и</w:t>
            </w:r>
            <w:r>
              <w:t xml:space="preserve"> </w:t>
            </w:r>
            <w:r w:rsidRPr="00816C2E">
              <w:t>Эко</w:t>
            </w:r>
          </w:p>
          <w:p w14:paraId="62D989C1" w14:textId="4F8BE395" w:rsidR="00DE6051" w:rsidRPr="00816C2E" w:rsidRDefault="00816C2E" w:rsidP="00816C2E">
            <w:r w:rsidRPr="00816C2E">
              <w:t>система</w:t>
            </w:r>
          </w:p>
        </w:tc>
      </w:tr>
    </w:tbl>
    <w:p w14:paraId="17F4D652" w14:textId="77777777" w:rsidR="00B053D9" w:rsidRDefault="00B053D9">
      <w:r>
        <w:br w:type="page"/>
      </w:r>
    </w:p>
    <w:p w14:paraId="5B8DE17C"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D103DB7"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2"/>
        <w:gridCol w:w="1392"/>
        <w:gridCol w:w="1392"/>
        <w:gridCol w:w="1392"/>
        <w:gridCol w:w="1229"/>
      </w:tblGrid>
      <w:tr w:rsidR="00B053D9" w:rsidRPr="00694A4F" w14:paraId="12D2DA46"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231C965C" w14:textId="5BB055F3" w:rsidR="00B053D9" w:rsidRPr="00371586" w:rsidRDefault="00B52A64" w:rsidP="00B053D9">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1AC10B16"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7AD2FF4A"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0B98B1D9"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7BEB7DF6"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144C460C"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4D28019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78F7DE1D" w14:textId="77777777" w:rsidTr="00584772">
        <w:trPr>
          <w:trHeight w:val="4704"/>
        </w:trPr>
        <w:tc>
          <w:tcPr>
            <w:tcW w:w="1402" w:type="dxa"/>
            <w:tcBorders>
              <w:top w:val="single" w:sz="6" w:space="0" w:color="auto"/>
              <w:left w:val="single" w:sz="6" w:space="0" w:color="auto"/>
              <w:bottom w:val="single" w:sz="6" w:space="0" w:color="auto"/>
              <w:right w:val="single" w:sz="6" w:space="0" w:color="auto"/>
            </w:tcBorders>
          </w:tcPr>
          <w:p w14:paraId="1C0EB2FC" w14:textId="1662711F" w:rsidR="00DE6051" w:rsidRPr="00694A4F" w:rsidRDefault="00DE6051" w:rsidP="00371586">
            <w:pPr>
              <w:autoSpaceDE w:val="0"/>
              <w:autoSpaceDN w:val="0"/>
              <w:adjustRightInd w:val="0"/>
              <w:ind w:firstLine="567"/>
              <w:rPr>
                <w:color w:val="053CF5"/>
                <w:lang w:val="en-US" w:eastAsia="en-US"/>
              </w:rPr>
            </w:pPr>
            <w:r w:rsidRPr="003D4717">
              <w:t>5.37</w:t>
            </w:r>
          </w:p>
        </w:tc>
        <w:tc>
          <w:tcPr>
            <w:tcW w:w="1392" w:type="dxa"/>
            <w:tcBorders>
              <w:top w:val="single" w:sz="6" w:space="0" w:color="auto"/>
              <w:left w:val="single" w:sz="6" w:space="0" w:color="auto"/>
              <w:bottom w:val="single" w:sz="6" w:space="0" w:color="auto"/>
              <w:right w:val="single" w:sz="6" w:space="0" w:color="auto"/>
            </w:tcBorders>
          </w:tcPr>
          <w:p w14:paraId="7AF537CC" w14:textId="77777777" w:rsidR="00DE6051" w:rsidRPr="001B67E2" w:rsidRDefault="00DE6051" w:rsidP="001B67E2">
            <w:r w:rsidRPr="001B67E2">
              <w:t>Документированные</w:t>
            </w:r>
          </w:p>
          <w:p w14:paraId="2C6A8D8A" w14:textId="77777777" w:rsidR="00DE6051" w:rsidRPr="001B67E2" w:rsidRDefault="00DE6051" w:rsidP="001B67E2">
            <w:proofErr w:type="spellStart"/>
            <w:r w:rsidRPr="001B67E2">
              <w:t>операционны</w:t>
            </w:r>
            <w:proofErr w:type="spellEnd"/>
          </w:p>
          <w:p w14:paraId="0EC4A780" w14:textId="77777777" w:rsidR="00DE6051" w:rsidRPr="001B67E2" w:rsidRDefault="00DE6051" w:rsidP="001B67E2">
            <w:r w:rsidRPr="001B67E2">
              <w:t>процедуры</w:t>
            </w:r>
          </w:p>
        </w:tc>
        <w:tc>
          <w:tcPr>
            <w:tcW w:w="1392" w:type="dxa"/>
            <w:tcBorders>
              <w:top w:val="single" w:sz="6" w:space="0" w:color="auto"/>
              <w:left w:val="single" w:sz="6" w:space="0" w:color="auto"/>
              <w:bottom w:val="single" w:sz="6" w:space="0" w:color="auto"/>
              <w:right w:val="single" w:sz="6" w:space="0" w:color="auto"/>
            </w:tcBorders>
          </w:tcPr>
          <w:p w14:paraId="295A8E1A" w14:textId="77777777" w:rsidR="00DE6051" w:rsidRPr="001B67E2" w:rsidRDefault="00DE6051" w:rsidP="001B67E2">
            <w:r w:rsidRPr="001B67E2">
              <w:t>#Превентивный #Корректирующий</w:t>
            </w:r>
          </w:p>
        </w:tc>
        <w:tc>
          <w:tcPr>
            <w:tcW w:w="1392" w:type="dxa"/>
            <w:tcBorders>
              <w:top w:val="single" w:sz="6" w:space="0" w:color="auto"/>
              <w:left w:val="single" w:sz="6" w:space="0" w:color="auto"/>
              <w:bottom w:val="single" w:sz="6" w:space="0" w:color="auto"/>
              <w:right w:val="single" w:sz="6" w:space="0" w:color="auto"/>
            </w:tcBorders>
          </w:tcPr>
          <w:p w14:paraId="120A428E"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2EA80386" w14:textId="77777777" w:rsidR="00DE6051" w:rsidRPr="001B67E2" w:rsidRDefault="00DE6051" w:rsidP="001B67E2">
            <w:r w:rsidRPr="001B67E2">
              <w:t>#Защита #Восстановление</w:t>
            </w:r>
          </w:p>
        </w:tc>
        <w:tc>
          <w:tcPr>
            <w:tcW w:w="1392" w:type="dxa"/>
            <w:tcBorders>
              <w:top w:val="single" w:sz="6" w:space="0" w:color="auto"/>
              <w:left w:val="single" w:sz="6" w:space="0" w:color="auto"/>
              <w:bottom w:val="single" w:sz="6" w:space="0" w:color="auto"/>
              <w:right w:val="single" w:sz="6" w:space="0" w:color="auto"/>
            </w:tcBorders>
          </w:tcPr>
          <w:p w14:paraId="7E9BFF85" w14:textId="6BA8AF5E" w:rsidR="00DE6051" w:rsidRPr="001B67E2" w:rsidRDefault="00DE6051" w:rsidP="001B67E2">
            <w:r w:rsidRPr="001B67E2">
              <w:t>#Управление</w:t>
            </w:r>
            <w:r w:rsidR="00A72CA1">
              <w:t xml:space="preserve"> </w:t>
            </w:r>
            <w:r w:rsidRPr="001B67E2">
              <w:t>активами</w:t>
            </w:r>
          </w:p>
          <w:p w14:paraId="2FA1FC33" w14:textId="03028EC1" w:rsidR="00DE6051" w:rsidRPr="001B67E2" w:rsidRDefault="00DE6051" w:rsidP="001B67E2">
            <w:r w:rsidRPr="001B67E2">
              <w:t>#Физическая</w:t>
            </w:r>
            <w:r w:rsidR="007E7A09">
              <w:t xml:space="preserve"> </w:t>
            </w:r>
            <w:r w:rsidRPr="001B67E2">
              <w:t>безопасность</w:t>
            </w:r>
          </w:p>
          <w:p w14:paraId="7956D98A" w14:textId="2F886E2E" w:rsidR="00DE6051" w:rsidRPr="001B67E2" w:rsidRDefault="00DE6051" w:rsidP="001B67E2">
            <w:r w:rsidRPr="001B67E2">
              <w:t>#Безопасность</w:t>
            </w:r>
            <w:r w:rsidR="007E7A09">
              <w:t xml:space="preserve"> </w:t>
            </w:r>
            <w:r w:rsidRPr="001B67E2">
              <w:t>систем</w:t>
            </w:r>
            <w:r w:rsidR="00816C2E">
              <w:t xml:space="preserve"> </w:t>
            </w:r>
            <w:r w:rsidRPr="001B67E2">
              <w:t>и</w:t>
            </w:r>
            <w:r w:rsidR="00816C2E">
              <w:t xml:space="preserve"> </w:t>
            </w:r>
            <w:r w:rsidRPr="001B67E2">
              <w:t>сетей</w:t>
            </w:r>
          </w:p>
          <w:p w14:paraId="13E4751A" w14:textId="04730B02" w:rsidR="00DE6051" w:rsidRPr="001B67E2" w:rsidRDefault="00DE6051" w:rsidP="001B67E2">
            <w:r w:rsidRPr="001B67E2">
              <w:t>#Безопасность</w:t>
            </w:r>
          </w:p>
          <w:p w14:paraId="3E6D2490" w14:textId="77777777" w:rsidR="00DE6051" w:rsidRPr="001B67E2" w:rsidRDefault="00DE6051" w:rsidP="001B67E2">
            <w:r w:rsidRPr="001B67E2">
              <w:t>приложений</w:t>
            </w:r>
          </w:p>
          <w:p w14:paraId="7C20720A" w14:textId="7206A84A" w:rsidR="00DE6051" w:rsidRPr="001B67E2" w:rsidRDefault="00DE6051" w:rsidP="001B67E2">
            <w:r w:rsidRPr="001B67E2">
              <w:t>#Безопасная</w:t>
            </w:r>
          </w:p>
          <w:p w14:paraId="03C3DFA6" w14:textId="77777777" w:rsidR="00DE6051" w:rsidRPr="001B67E2" w:rsidRDefault="00DE6051" w:rsidP="001B67E2">
            <w:r w:rsidRPr="001B67E2">
              <w:t>конфигурация</w:t>
            </w:r>
          </w:p>
          <w:p w14:paraId="0C679A15" w14:textId="65E35E0D" w:rsidR="00DE6051" w:rsidRPr="001B67E2" w:rsidRDefault="00DE6051" w:rsidP="001B67E2">
            <w:r w:rsidRPr="001B67E2">
              <w:t>Управление</w:t>
            </w:r>
          </w:p>
          <w:p w14:paraId="7D8EC2A2" w14:textId="77777777" w:rsidR="00DE6051" w:rsidRPr="001B67E2" w:rsidRDefault="00DE6051" w:rsidP="001B67E2">
            <w:r w:rsidRPr="001B67E2">
              <w:t>идентификацией_</w:t>
            </w:r>
          </w:p>
          <w:p w14:paraId="68CDCB18" w14:textId="7DA26DB5" w:rsidR="00DE6051" w:rsidRPr="001B67E2" w:rsidRDefault="00DE6051" w:rsidP="001B67E2">
            <w:r w:rsidRPr="001B67E2">
              <w:t>и</w:t>
            </w:r>
            <w:r w:rsidR="00816C2E">
              <w:t xml:space="preserve"> </w:t>
            </w:r>
            <w:r w:rsidRPr="001B67E2">
              <w:t>доступом</w:t>
            </w:r>
          </w:p>
          <w:p w14:paraId="0F38C417" w14:textId="062388FE" w:rsidR="00DE6051" w:rsidRPr="001B67E2" w:rsidRDefault="00DE6051" w:rsidP="001B67E2">
            <w:r w:rsidRPr="001B67E2">
              <w:t>#Управление</w:t>
            </w:r>
            <w:r w:rsidR="00816C2E">
              <w:t xml:space="preserve"> </w:t>
            </w:r>
            <w:r w:rsidRPr="001B67E2">
              <w:t>угрозами</w:t>
            </w:r>
            <w:r w:rsidR="00816C2E">
              <w:t xml:space="preserve"> </w:t>
            </w:r>
          </w:p>
          <w:p w14:paraId="0FC755F0" w14:textId="22F304BF" w:rsidR="00DE6051" w:rsidRPr="001B67E2" w:rsidRDefault="00DE6051" w:rsidP="001B67E2">
            <w:r w:rsidRPr="001B67E2">
              <w:t>и</w:t>
            </w:r>
            <w:r w:rsidR="00816C2E">
              <w:t xml:space="preserve"> </w:t>
            </w:r>
            <w:r w:rsidRPr="001B67E2">
              <w:t>уязвимостями</w:t>
            </w:r>
          </w:p>
          <w:p w14:paraId="6D3898C6" w14:textId="77777777" w:rsidR="00DE6051" w:rsidRPr="001B67E2" w:rsidRDefault="00DE6051" w:rsidP="001B67E2">
            <w:r w:rsidRPr="001B67E2">
              <w:t>#Непрерывность</w:t>
            </w:r>
          </w:p>
          <w:p w14:paraId="3E4F1A4B" w14:textId="1C4B20BD" w:rsidR="00DE6051" w:rsidRPr="001B67E2" w:rsidRDefault="00DE6051" w:rsidP="001B67E2">
            <w:r w:rsidRPr="001B67E2">
              <w:t>#Управление</w:t>
            </w:r>
            <w:r w:rsidR="007E7A09">
              <w:t xml:space="preserve"> </w:t>
            </w:r>
            <w:r w:rsidRPr="001B67E2">
              <w:t>событиями</w:t>
            </w:r>
          </w:p>
          <w:p w14:paraId="7BB07946" w14:textId="0933A970" w:rsidR="00DE6051" w:rsidRPr="001B67E2" w:rsidRDefault="00DE6051" w:rsidP="001B67E2">
            <w:r w:rsidRPr="001B67E2">
              <w:t>информационной</w:t>
            </w:r>
          </w:p>
          <w:p w14:paraId="3C295DF4" w14:textId="77777777" w:rsidR="00DE6051" w:rsidRPr="001B67E2" w:rsidRDefault="00DE6051" w:rsidP="001B67E2">
            <w:r w:rsidRPr="001B67E2">
              <w:t>безопасности</w:t>
            </w:r>
          </w:p>
        </w:tc>
        <w:tc>
          <w:tcPr>
            <w:tcW w:w="1229" w:type="dxa"/>
            <w:tcBorders>
              <w:top w:val="single" w:sz="6" w:space="0" w:color="auto"/>
              <w:left w:val="single" w:sz="6" w:space="0" w:color="auto"/>
              <w:bottom w:val="single" w:sz="6" w:space="0" w:color="auto"/>
              <w:right w:val="single" w:sz="6" w:space="0" w:color="auto"/>
            </w:tcBorders>
          </w:tcPr>
          <w:p w14:paraId="1A06264B" w14:textId="3F2F4DC5" w:rsidR="00DE6051" w:rsidRPr="001B67E2" w:rsidRDefault="00DE6051" w:rsidP="001B67E2">
            <w:r w:rsidRPr="001B67E2">
              <w:t>#Управление</w:t>
            </w:r>
            <w:r w:rsidR="00044BC7">
              <w:t xml:space="preserve"> </w:t>
            </w:r>
            <w:r w:rsidRPr="001B67E2">
              <w:t>и</w:t>
            </w:r>
            <w:r w:rsidR="00044BC7">
              <w:t xml:space="preserve"> </w:t>
            </w:r>
            <w:r w:rsidRPr="001B67E2">
              <w:t>экосистема #Защита #Охрана</w:t>
            </w:r>
          </w:p>
        </w:tc>
      </w:tr>
      <w:tr w:rsidR="00DE6051" w:rsidRPr="00694A4F" w14:paraId="6289B316" w14:textId="77777777" w:rsidTr="00584772">
        <w:trPr>
          <w:trHeight w:val="754"/>
        </w:trPr>
        <w:tc>
          <w:tcPr>
            <w:tcW w:w="1402" w:type="dxa"/>
            <w:tcBorders>
              <w:top w:val="single" w:sz="6" w:space="0" w:color="auto"/>
              <w:left w:val="single" w:sz="6" w:space="0" w:color="auto"/>
              <w:bottom w:val="single" w:sz="6" w:space="0" w:color="auto"/>
              <w:right w:val="single" w:sz="6" w:space="0" w:color="auto"/>
            </w:tcBorders>
          </w:tcPr>
          <w:p w14:paraId="5810FAB1" w14:textId="51E1DE72" w:rsidR="00DE6051" w:rsidRPr="00694A4F" w:rsidRDefault="00DE6051" w:rsidP="00371586">
            <w:pPr>
              <w:autoSpaceDE w:val="0"/>
              <w:autoSpaceDN w:val="0"/>
              <w:adjustRightInd w:val="0"/>
              <w:ind w:firstLine="567"/>
              <w:rPr>
                <w:color w:val="053CF5"/>
                <w:lang w:val="en-US" w:eastAsia="en-US"/>
              </w:rPr>
            </w:pPr>
            <w:r w:rsidRPr="003D4717">
              <w:t>6.1</w:t>
            </w:r>
          </w:p>
        </w:tc>
        <w:tc>
          <w:tcPr>
            <w:tcW w:w="1392" w:type="dxa"/>
            <w:tcBorders>
              <w:top w:val="single" w:sz="6" w:space="0" w:color="auto"/>
              <w:left w:val="single" w:sz="6" w:space="0" w:color="auto"/>
              <w:bottom w:val="single" w:sz="6" w:space="0" w:color="auto"/>
              <w:right w:val="single" w:sz="6" w:space="0" w:color="auto"/>
            </w:tcBorders>
          </w:tcPr>
          <w:p w14:paraId="1E6E3165" w14:textId="77777777" w:rsidR="00DE6051" w:rsidRPr="001B67E2" w:rsidRDefault="00DE6051" w:rsidP="001B67E2">
            <w:r w:rsidRPr="001B67E2">
              <w:t>Предварительная проверка</w:t>
            </w:r>
          </w:p>
        </w:tc>
        <w:tc>
          <w:tcPr>
            <w:tcW w:w="1392" w:type="dxa"/>
            <w:tcBorders>
              <w:top w:val="single" w:sz="6" w:space="0" w:color="auto"/>
              <w:left w:val="single" w:sz="6" w:space="0" w:color="auto"/>
              <w:bottom w:val="single" w:sz="6" w:space="0" w:color="auto"/>
              <w:right w:val="single" w:sz="6" w:space="0" w:color="auto"/>
            </w:tcBorders>
          </w:tcPr>
          <w:p w14:paraId="0469A20C"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637A5C3B" w14:textId="77777777" w:rsidR="00DE6051" w:rsidRPr="001B67E2" w:rsidRDefault="00DE6051" w:rsidP="001B67E2">
            <w:r w:rsidRPr="001B67E2">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8313446" w14:textId="77777777" w:rsidR="00DE6051" w:rsidRPr="001B67E2" w:rsidRDefault="00DE6051" w:rsidP="001B67E2">
            <w:r w:rsidRPr="001B67E2">
              <w:t>#Защита</w:t>
            </w:r>
          </w:p>
        </w:tc>
        <w:tc>
          <w:tcPr>
            <w:tcW w:w="1392" w:type="dxa"/>
            <w:tcBorders>
              <w:top w:val="single" w:sz="6" w:space="0" w:color="auto"/>
              <w:left w:val="single" w:sz="6" w:space="0" w:color="auto"/>
              <w:bottom w:val="single" w:sz="6" w:space="0" w:color="auto"/>
              <w:right w:val="single" w:sz="6" w:space="0" w:color="auto"/>
            </w:tcBorders>
          </w:tcPr>
          <w:p w14:paraId="42AF5066" w14:textId="03033ABF" w:rsidR="00DE6051" w:rsidRPr="001B67E2" w:rsidRDefault="00DE6051" w:rsidP="001B67E2">
            <w:r w:rsidRPr="001B67E2">
              <w:t>#Безопасность</w:t>
            </w:r>
            <w:r w:rsidR="007E7A09">
              <w:t xml:space="preserve"> </w:t>
            </w:r>
            <w:r w:rsidRPr="001B67E2">
              <w:t>человеческих</w:t>
            </w:r>
            <w:r w:rsidR="00816C2E">
              <w:t xml:space="preserve"> </w:t>
            </w:r>
            <w:r w:rsidRPr="001B67E2">
              <w:t>ресурсов</w:t>
            </w:r>
          </w:p>
        </w:tc>
        <w:tc>
          <w:tcPr>
            <w:tcW w:w="1229" w:type="dxa"/>
            <w:tcBorders>
              <w:top w:val="single" w:sz="6" w:space="0" w:color="auto"/>
              <w:left w:val="single" w:sz="6" w:space="0" w:color="auto"/>
              <w:bottom w:val="single" w:sz="6" w:space="0" w:color="auto"/>
              <w:right w:val="single" w:sz="6" w:space="0" w:color="auto"/>
            </w:tcBorders>
          </w:tcPr>
          <w:p w14:paraId="5AAC3344" w14:textId="1DF7D8B3" w:rsidR="00DE6051" w:rsidRPr="001B67E2" w:rsidRDefault="00DE6051" w:rsidP="001B67E2">
            <w:r w:rsidRPr="001B67E2">
              <w:t>#Управление</w:t>
            </w:r>
          </w:p>
          <w:p w14:paraId="1B37AC38" w14:textId="01F19B36" w:rsidR="00DE6051" w:rsidRPr="001B67E2" w:rsidRDefault="00DE6051" w:rsidP="001B67E2">
            <w:r w:rsidRPr="001B67E2">
              <w:t>и</w:t>
            </w:r>
            <w:r w:rsidR="00816C2E">
              <w:t xml:space="preserve"> </w:t>
            </w:r>
            <w:r w:rsidRPr="001B67E2">
              <w:t>Эко</w:t>
            </w:r>
          </w:p>
          <w:p w14:paraId="41D6A521" w14:textId="77777777" w:rsidR="00DE6051" w:rsidRPr="001B67E2" w:rsidRDefault="00DE6051" w:rsidP="001B67E2">
            <w:r w:rsidRPr="001B67E2">
              <w:t>система</w:t>
            </w:r>
          </w:p>
        </w:tc>
      </w:tr>
    </w:tbl>
    <w:p w14:paraId="57A83380" w14:textId="5C4FCB17" w:rsidR="00B053D9" w:rsidRDefault="00B053D9" w:rsidP="00592E43">
      <w:pPr>
        <w:autoSpaceDE w:val="0"/>
        <w:autoSpaceDN w:val="0"/>
        <w:adjustRightInd w:val="0"/>
        <w:ind w:firstLine="567"/>
        <w:jc w:val="center"/>
        <w:rPr>
          <w:b/>
          <w:bCs/>
          <w:color w:val="000000"/>
          <w:lang w:val="en-US" w:eastAsia="en-US"/>
        </w:rPr>
      </w:pPr>
    </w:p>
    <w:p w14:paraId="7C2F0E1D" w14:textId="77777777" w:rsidR="00B053D9" w:rsidRDefault="00B053D9">
      <w:pPr>
        <w:rPr>
          <w:b/>
          <w:bCs/>
          <w:color w:val="000000"/>
          <w:lang w:val="en-US" w:eastAsia="en-US"/>
        </w:rPr>
      </w:pPr>
      <w:r>
        <w:rPr>
          <w:b/>
          <w:bCs/>
          <w:color w:val="000000"/>
          <w:lang w:val="en-US" w:eastAsia="en-US"/>
        </w:rPr>
        <w:br w:type="page"/>
      </w:r>
    </w:p>
    <w:p w14:paraId="5798227C"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026FE5E3"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92"/>
        <w:gridCol w:w="1391"/>
        <w:gridCol w:w="1391"/>
        <w:gridCol w:w="1320"/>
        <w:gridCol w:w="71"/>
        <w:gridCol w:w="1391"/>
        <w:gridCol w:w="1229"/>
      </w:tblGrid>
      <w:tr w:rsidR="00B053D9" w:rsidRPr="00694A4F" w14:paraId="42D4433A"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19D2EC17" w14:textId="16DE232C" w:rsidR="00B053D9" w:rsidRPr="00371586" w:rsidRDefault="00B52A64" w:rsidP="00B053D9">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4BB7F1CB"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6AC3D581"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75E2B11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gridSpan w:val="2"/>
            <w:tcBorders>
              <w:top w:val="single" w:sz="6" w:space="0" w:color="auto"/>
              <w:left w:val="single" w:sz="6" w:space="0" w:color="auto"/>
              <w:bottom w:val="double" w:sz="4" w:space="0" w:color="auto"/>
              <w:right w:val="single" w:sz="6" w:space="0" w:color="auto"/>
            </w:tcBorders>
          </w:tcPr>
          <w:p w14:paraId="14B1C463"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02C7C071"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442E648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593E4529" w14:textId="77777777" w:rsidTr="00584772">
        <w:trPr>
          <w:trHeight w:val="749"/>
        </w:trPr>
        <w:tc>
          <w:tcPr>
            <w:tcW w:w="1406" w:type="dxa"/>
            <w:tcBorders>
              <w:top w:val="single" w:sz="6" w:space="0" w:color="auto"/>
              <w:left w:val="single" w:sz="6" w:space="0" w:color="auto"/>
              <w:bottom w:val="single" w:sz="6" w:space="0" w:color="auto"/>
              <w:right w:val="single" w:sz="6" w:space="0" w:color="auto"/>
            </w:tcBorders>
          </w:tcPr>
          <w:p w14:paraId="755762E1" w14:textId="6A50F8E7" w:rsidR="00DE6051" w:rsidRPr="00694A4F" w:rsidRDefault="00DE6051" w:rsidP="00371586">
            <w:pPr>
              <w:autoSpaceDE w:val="0"/>
              <w:autoSpaceDN w:val="0"/>
              <w:adjustRightInd w:val="0"/>
              <w:ind w:firstLine="567"/>
              <w:rPr>
                <w:color w:val="053CF5"/>
                <w:lang w:val="en-US" w:eastAsia="en-US"/>
              </w:rPr>
            </w:pPr>
            <w:r w:rsidRPr="003D4717">
              <w:t>6.2</w:t>
            </w:r>
          </w:p>
        </w:tc>
        <w:tc>
          <w:tcPr>
            <w:tcW w:w="1387" w:type="dxa"/>
            <w:tcBorders>
              <w:top w:val="single" w:sz="6" w:space="0" w:color="auto"/>
              <w:left w:val="single" w:sz="6" w:space="0" w:color="auto"/>
              <w:bottom w:val="single" w:sz="6" w:space="0" w:color="auto"/>
              <w:right w:val="single" w:sz="6" w:space="0" w:color="auto"/>
            </w:tcBorders>
          </w:tcPr>
          <w:p w14:paraId="34795A55" w14:textId="77777777" w:rsidR="00DE6051" w:rsidRPr="001B67E2" w:rsidRDefault="00DE6051" w:rsidP="001B67E2">
            <w:r w:rsidRPr="001B67E2">
              <w:t>Условия занятости</w:t>
            </w:r>
          </w:p>
        </w:tc>
        <w:tc>
          <w:tcPr>
            <w:tcW w:w="1392" w:type="dxa"/>
            <w:tcBorders>
              <w:top w:val="single" w:sz="6" w:space="0" w:color="auto"/>
              <w:left w:val="single" w:sz="6" w:space="0" w:color="auto"/>
              <w:bottom w:val="single" w:sz="6" w:space="0" w:color="auto"/>
              <w:right w:val="single" w:sz="6" w:space="0" w:color="auto"/>
            </w:tcBorders>
          </w:tcPr>
          <w:p w14:paraId="2E8B4DD0"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313503B9" w14:textId="77777777" w:rsidR="00DE6051" w:rsidRPr="001B67E2" w:rsidRDefault="00DE6051" w:rsidP="001B67E2">
            <w:r w:rsidRPr="001B67E2">
              <w:t>#Конфиденциальность #Целостность #Доступность</w:t>
            </w:r>
          </w:p>
        </w:tc>
        <w:tc>
          <w:tcPr>
            <w:tcW w:w="1321" w:type="dxa"/>
            <w:tcBorders>
              <w:top w:val="single" w:sz="6" w:space="0" w:color="auto"/>
              <w:left w:val="single" w:sz="6" w:space="0" w:color="auto"/>
              <w:bottom w:val="single" w:sz="6" w:space="0" w:color="auto"/>
              <w:right w:val="single" w:sz="6" w:space="0" w:color="auto"/>
            </w:tcBorders>
          </w:tcPr>
          <w:p w14:paraId="59DC9DE8" w14:textId="77777777" w:rsidR="00DE6051" w:rsidRPr="001B67E2" w:rsidRDefault="00DE6051" w:rsidP="001B67E2">
            <w:r w:rsidRPr="001B67E2">
              <w:t>#Защита</w:t>
            </w:r>
          </w:p>
        </w:tc>
        <w:tc>
          <w:tcPr>
            <w:tcW w:w="1463" w:type="dxa"/>
            <w:gridSpan w:val="2"/>
            <w:tcBorders>
              <w:top w:val="single" w:sz="6" w:space="0" w:color="auto"/>
              <w:left w:val="single" w:sz="6" w:space="0" w:color="auto"/>
              <w:bottom w:val="single" w:sz="6" w:space="0" w:color="auto"/>
              <w:right w:val="single" w:sz="6" w:space="0" w:color="auto"/>
            </w:tcBorders>
          </w:tcPr>
          <w:p w14:paraId="7FA2B4FA" w14:textId="371081A2" w:rsidR="00DE6051" w:rsidRPr="001B67E2" w:rsidRDefault="00DE6051" w:rsidP="001B67E2">
            <w:r w:rsidRPr="001B67E2">
              <w:t>#Безопасность</w:t>
            </w:r>
            <w:r w:rsidR="00816C2E">
              <w:t xml:space="preserve"> </w:t>
            </w:r>
            <w:r w:rsidRPr="001B67E2">
              <w:t>человеческих</w:t>
            </w:r>
            <w:r w:rsidR="00816C2E">
              <w:t xml:space="preserve"> </w:t>
            </w:r>
            <w:r w:rsidRPr="001B67E2">
              <w:t>ресурсов</w:t>
            </w:r>
          </w:p>
        </w:tc>
        <w:tc>
          <w:tcPr>
            <w:tcW w:w="1230" w:type="dxa"/>
            <w:tcBorders>
              <w:top w:val="single" w:sz="6" w:space="0" w:color="auto"/>
              <w:left w:val="single" w:sz="6" w:space="0" w:color="auto"/>
              <w:bottom w:val="single" w:sz="6" w:space="0" w:color="auto"/>
              <w:right w:val="single" w:sz="6" w:space="0" w:color="auto"/>
            </w:tcBorders>
          </w:tcPr>
          <w:p w14:paraId="2005EA03" w14:textId="5B3F1567" w:rsidR="00DE6051" w:rsidRPr="001B67E2" w:rsidRDefault="00DE6051" w:rsidP="001B67E2">
            <w:r w:rsidRPr="001B67E2">
              <w:t>#Управление</w:t>
            </w:r>
          </w:p>
          <w:p w14:paraId="1DEF2D10" w14:textId="251D5AE5" w:rsidR="00DE6051" w:rsidRPr="001B67E2" w:rsidRDefault="00DE6051" w:rsidP="001B67E2">
            <w:r w:rsidRPr="001B67E2">
              <w:t>и</w:t>
            </w:r>
            <w:r w:rsidR="00816C2E">
              <w:t xml:space="preserve"> </w:t>
            </w:r>
            <w:r w:rsidRPr="001B67E2">
              <w:t>Эко</w:t>
            </w:r>
          </w:p>
          <w:p w14:paraId="7BA08C96" w14:textId="77777777" w:rsidR="00DE6051" w:rsidRPr="001B67E2" w:rsidRDefault="00DE6051" w:rsidP="001B67E2">
            <w:r w:rsidRPr="001B67E2">
              <w:t>система</w:t>
            </w:r>
          </w:p>
        </w:tc>
      </w:tr>
      <w:tr w:rsidR="00DE6051" w:rsidRPr="00694A4F" w14:paraId="0F1B7628" w14:textId="77777777" w:rsidTr="00584772">
        <w:trPr>
          <w:trHeight w:val="1186"/>
        </w:trPr>
        <w:tc>
          <w:tcPr>
            <w:tcW w:w="1406" w:type="dxa"/>
            <w:tcBorders>
              <w:top w:val="single" w:sz="6" w:space="0" w:color="auto"/>
              <w:left w:val="single" w:sz="6" w:space="0" w:color="auto"/>
              <w:bottom w:val="single" w:sz="6" w:space="0" w:color="auto"/>
              <w:right w:val="single" w:sz="6" w:space="0" w:color="auto"/>
            </w:tcBorders>
          </w:tcPr>
          <w:p w14:paraId="44F01AAC" w14:textId="42A8B51D" w:rsidR="00DE6051" w:rsidRPr="00694A4F" w:rsidRDefault="00DE6051" w:rsidP="00371586">
            <w:pPr>
              <w:autoSpaceDE w:val="0"/>
              <w:autoSpaceDN w:val="0"/>
              <w:adjustRightInd w:val="0"/>
              <w:ind w:firstLine="567"/>
              <w:rPr>
                <w:color w:val="053CF5"/>
                <w:lang w:val="en-US" w:eastAsia="en-US"/>
              </w:rPr>
            </w:pPr>
            <w:r w:rsidRPr="003D4717">
              <w:t>6.3</w:t>
            </w:r>
          </w:p>
        </w:tc>
        <w:tc>
          <w:tcPr>
            <w:tcW w:w="1387" w:type="dxa"/>
            <w:tcBorders>
              <w:top w:val="single" w:sz="6" w:space="0" w:color="auto"/>
              <w:left w:val="single" w:sz="6" w:space="0" w:color="auto"/>
              <w:bottom w:val="single" w:sz="6" w:space="0" w:color="auto"/>
              <w:right w:val="single" w:sz="6" w:space="0" w:color="auto"/>
            </w:tcBorders>
          </w:tcPr>
          <w:p w14:paraId="4A3C1E16" w14:textId="77777777" w:rsidR="00DE6051" w:rsidRPr="001B67E2" w:rsidRDefault="00DE6051" w:rsidP="001B67E2">
            <w:r w:rsidRPr="001B67E2">
              <w:t>Информирование об информационной безопасности, профессиональная подготовка и обучение</w:t>
            </w:r>
          </w:p>
        </w:tc>
        <w:tc>
          <w:tcPr>
            <w:tcW w:w="1392" w:type="dxa"/>
            <w:tcBorders>
              <w:top w:val="single" w:sz="6" w:space="0" w:color="auto"/>
              <w:left w:val="single" w:sz="6" w:space="0" w:color="auto"/>
              <w:bottom w:val="single" w:sz="6" w:space="0" w:color="auto"/>
              <w:right w:val="single" w:sz="6" w:space="0" w:color="auto"/>
            </w:tcBorders>
          </w:tcPr>
          <w:p w14:paraId="7F5B1784"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64A227E0" w14:textId="77777777" w:rsidR="00DE6051" w:rsidRPr="001B67E2" w:rsidRDefault="00DE6051" w:rsidP="001B67E2">
            <w:r w:rsidRPr="001B67E2">
              <w:t>#Конфиденциальность #Целостность #Доступность</w:t>
            </w:r>
          </w:p>
        </w:tc>
        <w:tc>
          <w:tcPr>
            <w:tcW w:w="1321" w:type="dxa"/>
            <w:tcBorders>
              <w:top w:val="single" w:sz="6" w:space="0" w:color="auto"/>
              <w:left w:val="single" w:sz="6" w:space="0" w:color="auto"/>
              <w:bottom w:val="single" w:sz="6" w:space="0" w:color="auto"/>
              <w:right w:val="single" w:sz="6" w:space="0" w:color="auto"/>
            </w:tcBorders>
          </w:tcPr>
          <w:p w14:paraId="3BE09F35" w14:textId="77777777" w:rsidR="00DE6051" w:rsidRPr="001B67E2" w:rsidRDefault="00DE6051" w:rsidP="001B67E2">
            <w:r w:rsidRPr="001B67E2">
              <w:t>#Защита</w:t>
            </w:r>
          </w:p>
        </w:tc>
        <w:tc>
          <w:tcPr>
            <w:tcW w:w="1463" w:type="dxa"/>
            <w:gridSpan w:val="2"/>
            <w:tcBorders>
              <w:top w:val="single" w:sz="6" w:space="0" w:color="auto"/>
              <w:left w:val="single" w:sz="6" w:space="0" w:color="auto"/>
              <w:bottom w:val="single" w:sz="6" w:space="0" w:color="auto"/>
              <w:right w:val="single" w:sz="6" w:space="0" w:color="auto"/>
            </w:tcBorders>
          </w:tcPr>
          <w:p w14:paraId="7F1BBBEF" w14:textId="1F14BD1D" w:rsidR="00DE6051" w:rsidRPr="001B67E2" w:rsidRDefault="00DE6051" w:rsidP="007E7A09">
            <w:r w:rsidRPr="001B67E2">
              <w:t>#Безопасность</w:t>
            </w:r>
            <w:r w:rsidR="00816C2E">
              <w:t xml:space="preserve"> </w:t>
            </w:r>
            <w:r w:rsidRPr="001B67E2">
              <w:t>человеческих</w:t>
            </w:r>
            <w:r w:rsidR="007E7A09">
              <w:t xml:space="preserve"> </w:t>
            </w:r>
            <w:r w:rsidRPr="001B67E2">
              <w:t>ресурсов</w:t>
            </w:r>
          </w:p>
        </w:tc>
        <w:tc>
          <w:tcPr>
            <w:tcW w:w="1230" w:type="dxa"/>
            <w:tcBorders>
              <w:top w:val="single" w:sz="6" w:space="0" w:color="auto"/>
              <w:left w:val="single" w:sz="6" w:space="0" w:color="auto"/>
              <w:bottom w:val="single" w:sz="6" w:space="0" w:color="auto"/>
              <w:right w:val="single" w:sz="6" w:space="0" w:color="auto"/>
            </w:tcBorders>
          </w:tcPr>
          <w:p w14:paraId="6605BB01" w14:textId="23B9B052" w:rsidR="00DE6051" w:rsidRPr="001B67E2" w:rsidRDefault="00DE6051" w:rsidP="001B67E2">
            <w:r w:rsidRPr="001B67E2">
              <w:t>#Управление</w:t>
            </w:r>
            <w:r w:rsidR="00816C2E">
              <w:t xml:space="preserve"> </w:t>
            </w:r>
          </w:p>
          <w:p w14:paraId="04E406E2" w14:textId="0C9CF0BA" w:rsidR="00DE6051" w:rsidRPr="001B67E2" w:rsidRDefault="00DE6051" w:rsidP="001B67E2">
            <w:r w:rsidRPr="001B67E2">
              <w:t>и</w:t>
            </w:r>
            <w:r w:rsidR="00816C2E">
              <w:t xml:space="preserve"> </w:t>
            </w:r>
            <w:r w:rsidRPr="001B67E2">
              <w:t>Эко</w:t>
            </w:r>
          </w:p>
          <w:p w14:paraId="3AE8C6B2" w14:textId="77777777" w:rsidR="00DE6051" w:rsidRPr="001B67E2" w:rsidRDefault="00DE6051" w:rsidP="001B67E2">
            <w:r w:rsidRPr="001B67E2">
              <w:t>система</w:t>
            </w:r>
          </w:p>
        </w:tc>
      </w:tr>
      <w:tr w:rsidR="00DE6051" w:rsidRPr="00694A4F" w14:paraId="2F854729" w14:textId="77777777" w:rsidTr="00584772">
        <w:trPr>
          <w:trHeight w:val="744"/>
        </w:trPr>
        <w:tc>
          <w:tcPr>
            <w:tcW w:w="1406" w:type="dxa"/>
            <w:tcBorders>
              <w:top w:val="single" w:sz="6" w:space="0" w:color="auto"/>
              <w:left w:val="single" w:sz="6" w:space="0" w:color="auto"/>
              <w:bottom w:val="single" w:sz="6" w:space="0" w:color="auto"/>
              <w:right w:val="single" w:sz="6" w:space="0" w:color="auto"/>
            </w:tcBorders>
          </w:tcPr>
          <w:p w14:paraId="2B9087B1" w14:textId="2A917794" w:rsidR="00DE6051" w:rsidRPr="00694A4F" w:rsidRDefault="00DE6051" w:rsidP="00371586">
            <w:pPr>
              <w:autoSpaceDE w:val="0"/>
              <w:autoSpaceDN w:val="0"/>
              <w:adjustRightInd w:val="0"/>
              <w:ind w:firstLine="567"/>
              <w:rPr>
                <w:color w:val="053CF5"/>
                <w:lang w:val="en-US" w:eastAsia="en-US"/>
              </w:rPr>
            </w:pPr>
            <w:r w:rsidRPr="003D4717">
              <w:t>6.4</w:t>
            </w:r>
          </w:p>
        </w:tc>
        <w:tc>
          <w:tcPr>
            <w:tcW w:w="1387" w:type="dxa"/>
            <w:tcBorders>
              <w:top w:val="single" w:sz="6" w:space="0" w:color="auto"/>
              <w:left w:val="single" w:sz="6" w:space="0" w:color="auto"/>
              <w:bottom w:val="single" w:sz="6" w:space="0" w:color="auto"/>
              <w:right w:val="single" w:sz="6" w:space="0" w:color="auto"/>
            </w:tcBorders>
          </w:tcPr>
          <w:p w14:paraId="62B25CC0" w14:textId="77777777" w:rsidR="00DE6051" w:rsidRPr="001B67E2" w:rsidRDefault="00DE6051" w:rsidP="001B67E2">
            <w:r w:rsidRPr="001B67E2">
              <w:t>Дисциплинарные меры</w:t>
            </w:r>
          </w:p>
        </w:tc>
        <w:tc>
          <w:tcPr>
            <w:tcW w:w="1392" w:type="dxa"/>
            <w:tcBorders>
              <w:top w:val="single" w:sz="6" w:space="0" w:color="auto"/>
              <w:left w:val="single" w:sz="6" w:space="0" w:color="auto"/>
              <w:bottom w:val="single" w:sz="6" w:space="0" w:color="auto"/>
              <w:right w:val="single" w:sz="6" w:space="0" w:color="auto"/>
            </w:tcBorders>
          </w:tcPr>
          <w:p w14:paraId="6F9D2E94" w14:textId="77777777" w:rsidR="00DE6051" w:rsidRPr="001B67E2" w:rsidRDefault="00DE6051" w:rsidP="001B67E2">
            <w:r w:rsidRPr="001B67E2">
              <w:t>#Превентивный #Корректирующий</w:t>
            </w:r>
          </w:p>
        </w:tc>
        <w:tc>
          <w:tcPr>
            <w:tcW w:w="1392" w:type="dxa"/>
            <w:tcBorders>
              <w:top w:val="single" w:sz="6" w:space="0" w:color="auto"/>
              <w:left w:val="single" w:sz="6" w:space="0" w:color="auto"/>
              <w:bottom w:val="single" w:sz="6" w:space="0" w:color="auto"/>
              <w:right w:val="single" w:sz="6" w:space="0" w:color="auto"/>
            </w:tcBorders>
          </w:tcPr>
          <w:p w14:paraId="7C10D521" w14:textId="77777777" w:rsidR="00DE6051" w:rsidRPr="001B67E2" w:rsidRDefault="00DE6051" w:rsidP="001B67E2">
            <w:r w:rsidRPr="001B67E2">
              <w:t>#Конфиденциальность #Целостность #Доступность</w:t>
            </w:r>
          </w:p>
        </w:tc>
        <w:tc>
          <w:tcPr>
            <w:tcW w:w="1321" w:type="dxa"/>
            <w:tcBorders>
              <w:top w:val="single" w:sz="6" w:space="0" w:color="auto"/>
              <w:left w:val="single" w:sz="6" w:space="0" w:color="auto"/>
              <w:bottom w:val="single" w:sz="6" w:space="0" w:color="auto"/>
              <w:right w:val="single" w:sz="6" w:space="0" w:color="auto"/>
            </w:tcBorders>
          </w:tcPr>
          <w:p w14:paraId="2CCD4C73" w14:textId="77777777" w:rsidR="00DE6051" w:rsidRPr="001B67E2" w:rsidRDefault="00DE6051" w:rsidP="001B67E2">
            <w:r w:rsidRPr="001B67E2">
              <w:t>#Защита #Реагирование</w:t>
            </w:r>
          </w:p>
        </w:tc>
        <w:tc>
          <w:tcPr>
            <w:tcW w:w="1463" w:type="dxa"/>
            <w:gridSpan w:val="2"/>
            <w:tcBorders>
              <w:top w:val="single" w:sz="6" w:space="0" w:color="auto"/>
              <w:left w:val="single" w:sz="6" w:space="0" w:color="auto"/>
              <w:bottom w:val="single" w:sz="6" w:space="0" w:color="auto"/>
              <w:right w:val="single" w:sz="6" w:space="0" w:color="auto"/>
            </w:tcBorders>
          </w:tcPr>
          <w:p w14:paraId="5AFA9C30" w14:textId="3799DC8F" w:rsidR="00DE6051" w:rsidRPr="001B67E2" w:rsidRDefault="00DE6051" w:rsidP="001B67E2">
            <w:r w:rsidRPr="001B67E2">
              <w:t>#Безопасность</w:t>
            </w:r>
            <w:r w:rsidR="007E7A09">
              <w:t xml:space="preserve"> </w:t>
            </w:r>
            <w:r w:rsidRPr="001B67E2">
              <w:t>человеческих</w:t>
            </w:r>
            <w:r w:rsidR="007E7A09">
              <w:t xml:space="preserve"> </w:t>
            </w:r>
            <w:r w:rsidRPr="001B67E2">
              <w:t>ресурсов</w:t>
            </w:r>
          </w:p>
        </w:tc>
        <w:tc>
          <w:tcPr>
            <w:tcW w:w="1230" w:type="dxa"/>
            <w:tcBorders>
              <w:top w:val="single" w:sz="6" w:space="0" w:color="auto"/>
              <w:left w:val="single" w:sz="6" w:space="0" w:color="auto"/>
              <w:bottom w:val="single" w:sz="6" w:space="0" w:color="auto"/>
              <w:right w:val="single" w:sz="6" w:space="0" w:color="auto"/>
            </w:tcBorders>
          </w:tcPr>
          <w:p w14:paraId="42035B33" w14:textId="2852825D" w:rsidR="00DE6051" w:rsidRPr="001B67E2" w:rsidRDefault="00DE6051" w:rsidP="001B67E2">
            <w:r w:rsidRPr="001B67E2">
              <w:t>#Управление</w:t>
            </w:r>
            <w:r w:rsidR="00816C2E">
              <w:t xml:space="preserve"> </w:t>
            </w:r>
            <w:r w:rsidRPr="001B67E2">
              <w:t>и</w:t>
            </w:r>
            <w:r w:rsidR="00816C2E">
              <w:t xml:space="preserve"> </w:t>
            </w:r>
            <w:r w:rsidRPr="001B67E2">
              <w:t>Эко</w:t>
            </w:r>
          </w:p>
          <w:p w14:paraId="15CE89B3" w14:textId="77777777" w:rsidR="00DE6051" w:rsidRPr="001B67E2" w:rsidRDefault="00DE6051" w:rsidP="001B67E2">
            <w:r w:rsidRPr="001B67E2">
              <w:t>система</w:t>
            </w:r>
          </w:p>
        </w:tc>
      </w:tr>
      <w:tr w:rsidR="00DE6051" w:rsidRPr="00694A4F" w14:paraId="49804E9B" w14:textId="77777777" w:rsidTr="00584772">
        <w:trPr>
          <w:trHeight w:val="1181"/>
        </w:trPr>
        <w:tc>
          <w:tcPr>
            <w:tcW w:w="1406" w:type="dxa"/>
            <w:tcBorders>
              <w:top w:val="single" w:sz="6" w:space="0" w:color="auto"/>
              <w:left w:val="single" w:sz="6" w:space="0" w:color="auto"/>
              <w:bottom w:val="single" w:sz="6" w:space="0" w:color="auto"/>
              <w:right w:val="single" w:sz="6" w:space="0" w:color="auto"/>
            </w:tcBorders>
          </w:tcPr>
          <w:p w14:paraId="2707AD0A" w14:textId="738DEDB1" w:rsidR="00DE6051" w:rsidRPr="00694A4F" w:rsidRDefault="00DE6051" w:rsidP="00371586">
            <w:pPr>
              <w:autoSpaceDE w:val="0"/>
              <w:autoSpaceDN w:val="0"/>
              <w:adjustRightInd w:val="0"/>
              <w:ind w:firstLine="567"/>
              <w:rPr>
                <w:color w:val="053CF5"/>
                <w:lang w:val="en-US" w:eastAsia="en-US"/>
              </w:rPr>
            </w:pPr>
            <w:r w:rsidRPr="003D4717">
              <w:t>6.5</w:t>
            </w:r>
          </w:p>
        </w:tc>
        <w:tc>
          <w:tcPr>
            <w:tcW w:w="1387" w:type="dxa"/>
            <w:tcBorders>
              <w:top w:val="single" w:sz="6" w:space="0" w:color="auto"/>
              <w:left w:val="single" w:sz="6" w:space="0" w:color="auto"/>
              <w:bottom w:val="single" w:sz="6" w:space="0" w:color="auto"/>
              <w:right w:val="single" w:sz="6" w:space="0" w:color="auto"/>
            </w:tcBorders>
          </w:tcPr>
          <w:p w14:paraId="6C861480" w14:textId="77777777" w:rsidR="00DE6051" w:rsidRPr="001B67E2" w:rsidRDefault="00DE6051" w:rsidP="001B67E2">
            <w:r w:rsidRPr="001B67E2">
              <w:t>Обязанности</w:t>
            </w:r>
            <w:r w:rsidRPr="001B67E2">
              <w:softHyphen/>
              <w:t xml:space="preserve"> после прекращения или изменения трудовых отношении</w:t>
            </w:r>
          </w:p>
        </w:tc>
        <w:tc>
          <w:tcPr>
            <w:tcW w:w="1392" w:type="dxa"/>
            <w:tcBorders>
              <w:top w:val="single" w:sz="6" w:space="0" w:color="auto"/>
              <w:left w:val="single" w:sz="6" w:space="0" w:color="auto"/>
              <w:bottom w:val="single" w:sz="6" w:space="0" w:color="auto"/>
              <w:right w:val="single" w:sz="6" w:space="0" w:color="auto"/>
            </w:tcBorders>
          </w:tcPr>
          <w:p w14:paraId="6ECD515B" w14:textId="77777777" w:rsidR="00DE6051" w:rsidRPr="001B67E2" w:rsidRDefault="00DE6051" w:rsidP="001B67E2">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55B70EC3" w14:textId="77777777" w:rsidR="00DE6051" w:rsidRPr="001B67E2" w:rsidRDefault="00DE6051" w:rsidP="001B67E2">
            <w:r w:rsidRPr="001B67E2">
              <w:t>#Конфиденциальность #Целостность #Доступность</w:t>
            </w:r>
          </w:p>
        </w:tc>
        <w:tc>
          <w:tcPr>
            <w:tcW w:w="1321" w:type="dxa"/>
            <w:tcBorders>
              <w:top w:val="single" w:sz="6" w:space="0" w:color="auto"/>
              <w:left w:val="single" w:sz="6" w:space="0" w:color="auto"/>
              <w:bottom w:val="single" w:sz="6" w:space="0" w:color="auto"/>
              <w:right w:val="single" w:sz="6" w:space="0" w:color="auto"/>
            </w:tcBorders>
          </w:tcPr>
          <w:p w14:paraId="6ABE2EAC" w14:textId="77777777" w:rsidR="00DE6051" w:rsidRPr="001B67E2" w:rsidRDefault="00DE6051" w:rsidP="001B67E2">
            <w:r w:rsidRPr="001B67E2">
              <w:t>#Защита</w:t>
            </w:r>
          </w:p>
        </w:tc>
        <w:tc>
          <w:tcPr>
            <w:tcW w:w="1463" w:type="dxa"/>
            <w:gridSpan w:val="2"/>
            <w:tcBorders>
              <w:top w:val="single" w:sz="6" w:space="0" w:color="auto"/>
              <w:left w:val="single" w:sz="6" w:space="0" w:color="auto"/>
              <w:bottom w:val="single" w:sz="6" w:space="0" w:color="auto"/>
              <w:right w:val="single" w:sz="6" w:space="0" w:color="auto"/>
            </w:tcBorders>
          </w:tcPr>
          <w:p w14:paraId="1D11628A" w14:textId="3E35B2A0" w:rsidR="00DE6051" w:rsidRPr="001B67E2" w:rsidRDefault="00DE6051" w:rsidP="001B67E2">
            <w:r w:rsidRPr="001B67E2">
              <w:t>#Безопасность</w:t>
            </w:r>
            <w:r w:rsidR="002805CF">
              <w:t xml:space="preserve"> </w:t>
            </w:r>
            <w:r w:rsidRPr="001B67E2">
              <w:t>человеческих</w:t>
            </w:r>
            <w:r w:rsidR="002805CF">
              <w:t xml:space="preserve"> </w:t>
            </w:r>
            <w:r w:rsidRPr="001B67E2">
              <w:t>ресурсов #</w:t>
            </w:r>
            <w:proofErr w:type="spellStart"/>
            <w:r w:rsidRPr="001B67E2">
              <w:t>Управлениеактивами</w:t>
            </w:r>
            <w:proofErr w:type="spellEnd"/>
          </w:p>
        </w:tc>
        <w:tc>
          <w:tcPr>
            <w:tcW w:w="1230" w:type="dxa"/>
            <w:tcBorders>
              <w:top w:val="single" w:sz="6" w:space="0" w:color="auto"/>
              <w:left w:val="single" w:sz="6" w:space="0" w:color="auto"/>
              <w:bottom w:val="single" w:sz="6" w:space="0" w:color="auto"/>
              <w:right w:val="single" w:sz="6" w:space="0" w:color="auto"/>
            </w:tcBorders>
          </w:tcPr>
          <w:p w14:paraId="32EF0739" w14:textId="2C19C908" w:rsidR="00DE6051" w:rsidRPr="001B67E2" w:rsidRDefault="00DE6051" w:rsidP="001B67E2">
            <w:r w:rsidRPr="001B67E2">
              <w:t>#Управление</w:t>
            </w:r>
            <w:r w:rsidR="00816C2E">
              <w:t xml:space="preserve"> </w:t>
            </w:r>
            <w:r w:rsidRPr="001B67E2">
              <w:t>и</w:t>
            </w:r>
            <w:r w:rsidR="00816C2E">
              <w:t xml:space="preserve"> </w:t>
            </w:r>
            <w:r w:rsidRPr="001B67E2">
              <w:t>Эко</w:t>
            </w:r>
          </w:p>
          <w:p w14:paraId="16F4D446" w14:textId="77777777" w:rsidR="00DE6051" w:rsidRPr="001B67E2" w:rsidRDefault="00DE6051" w:rsidP="001B67E2">
            <w:r w:rsidRPr="001B67E2">
              <w:t>система</w:t>
            </w:r>
          </w:p>
        </w:tc>
      </w:tr>
      <w:tr w:rsidR="00816C2E" w:rsidRPr="00694A4F" w14:paraId="5A28E993" w14:textId="77777777" w:rsidTr="00584772">
        <w:trPr>
          <w:trHeight w:val="1622"/>
        </w:trPr>
        <w:tc>
          <w:tcPr>
            <w:tcW w:w="1406" w:type="dxa"/>
            <w:tcBorders>
              <w:top w:val="single" w:sz="6" w:space="0" w:color="auto"/>
              <w:left w:val="single" w:sz="6" w:space="0" w:color="auto"/>
              <w:bottom w:val="single" w:sz="6" w:space="0" w:color="auto"/>
              <w:right w:val="single" w:sz="6" w:space="0" w:color="auto"/>
            </w:tcBorders>
          </w:tcPr>
          <w:p w14:paraId="5A546D98" w14:textId="4EB4390A" w:rsidR="00816C2E" w:rsidRPr="00694A4F" w:rsidRDefault="00816C2E" w:rsidP="00816C2E">
            <w:pPr>
              <w:autoSpaceDE w:val="0"/>
              <w:autoSpaceDN w:val="0"/>
              <w:adjustRightInd w:val="0"/>
              <w:ind w:firstLine="567"/>
              <w:rPr>
                <w:color w:val="053CF5"/>
                <w:lang w:val="en-US" w:eastAsia="en-US"/>
              </w:rPr>
            </w:pPr>
            <w:r w:rsidRPr="003D4717">
              <w:t>6.6</w:t>
            </w:r>
          </w:p>
        </w:tc>
        <w:tc>
          <w:tcPr>
            <w:tcW w:w="1387" w:type="dxa"/>
            <w:tcBorders>
              <w:top w:val="single" w:sz="6" w:space="0" w:color="auto"/>
              <w:left w:val="single" w:sz="6" w:space="0" w:color="auto"/>
              <w:bottom w:val="single" w:sz="6" w:space="0" w:color="auto"/>
              <w:right w:val="single" w:sz="6" w:space="0" w:color="auto"/>
            </w:tcBorders>
          </w:tcPr>
          <w:p w14:paraId="73FD3F86" w14:textId="77777777" w:rsidR="00816C2E" w:rsidRPr="001B67E2" w:rsidRDefault="00816C2E" w:rsidP="00816C2E">
            <w:r w:rsidRPr="001B67E2">
              <w:t xml:space="preserve">Соглашения о </w:t>
            </w:r>
            <w:r w:rsidRPr="001B67E2">
              <w:softHyphen/>
              <w:t>конфиденциальности или неразглашении</w:t>
            </w:r>
          </w:p>
        </w:tc>
        <w:tc>
          <w:tcPr>
            <w:tcW w:w="1392" w:type="dxa"/>
            <w:tcBorders>
              <w:top w:val="single" w:sz="6" w:space="0" w:color="auto"/>
              <w:left w:val="single" w:sz="6" w:space="0" w:color="auto"/>
              <w:bottom w:val="single" w:sz="6" w:space="0" w:color="auto"/>
              <w:right w:val="single" w:sz="6" w:space="0" w:color="auto"/>
            </w:tcBorders>
          </w:tcPr>
          <w:p w14:paraId="557AF9AE" w14:textId="77777777" w:rsidR="00816C2E" w:rsidRPr="001B67E2" w:rsidRDefault="00816C2E" w:rsidP="00816C2E">
            <w:r w:rsidRPr="001B67E2">
              <w:t>#Превентивный</w:t>
            </w:r>
          </w:p>
        </w:tc>
        <w:tc>
          <w:tcPr>
            <w:tcW w:w="1392" w:type="dxa"/>
            <w:tcBorders>
              <w:top w:val="single" w:sz="6" w:space="0" w:color="auto"/>
              <w:left w:val="single" w:sz="6" w:space="0" w:color="auto"/>
              <w:bottom w:val="single" w:sz="6" w:space="0" w:color="auto"/>
              <w:right w:val="single" w:sz="6" w:space="0" w:color="auto"/>
            </w:tcBorders>
          </w:tcPr>
          <w:p w14:paraId="69C967BE" w14:textId="77777777" w:rsidR="00816C2E" w:rsidRPr="001B67E2" w:rsidRDefault="00816C2E" w:rsidP="00816C2E">
            <w:r w:rsidRPr="001B67E2">
              <w:t>#Конфиденциальность</w:t>
            </w:r>
          </w:p>
        </w:tc>
        <w:tc>
          <w:tcPr>
            <w:tcW w:w="1321" w:type="dxa"/>
            <w:tcBorders>
              <w:top w:val="single" w:sz="6" w:space="0" w:color="auto"/>
              <w:left w:val="single" w:sz="6" w:space="0" w:color="auto"/>
              <w:bottom w:val="single" w:sz="6" w:space="0" w:color="auto"/>
              <w:right w:val="single" w:sz="6" w:space="0" w:color="auto"/>
            </w:tcBorders>
          </w:tcPr>
          <w:p w14:paraId="6E9DD490" w14:textId="77777777" w:rsidR="00816C2E" w:rsidRPr="001B67E2" w:rsidRDefault="00816C2E" w:rsidP="00816C2E">
            <w:r w:rsidRPr="001B67E2">
              <w:t>#Защита</w:t>
            </w:r>
          </w:p>
        </w:tc>
        <w:tc>
          <w:tcPr>
            <w:tcW w:w="1463" w:type="dxa"/>
            <w:gridSpan w:val="2"/>
            <w:tcBorders>
              <w:top w:val="single" w:sz="6" w:space="0" w:color="auto"/>
              <w:left w:val="single" w:sz="6" w:space="0" w:color="auto"/>
              <w:bottom w:val="single" w:sz="6" w:space="0" w:color="auto"/>
              <w:right w:val="single" w:sz="6" w:space="0" w:color="auto"/>
            </w:tcBorders>
          </w:tcPr>
          <w:p w14:paraId="5DA63115" w14:textId="77777777" w:rsidR="00816C2E" w:rsidRDefault="00816C2E" w:rsidP="00816C2E">
            <w:r w:rsidRPr="001B67E2">
              <w:t>#Безопасность</w:t>
            </w:r>
            <w:r>
              <w:t xml:space="preserve"> </w:t>
            </w:r>
            <w:r w:rsidRPr="001B67E2">
              <w:t>Человеческих</w:t>
            </w:r>
            <w:r>
              <w:t xml:space="preserve"> </w:t>
            </w:r>
            <w:r w:rsidRPr="001B67E2">
              <w:t xml:space="preserve">ресурсов </w:t>
            </w:r>
          </w:p>
          <w:p w14:paraId="0F458DD3" w14:textId="65439D62" w:rsidR="00816C2E" w:rsidRPr="001B67E2" w:rsidRDefault="00816C2E" w:rsidP="00816C2E">
            <w:r w:rsidRPr="001B67E2">
              <w:t>#Защита</w:t>
            </w:r>
          </w:p>
          <w:p w14:paraId="7A5E8787" w14:textId="77777777" w:rsidR="00816C2E" w:rsidRPr="001B67E2" w:rsidRDefault="00816C2E" w:rsidP="00816C2E">
            <w:r w:rsidRPr="001B67E2">
              <w:t>информации</w:t>
            </w:r>
          </w:p>
          <w:p w14:paraId="7C324C2E" w14:textId="17788E37" w:rsidR="00816C2E" w:rsidRPr="001B67E2" w:rsidRDefault="00816C2E" w:rsidP="00816C2E">
            <w:r w:rsidRPr="001B67E2">
              <w:t>#Безопасность</w:t>
            </w:r>
            <w:r>
              <w:t xml:space="preserve"> </w:t>
            </w:r>
            <w:r w:rsidRPr="001B67E2">
              <w:t>отношений</w:t>
            </w:r>
            <w:r>
              <w:t xml:space="preserve"> </w:t>
            </w:r>
            <w:r w:rsidRPr="001B67E2">
              <w:t>с</w:t>
            </w:r>
            <w:r>
              <w:t xml:space="preserve"> </w:t>
            </w:r>
            <w:r w:rsidRPr="001B67E2">
              <w:t>поставщиками</w:t>
            </w:r>
          </w:p>
        </w:tc>
        <w:tc>
          <w:tcPr>
            <w:tcW w:w="1230" w:type="dxa"/>
            <w:tcBorders>
              <w:top w:val="single" w:sz="6" w:space="0" w:color="auto"/>
              <w:left w:val="single" w:sz="6" w:space="0" w:color="auto"/>
              <w:bottom w:val="single" w:sz="6" w:space="0" w:color="auto"/>
              <w:right w:val="single" w:sz="6" w:space="0" w:color="auto"/>
            </w:tcBorders>
          </w:tcPr>
          <w:p w14:paraId="3BBF997A" w14:textId="77777777" w:rsidR="00816C2E" w:rsidRPr="001B67E2" w:rsidRDefault="00816C2E" w:rsidP="00816C2E">
            <w:r w:rsidRPr="001B67E2">
              <w:t>#Управление</w:t>
            </w:r>
            <w:r>
              <w:t xml:space="preserve"> </w:t>
            </w:r>
            <w:r w:rsidRPr="001B67E2">
              <w:t>и</w:t>
            </w:r>
            <w:r>
              <w:t xml:space="preserve"> </w:t>
            </w:r>
            <w:r w:rsidRPr="001B67E2">
              <w:t>Эко</w:t>
            </w:r>
          </w:p>
          <w:p w14:paraId="79EED331" w14:textId="406FC180" w:rsidR="00816C2E" w:rsidRPr="001B67E2" w:rsidRDefault="00816C2E" w:rsidP="00816C2E">
            <w:r w:rsidRPr="001B67E2">
              <w:t>система</w:t>
            </w:r>
          </w:p>
        </w:tc>
      </w:tr>
    </w:tbl>
    <w:p w14:paraId="3EF5E477" w14:textId="77777777" w:rsidR="00B053D9" w:rsidRDefault="00B053D9">
      <w:r>
        <w:br w:type="page"/>
      </w:r>
    </w:p>
    <w:p w14:paraId="20CA7E91"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1366440A"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92"/>
        <w:gridCol w:w="1391"/>
        <w:gridCol w:w="1391"/>
        <w:gridCol w:w="1320"/>
        <w:gridCol w:w="71"/>
        <w:gridCol w:w="1391"/>
        <w:gridCol w:w="1229"/>
      </w:tblGrid>
      <w:tr w:rsidR="00B053D9" w:rsidRPr="00694A4F" w14:paraId="64CFC617" w14:textId="77777777" w:rsidTr="003D4717">
        <w:trPr>
          <w:trHeight w:val="974"/>
        </w:trPr>
        <w:tc>
          <w:tcPr>
            <w:tcW w:w="1406" w:type="dxa"/>
            <w:tcBorders>
              <w:top w:val="single" w:sz="6" w:space="0" w:color="auto"/>
              <w:left w:val="single" w:sz="6" w:space="0" w:color="auto"/>
              <w:bottom w:val="double" w:sz="4" w:space="0" w:color="auto"/>
              <w:right w:val="single" w:sz="6" w:space="0" w:color="auto"/>
            </w:tcBorders>
          </w:tcPr>
          <w:p w14:paraId="554CF26C" w14:textId="7F7D3FE9" w:rsidR="00B053D9" w:rsidRPr="003D4717" w:rsidRDefault="00B52A64" w:rsidP="00B053D9">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03FCFB52"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1" w:type="dxa"/>
            <w:tcBorders>
              <w:top w:val="single" w:sz="6" w:space="0" w:color="auto"/>
              <w:left w:val="single" w:sz="6" w:space="0" w:color="auto"/>
              <w:bottom w:val="double" w:sz="4" w:space="0" w:color="auto"/>
              <w:right w:val="single" w:sz="6" w:space="0" w:color="auto"/>
            </w:tcBorders>
          </w:tcPr>
          <w:p w14:paraId="1B42235A"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1" w:type="dxa"/>
            <w:tcBorders>
              <w:top w:val="single" w:sz="6" w:space="0" w:color="auto"/>
              <w:left w:val="single" w:sz="6" w:space="0" w:color="auto"/>
              <w:bottom w:val="double" w:sz="4" w:space="0" w:color="auto"/>
              <w:right w:val="single" w:sz="6" w:space="0" w:color="auto"/>
            </w:tcBorders>
          </w:tcPr>
          <w:p w14:paraId="5352EDC4"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1" w:type="dxa"/>
            <w:gridSpan w:val="2"/>
            <w:tcBorders>
              <w:top w:val="single" w:sz="6" w:space="0" w:color="auto"/>
              <w:left w:val="single" w:sz="6" w:space="0" w:color="auto"/>
              <w:bottom w:val="double" w:sz="4" w:space="0" w:color="auto"/>
              <w:right w:val="single" w:sz="6" w:space="0" w:color="auto"/>
            </w:tcBorders>
          </w:tcPr>
          <w:p w14:paraId="2F784947"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1" w:type="dxa"/>
            <w:tcBorders>
              <w:top w:val="single" w:sz="6" w:space="0" w:color="auto"/>
              <w:left w:val="single" w:sz="6" w:space="0" w:color="auto"/>
              <w:bottom w:val="double" w:sz="4" w:space="0" w:color="auto"/>
              <w:right w:val="single" w:sz="6" w:space="0" w:color="auto"/>
            </w:tcBorders>
          </w:tcPr>
          <w:p w14:paraId="349FF0C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76E5B14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816C2E" w:rsidRPr="00694A4F" w14:paraId="4C7FA2A2" w14:textId="77777777" w:rsidTr="003D4717">
        <w:trPr>
          <w:trHeight w:val="1843"/>
        </w:trPr>
        <w:tc>
          <w:tcPr>
            <w:tcW w:w="1406" w:type="dxa"/>
            <w:tcBorders>
              <w:top w:val="single" w:sz="6" w:space="0" w:color="auto"/>
              <w:left w:val="single" w:sz="6" w:space="0" w:color="auto"/>
              <w:bottom w:val="single" w:sz="6" w:space="0" w:color="auto"/>
              <w:right w:val="single" w:sz="6" w:space="0" w:color="auto"/>
            </w:tcBorders>
          </w:tcPr>
          <w:p w14:paraId="6E958018" w14:textId="1E31FF48" w:rsidR="00816C2E" w:rsidRPr="003D4717" w:rsidRDefault="00816C2E" w:rsidP="00816C2E">
            <w:pPr>
              <w:autoSpaceDE w:val="0"/>
              <w:autoSpaceDN w:val="0"/>
              <w:adjustRightInd w:val="0"/>
              <w:ind w:firstLine="567"/>
              <w:rPr>
                <w:lang w:val="en-US" w:eastAsia="en-US"/>
              </w:rPr>
            </w:pPr>
            <w:r w:rsidRPr="003D4717">
              <w:rPr>
                <w:rStyle w:val="af3"/>
                <w:color w:val="auto"/>
                <w:u w:val="none"/>
              </w:rPr>
              <w:t>6.7</w:t>
            </w:r>
          </w:p>
        </w:tc>
        <w:tc>
          <w:tcPr>
            <w:tcW w:w="1392" w:type="dxa"/>
            <w:tcBorders>
              <w:top w:val="single" w:sz="6" w:space="0" w:color="auto"/>
              <w:left w:val="single" w:sz="6" w:space="0" w:color="auto"/>
              <w:bottom w:val="single" w:sz="6" w:space="0" w:color="auto"/>
              <w:right w:val="single" w:sz="6" w:space="0" w:color="auto"/>
            </w:tcBorders>
          </w:tcPr>
          <w:p w14:paraId="786014CC" w14:textId="77777777" w:rsidR="00816C2E" w:rsidRPr="00816C2E" w:rsidRDefault="00816C2E" w:rsidP="00816C2E">
            <w:r w:rsidRPr="00816C2E">
              <w:t xml:space="preserve">Удаленная </w:t>
            </w:r>
            <w:r w:rsidRPr="00816C2E">
              <w:softHyphen/>
              <w:t>работа</w:t>
            </w:r>
          </w:p>
        </w:tc>
        <w:tc>
          <w:tcPr>
            <w:tcW w:w="1391" w:type="dxa"/>
            <w:tcBorders>
              <w:top w:val="single" w:sz="6" w:space="0" w:color="auto"/>
              <w:left w:val="single" w:sz="6" w:space="0" w:color="auto"/>
              <w:bottom w:val="single" w:sz="6" w:space="0" w:color="auto"/>
              <w:right w:val="single" w:sz="6" w:space="0" w:color="auto"/>
            </w:tcBorders>
          </w:tcPr>
          <w:p w14:paraId="190ACE86" w14:textId="77777777" w:rsidR="00816C2E" w:rsidRPr="00816C2E" w:rsidRDefault="00816C2E" w:rsidP="00816C2E">
            <w:r w:rsidRPr="00816C2E">
              <w:t>#Превентивный</w:t>
            </w:r>
          </w:p>
        </w:tc>
        <w:tc>
          <w:tcPr>
            <w:tcW w:w="1391" w:type="dxa"/>
            <w:tcBorders>
              <w:top w:val="single" w:sz="6" w:space="0" w:color="auto"/>
              <w:left w:val="single" w:sz="6" w:space="0" w:color="auto"/>
              <w:bottom w:val="single" w:sz="6" w:space="0" w:color="auto"/>
              <w:right w:val="single" w:sz="6" w:space="0" w:color="auto"/>
            </w:tcBorders>
          </w:tcPr>
          <w:p w14:paraId="4EA19A42" w14:textId="77777777" w:rsidR="00816C2E" w:rsidRPr="00816C2E" w:rsidRDefault="00816C2E" w:rsidP="00816C2E">
            <w:r w:rsidRPr="00816C2E">
              <w:t>#Конфиденциальность #Целостность #Доступность</w:t>
            </w:r>
          </w:p>
        </w:tc>
        <w:tc>
          <w:tcPr>
            <w:tcW w:w="1320" w:type="dxa"/>
            <w:tcBorders>
              <w:top w:val="single" w:sz="6" w:space="0" w:color="auto"/>
              <w:left w:val="single" w:sz="6" w:space="0" w:color="auto"/>
              <w:bottom w:val="single" w:sz="6" w:space="0" w:color="auto"/>
              <w:right w:val="single" w:sz="6" w:space="0" w:color="auto"/>
            </w:tcBorders>
          </w:tcPr>
          <w:p w14:paraId="28A7BCEE" w14:textId="77777777" w:rsidR="00816C2E" w:rsidRPr="00816C2E" w:rsidRDefault="00816C2E" w:rsidP="00816C2E">
            <w:r w:rsidRPr="00816C2E">
              <w:t>#Защита</w:t>
            </w:r>
          </w:p>
        </w:tc>
        <w:tc>
          <w:tcPr>
            <w:tcW w:w="1462" w:type="dxa"/>
            <w:gridSpan w:val="2"/>
            <w:tcBorders>
              <w:top w:val="single" w:sz="6" w:space="0" w:color="auto"/>
              <w:left w:val="single" w:sz="6" w:space="0" w:color="auto"/>
              <w:bottom w:val="single" w:sz="6" w:space="0" w:color="auto"/>
              <w:right w:val="single" w:sz="6" w:space="0" w:color="auto"/>
            </w:tcBorders>
          </w:tcPr>
          <w:p w14:paraId="325C47D7" w14:textId="1CA087B1" w:rsidR="00816C2E" w:rsidRPr="00816C2E" w:rsidRDefault="00816C2E" w:rsidP="00816C2E">
            <w:r w:rsidRPr="00816C2E">
              <w:t>#</w:t>
            </w:r>
            <w:proofErr w:type="spellStart"/>
            <w:r w:rsidRPr="00816C2E">
              <w:t>Управлениебезопасности</w:t>
            </w:r>
            <w:proofErr w:type="spellEnd"/>
          </w:p>
          <w:p w14:paraId="4B8B28E7" w14:textId="3CC47EAE" w:rsidR="00816C2E" w:rsidRPr="00816C2E" w:rsidRDefault="00816C2E" w:rsidP="00816C2E">
            <w:r w:rsidRPr="00816C2E">
              <w:t>#Защита</w:t>
            </w:r>
            <w:r>
              <w:t xml:space="preserve"> </w:t>
            </w:r>
            <w:proofErr w:type="spellStart"/>
            <w:r w:rsidRPr="00816C2E">
              <w:t>защита</w:t>
            </w:r>
            <w:proofErr w:type="spellEnd"/>
            <w:r w:rsidRPr="00816C2E">
              <w:t xml:space="preserve"> потребителей</w:t>
            </w:r>
          </w:p>
          <w:p w14:paraId="34ACF21F" w14:textId="37811445" w:rsidR="00816C2E" w:rsidRPr="00816C2E" w:rsidRDefault="00816C2E" w:rsidP="00816C2E">
            <w:r w:rsidRPr="00816C2E">
              <w:t>#</w:t>
            </w:r>
            <w:proofErr w:type="spellStart"/>
            <w:r w:rsidRPr="00816C2E">
              <w:t>Физическаябезопасность</w:t>
            </w:r>
            <w:proofErr w:type="spellEnd"/>
          </w:p>
          <w:p w14:paraId="202A4E19" w14:textId="593CA1E4" w:rsidR="00816C2E" w:rsidRPr="00816C2E" w:rsidRDefault="00816C2E" w:rsidP="00816C2E">
            <w:r w:rsidRPr="00816C2E">
              <w:t>#Безопасность систем</w:t>
            </w:r>
          </w:p>
          <w:p w14:paraId="1202C57D" w14:textId="183BF1A7" w:rsidR="00816C2E" w:rsidRPr="00816C2E" w:rsidRDefault="00816C2E" w:rsidP="00816C2E">
            <w:r w:rsidRPr="00816C2E">
              <w:t>и</w:t>
            </w:r>
            <w:r w:rsidR="00A72CA1">
              <w:t xml:space="preserve"> </w:t>
            </w:r>
            <w:r w:rsidRPr="00816C2E">
              <w:t>сетей</w:t>
            </w:r>
          </w:p>
        </w:tc>
        <w:tc>
          <w:tcPr>
            <w:tcW w:w="1229" w:type="dxa"/>
            <w:tcBorders>
              <w:top w:val="single" w:sz="6" w:space="0" w:color="auto"/>
              <w:left w:val="single" w:sz="6" w:space="0" w:color="auto"/>
              <w:bottom w:val="single" w:sz="6" w:space="0" w:color="auto"/>
              <w:right w:val="single" w:sz="6" w:space="0" w:color="auto"/>
            </w:tcBorders>
          </w:tcPr>
          <w:p w14:paraId="0F5F0CED" w14:textId="77777777" w:rsidR="00816C2E" w:rsidRPr="00816C2E" w:rsidRDefault="00816C2E" w:rsidP="00816C2E">
            <w:r w:rsidRPr="00816C2E">
              <w:t>#Защита</w:t>
            </w:r>
          </w:p>
        </w:tc>
      </w:tr>
      <w:tr w:rsidR="00816C2E" w:rsidRPr="00694A4F" w14:paraId="6AD6093C" w14:textId="77777777" w:rsidTr="003D4717">
        <w:trPr>
          <w:trHeight w:val="965"/>
        </w:trPr>
        <w:tc>
          <w:tcPr>
            <w:tcW w:w="1406" w:type="dxa"/>
            <w:tcBorders>
              <w:top w:val="single" w:sz="6" w:space="0" w:color="auto"/>
              <w:left w:val="single" w:sz="6" w:space="0" w:color="auto"/>
              <w:bottom w:val="single" w:sz="6" w:space="0" w:color="auto"/>
              <w:right w:val="single" w:sz="6" w:space="0" w:color="auto"/>
            </w:tcBorders>
          </w:tcPr>
          <w:p w14:paraId="578F0614" w14:textId="3B095C80" w:rsidR="00816C2E" w:rsidRPr="003D4717" w:rsidRDefault="00816C2E" w:rsidP="00816C2E">
            <w:pPr>
              <w:autoSpaceDE w:val="0"/>
              <w:autoSpaceDN w:val="0"/>
              <w:adjustRightInd w:val="0"/>
              <w:ind w:firstLine="567"/>
              <w:rPr>
                <w:lang w:val="en-US" w:eastAsia="en-US"/>
              </w:rPr>
            </w:pPr>
            <w:r w:rsidRPr="003D4717">
              <w:rPr>
                <w:rStyle w:val="af3"/>
                <w:color w:val="auto"/>
                <w:u w:val="none"/>
              </w:rPr>
              <w:t>6.8</w:t>
            </w:r>
          </w:p>
        </w:tc>
        <w:tc>
          <w:tcPr>
            <w:tcW w:w="1392" w:type="dxa"/>
            <w:tcBorders>
              <w:top w:val="single" w:sz="6" w:space="0" w:color="auto"/>
              <w:left w:val="single" w:sz="6" w:space="0" w:color="auto"/>
              <w:bottom w:val="single" w:sz="6" w:space="0" w:color="auto"/>
              <w:right w:val="single" w:sz="6" w:space="0" w:color="auto"/>
            </w:tcBorders>
          </w:tcPr>
          <w:p w14:paraId="24E91651" w14:textId="77777777" w:rsidR="00816C2E" w:rsidRPr="00816C2E" w:rsidRDefault="00816C2E" w:rsidP="00816C2E">
            <w:r w:rsidRPr="00816C2E">
              <w:t>Отчетность о событиях информационной безопасности</w:t>
            </w:r>
          </w:p>
        </w:tc>
        <w:tc>
          <w:tcPr>
            <w:tcW w:w="1391" w:type="dxa"/>
            <w:tcBorders>
              <w:top w:val="single" w:sz="6" w:space="0" w:color="auto"/>
              <w:left w:val="single" w:sz="6" w:space="0" w:color="auto"/>
              <w:bottom w:val="single" w:sz="6" w:space="0" w:color="auto"/>
              <w:right w:val="single" w:sz="6" w:space="0" w:color="auto"/>
            </w:tcBorders>
          </w:tcPr>
          <w:p w14:paraId="1D09EE3B" w14:textId="77777777" w:rsidR="00816C2E" w:rsidRPr="00816C2E" w:rsidRDefault="00816C2E" w:rsidP="00816C2E">
            <w:r w:rsidRPr="00816C2E">
              <w:t>#Детективный</w:t>
            </w:r>
          </w:p>
        </w:tc>
        <w:tc>
          <w:tcPr>
            <w:tcW w:w="1391" w:type="dxa"/>
            <w:tcBorders>
              <w:top w:val="single" w:sz="6" w:space="0" w:color="auto"/>
              <w:left w:val="single" w:sz="6" w:space="0" w:color="auto"/>
              <w:bottom w:val="single" w:sz="6" w:space="0" w:color="auto"/>
              <w:right w:val="single" w:sz="6" w:space="0" w:color="auto"/>
            </w:tcBorders>
          </w:tcPr>
          <w:p w14:paraId="210507E1" w14:textId="77777777" w:rsidR="00816C2E" w:rsidRPr="00816C2E" w:rsidRDefault="00816C2E" w:rsidP="00816C2E">
            <w:r w:rsidRPr="00816C2E">
              <w:t>#Конфиденциальность #Целостность #Доступность</w:t>
            </w:r>
          </w:p>
        </w:tc>
        <w:tc>
          <w:tcPr>
            <w:tcW w:w="1320" w:type="dxa"/>
            <w:tcBorders>
              <w:top w:val="single" w:sz="6" w:space="0" w:color="auto"/>
              <w:left w:val="single" w:sz="6" w:space="0" w:color="auto"/>
              <w:bottom w:val="single" w:sz="6" w:space="0" w:color="auto"/>
              <w:right w:val="single" w:sz="6" w:space="0" w:color="auto"/>
            </w:tcBorders>
          </w:tcPr>
          <w:p w14:paraId="590C104A" w14:textId="77777777" w:rsidR="00816C2E" w:rsidRPr="00816C2E" w:rsidRDefault="00816C2E" w:rsidP="00816C2E">
            <w:r w:rsidRPr="00816C2E">
              <w:t>#Обнаружение</w:t>
            </w:r>
          </w:p>
        </w:tc>
        <w:tc>
          <w:tcPr>
            <w:tcW w:w="1462" w:type="dxa"/>
            <w:gridSpan w:val="2"/>
            <w:tcBorders>
              <w:top w:val="single" w:sz="6" w:space="0" w:color="auto"/>
              <w:left w:val="single" w:sz="6" w:space="0" w:color="auto"/>
              <w:bottom w:val="single" w:sz="6" w:space="0" w:color="auto"/>
              <w:right w:val="single" w:sz="6" w:space="0" w:color="auto"/>
            </w:tcBorders>
          </w:tcPr>
          <w:p w14:paraId="3ED9C0A6" w14:textId="27222DCB" w:rsidR="00816C2E" w:rsidRPr="00816C2E" w:rsidRDefault="00816C2E" w:rsidP="00816C2E">
            <w:r w:rsidRPr="00816C2E">
              <w:t>#</w:t>
            </w:r>
            <w:proofErr w:type="spellStart"/>
            <w:r w:rsidRPr="00816C2E">
              <w:t>Управлениесобытиями</w:t>
            </w:r>
            <w:proofErr w:type="spellEnd"/>
            <w:r w:rsidR="002805CF">
              <w:t xml:space="preserve"> </w:t>
            </w:r>
            <w:r w:rsidRPr="00816C2E">
              <w:t>информационной</w:t>
            </w:r>
            <w:r w:rsidR="002805CF">
              <w:t xml:space="preserve"> </w:t>
            </w:r>
            <w:r w:rsidRPr="00816C2E">
              <w:t>безопасности</w:t>
            </w:r>
          </w:p>
        </w:tc>
        <w:tc>
          <w:tcPr>
            <w:tcW w:w="1229" w:type="dxa"/>
            <w:tcBorders>
              <w:top w:val="single" w:sz="6" w:space="0" w:color="auto"/>
              <w:left w:val="single" w:sz="6" w:space="0" w:color="auto"/>
              <w:bottom w:val="single" w:sz="6" w:space="0" w:color="auto"/>
              <w:right w:val="single" w:sz="6" w:space="0" w:color="auto"/>
            </w:tcBorders>
          </w:tcPr>
          <w:p w14:paraId="42C06B02" w14:textId="77777777" w:rsidR="00816C2E" w:rsidRPr="00816C2E" w:rsidRDefault="00816C2E" w:rsidP="00816C2E">
            <w:r w:rsidRPr="00816C2E">
              <w:t>#Охрана</w:t>
            </w:r>
          </w:p>
        </w:tc>
      </w:tr>
      <w:tr w:rsidR="00816C2E" w:rsidRPr="00694A4F" w14:paraId="569C58DD" w14:textId="77777777" w:rsidTr="003D4717">
        <w:trPr>
          <w:trHeight w:val="744"/>
        </w:trPr>
        <w:tc>
          <w:tcPr>
            <w:tcW w:w="1406" w:type="dxa"/>
            <w:tcBorders>
              <w:top w:val="single" w:sz="6" w:space="0" w:color="auto"/>
              <w:left w:val="single" w:sz="6" w:space="0" w:color="auto"/>
              <w:bottom w:val="single" w:sz="6" w:space="0" w:color="auto"/>
              <w:right w:val="single" w:sz="6" w:space="0" w:color="auto"/>
            </w:tcBorders>
          </w:tcPr>
          <w:p w14:paraId="302D3703" w14:textId="3FE44937" w:rsidR="00816C2E" w:rsidRPr="003D4717" w:rsidRDefault="00816C2E" w:rsidP="00816C2E">
            <w:pPr>
              <w:autoSpaceDE w:val="0"/>
              <w:autoSpaceDN w:val="0"/>
              <w:adjustRightInd w:val="0"/>
              <w:ind w:firstLine="567"/>
              <w:rPr>
                <w:lang w:val="en-US" w:eastAsia="en-US"/>
              </w:rPr>
            </w:pPr>
            <w:r w:rsidRPr="003D4717">
              <w:rPr>
                <w:rStyle w:val="af3"/>
                <w:color w:val="auto"/>
                <w:u w:val="none"/>
              </w:rPr>
              <w:t>7.1</w:t>
            </w:r>
          </w:p>
        </w:tc>
        <w:tc>
          <w:tcPr>
            <w:tcW w:w="1392" w:type="dxa"/>
            <w:tcBorders>
              <w:top w:val="single" w:sz="6" w:space="0" w:color="auto"/>
              <w:left w:val="single" w:sz="6" w:space="0" w:color="auto"/>
              <w:bottom w:val="single" w:sz="6" w:space="0" w:color="auto"/>
              <w:right w:val="single" w:sz="6" w:space="0" w:color="auto"/>
            </w:tcBorders>
          </w:tcPr>
          <w:p w14:paraId="51A43D70" w14:textId="77777777" w:rsidR="00816C2E" w:rsidRPr="00816C2E" w:rsidRDefault="00816C2E" w:rsidP="00816C2E">
            <w:r w:rsidRPr="00816C2E">
              <w:t>Физические периметры</w:t>
            </w:r>
            <w:r w:rsidRPr="00816C2E">
              <w:softHyphen/>
              <w:t xml:space="preserve"> безопасности</w:t>
            </w:r>
            <w:r w:rsidRPr="00816C2E">
              <w:softHyphen/>
            </w:r>
          </w:p>
        </w:tc>
        <w:tc>
          <w:tcPr>
            <w:tcW w:w="1391" w:type="dxa"/>
            <w:tcBorders>
              <w:top w:val="single" w:sz="6" w:space="0" w:color="auto"/>
              <w:left w:val="single" w:sz="6" w:space="0" w:color="auto"/>
              <w:bottom w:val="single" w:sz="6" w:space="0" w:color="auto"/>
              <w:right w:val="single" w:sz="6" w:space="0" w:color="auto"/>
            </w:tcBorders>
          </w:tcPr>
          <w:p w14:paraId="24D5D93E" w14:textId="77777777" w:rsidR="00816C2E" w:rsidRPr="00816C2E" w:rsidRDefault="00816C2E" w:rsidP="00816C2E">
            <w:r w:rsidRPr="00816C2E">
              <w:t>#Превентивный</w:t>
            </w:r>
          </w:p>
        </w:tc>
        <w:tc>
          <w:tcPr>
            <w:tcW w:w="1391" w:type="dxa"/>
            <w:tcBorders>
              <w:top w:val="single" w:sz="6" w:space="0" w:color="auto"/>
              <w:left w:val="single" w:sz="6" w:space="0" w:color="auto"/>
              <w:bottom w:val="single" w:sz="6" w:space="0" w:color="auto"/>
              <w:right w:val="single" w:sz="6" w:space="0" w:color="auto"/>
            </w:tcBorders>
          </w:tcPr>
          <w:p w14:paraId="3AFBD40C" w14:textId="77777777" w:rsidR="00816C2E" w:rsidRPr="00816C2E" w:rsidRDefault="00816C2E" w:rsidP="00816C2E">
            <w:r w:rsidRPr="00816C2E">
              <w:t>#Конфиденциальность #Целостность #Доступность</w:t>
            </w:r>
          </w:p>
        </w:tc>
        <w:tc>
          <w:tcPr>
            <w:tcW w:w="1320" w:type="dxa"/>
            <w:tcBorders>
              <w:top w:val="single" w:sz="6" w:space="0" w:color="auto"/>
              <w:left w:val="single" w:sz="6" w:space="0" w:color="auto"/>
              <w:bottom w:val="single" w:sz="6" w:space="0" w:color="auto"/>
              <w:right w:val="single" w:sz="6" w:space="0" w:color="auto"/>
            </w:tcBorders>
          </w:tcPr>
          <w:p w14:paraId="6A02B6DC" w14:textId="77777777" w:rsidR="00816C2E" w:rsidRPr="00816C2E" w:rsidRDefault="00816C2E" w:rsidP="00816C2E">
            <w:r w:rsidRPr="00816C2E">
              <w:t>#Защита</w:t>
            </w:r>
          </w:p>
        </w:tc>
        <w:tc>
          <w:tcPr>
            <w:tcW w:w="1462" w:type="dxa"/>
            <w:gridSpan w:val="2"/>
            <w:tcBorders>
              <w:top w:val="single" w:sz="6" w:space="0" w:color="auto"/>
              <w:left w:val="single" w:sz="6" w:space="0" w:color="auto"/>
              <w:bottom w:val="single" w:sz="6" w:space="0" w:color="auto"/>
              <w:right w:val="single" w:sz="6" w:space="0" w:color="auto"/>
            </w:tcBorders>
          </w:tcPr>
          <w:p w14:paraId="052E0259" w14:textId="47F33390" w:rsidR="00816C2E" w:rsidRPr="00816C2E" w:rsidRDefault="00816C2E" w:rsidP="00816C2E">
            <w:r w:rsidRPr="00816C2E">
              <w:t>#</w:t>
            </w:r>
            <w:proofErr w:type="spellStart"/>
            <w:r w:rsidRPr="00816C2E">
              <w:t>Физическаябезопасность</w:t>
            </w:r>
            <w:proofErr w:type="spellEnd"/>
          </w:p>
        </w:tc>
        <w:tc>
          <w:tcPr>
            <w:tcW w:w="1229" w:type="dxa"/>
            <w:tcBorders>
              <w:top w:val="single" w:sz="6" w:space="0" w:color="auto"/>
              <w:left w:val="single" w:sz="6" w:space="0" w:color="auto"/>
              <w:bottom w:val="single" w:sz="6" w:space="0" w:color="auto"/>
              <w:right w:val="single" w:sz="6" w:space="0" w:color="auto"/>
            </w:tcBorders>
          </w:tcPr>
          <w:p w14:paraId="511CBD70" w14:textId="77777777" w:rsidR="00816C2E" w:rsidRPr="00816C2E" w:rsidRDefault="00816C2E" w:rsidP="00816C2E">
            <w:r w:rsidRPr="00816C2E">
              <w:t>#Защита</w:t>
            </w:r>
          </w:p>
        </w:tc>
      </w:tr>
      <w:tr w:rsidR="00816C2E" w:rsidRPr="00694A4F" w14:paraId="70D0E27D" w14:textId="77777777" w:rsidTr="003D4717">
        <w:trPr>
          <w:trHeight w:val="1186"/>
        </w:trPr>
        <w:tc>
          <w:tcPr>
            <w:tcW w:w="1406" w:type="dxa"/>
            <w:tcBorders>
              <w:top w:val="single" w:sz="6" w:space="0" w:color="auto"/>
              <w:left w:val="single" w:sz="6" w:space="0" w:color="auto"/>
              <w:bottom w:val="single" w:sz="6" w:space="0" w:color="auto"/>
              <w:right w:val="single" w:sz="6" w:space="0" w:color="auto"/>
            </w:tcBorders>
          </w:tcPr>
          <w:p w14:paraId="4709F4B2" w14:textId="454A3413" w:rsidR="00816C2E" w:rsidRPr="003D4717" w:rsidRDefault="00816C2E" w:rsidP="00816C2E">
            <w:pPr>
              <w:autoSpaceDE w:val="0"/>
              <w:autoSpaceDN w:val="0"/>
              <w:adjustRightInd w:val="0"/>
              <w:ind w:firstLine="567"/>
              <w:rPr>
                <w:lang w:val="en-US" w:eastAsia="en-US"/>
              </w:rPr>
            </w:pPr>
            <w:r w:rsidRPr="003D4717">
              <w:rPr>
                <w:rStyle w:val="af3"/>
                <w:color w:val="auto"/>
                <w:u w:val="none"/>
              </w:rPr>
              <w:t>7.2</w:t>
            </w:r>
          </w:p>
        </w:tc>
        <w:tc>
          <w:tcPr>
            <w:tcW w:w="1392" w:type="dxa"/>
            <w:tcBorders>
              <w:top w:val="single" w:sz="6" w:space="0" w:color="auto"/>
              <w:left w:val="single" w:sz="6" w:space="0" w:color="auto"/>
              <w:bottom w:val="single" w:sz="6" w:space="0" w:color="auto"/>
              <w:right w:val="single" w:sz="6" w:space="0" w:color="auto"/>
            </w:tcBorders>
          </w:tcPr>
          <w:p w14:paraId="63FD2568" w14:textId="77777777" w:rsidR="00816C2E" w:rsidRPr="00816C2E" w:rsidRDefault="00816C2E" w:rsidP="00816C2E">
            <w:r w:rsidRPr="00816C2E">
              <w:t>Физический вход</w:t>
            </w:r>
          </w:p>
        </w:tc>
        <w:tc>
          <w:tcPr>
            <w:tcW w:w="1391" w:type="dxa"/>
            <w:tcBorders>
              <w:top w:val="single" w:sz="6" w:space="0" w:color="auto"/>
              <w:left w:val="single" w:sz="6" w:space="0" w:color="auto"/>
              <w:bottom w:val="single" w:sz="6" w:space="0" w:color="auto"/>
              <w:right w:val="single" w:sz="6" w:space="0" w:color="auto"/>
            </w:tcBorders>
          </w:tcPr>
          <w:p w14:paraId="0190F155" w14:textId="77777777" w:rsidR="00816C2E" w:rsidRPr="00816C2E" w:rsidRDefault="00816C2E" w:rsidP="00816C2E">
            <w:r w:rsidRPr="00816C2E">
              <w:t>#Превентивный</w:t>
            </w:r>
          </w:p>
        </w:tc>
        <w:tc>
          <w:tcPr>
            <w:tcW w:w="1391" w:type="dxa"/>
            <w:tcBorders>
              <w:top w:val="single" w:sz="6" w:space="0" w:color="auto"/>
              <w:left w:val="single" w:sz="6" w:space="0" w:color="auto"/>
              <w:bottom w:val="single" w:sz="6" w:space="0" w:color="auto"/>
              <w:right w:val="single" w:sz="6" w:space="0" w:color="auto"/>
            </w:tcBorders>
          </w:tcPr>
          <w:p w14:paraId="30870898" w14:textId="77777777" w:rsidR="00816C2E" w:rsidRPr="00816C2E" w:rsidRDefault="00816C2E" w:rsidP="00816C2E">
            <w:r w:rsidRPr="00816C2E">
              <w:t>#Конфиденциальность #Целостность #Доступность</w:t>
            </w:r>
          </w:p>
        </w:tc>
        <w:tc>
          <w:tcPr>
            <w:tcW w:w="1320" w:type="dxa"/>
            <w:tcBorders>
              <w:top w:val="single" w:sz="6" w:space="0" w:color="auto"/>
              <w:left w:val="single" w:sz="6" w:space="0" w:color="auto"/>
              <w:bottom w:val="single" w:sz="6" w:space="0" w:color="auto"/>
              <w:right w:val="single" w:sz="6" w:space="0" w:color="auto"/>
            </w:tcBorders>
          </w:tcPr>
          <w:p w14:paraId="47618A55" w14:textId="77777777" w:rsidR="00816C2E" w:rsidRPr="00816C2E" w:rsidRDefault="00816C2E" w:rsidP="00816C2E">
            <w:r w:rsidRPr="00816C2E">
              <w:t>#Защита</w:t>
            </w:r>
          </w:p>
        </w:tc>
        <w:tc>
          <w:tcPr>
            <w:tcW w:w="1462" w:type="dxa"/>
            <w:gridSpan w:val="2"/>
            <w:tcBorders>
              <w:top w:val="single" w:sz="6" w:space="0" w:color="auto"/>
              <w:left w:val="single" w:sz="6" w:space="0" w:color="auto"/>
              <w:bottom w:val="single" w:sz="6" w:space="0" w:color="auto"/>
              <w:right w:val="single" w:sz="6" w:space="0" w:color="auto"/>
            </w:tcBorders>
          </w:tcPr>
          <w:p w14:paraId="0404BF6E" w14:textId="471BE3E4" w:rsidR="00816C2E" w:rsidRPr="00816C2E" w:rsidRDefault="00816C2E" w:rsidP="00816C2E">
            <w:r w:rsidRPr="00816C2E">
              <w:t>#</w:t>
            </w:r>
            <w:proofErr w:type="spellStart"/>
            <w:r w:rsidRPr="00816C2E">
              <w:t>Физическаябезопасность</w:t>
            </w:r>
            <w:proofErr w:type="spellEnd"/>
            <w:r w:rsidRPr="00816C2E">
              <w:t xml:space="preserve"> #</w:t>
            </w:r>
            <w:proofErr w:type="spellStart"/>
            <w:r w:rsidRPr="00816C2E">
              <w:t>Управлениеидентификацией</w:t>
            </w:r>
            <w:proofErr w:type="spellEnd"/>
            <w:r w:rsidR="002805CF">
              <w:t xml:space="preserve"> </w:t>
            </w:r>
            <w:r w:rsidRPr="00816C2E">
              <w:t>и</w:t>
            </w:r>
            <w:r w:rsidR="002805CF">
              <w:t xml:space="preserve"> </w:t>
            </w:r>
            <w:r w:rsidRPr="00816C2E">
              <w:t>доступом</w:t>
            </w:r>
          </w:p>
        </w:tc>
        <w:tc>
          <w:tcPr>
            <w:tcW w:w="1229" w:type="dxa"/>
            <w:tcBorders>
              <w:top w:val="single" w:sz="6" w:space="0" w:color="auto"/>
              <w:left w:val="single" w:sz="6" w:space="0" w:color="auto"/>
              <w:bottom w:val="single" w:sz="6" w:space="0" w:color="auto"/>
              <w:right w:val="single" w:sz="6" w:space="0" w:color="auto"/>
            </w:tcBorders>
          </w:tcPr>
          <w:p w14:paraId="453080FA" w14:textId="77777777" w:rsidR="00816C2E" w:rsidRPr="00816C2E" w:rsidRDefault="00816C2E" w:rsidP="00816C2E">
            <w:r w:rsidRPr="00816C2E">
              <w:t>#Защита</w:t>
            </w:r>
          </w:p>
        </w:tc>
      </w:tr>
      <w:tr w:rsidR="00816C2E" w:rsidRPr="00694A4F" w14:paraId="398B3A98" w14:textId="77777777" w:rsidTr="003D4717">
        <w:trPr>
          <w:trHeight w:val="739"/>
        </w:trPr>
        <w:tc>
          <w:tcPr>
            <w:tcW w:w="1406" w:type="dxa"/>
            <w:tcBorders>
              <w:top w:val="single" w:sz="6" w:space="0" w:color="auto"/>
              <w:left w:val="single" w:sz="6" w:space="0" w:color="auto"/>
              <w:bottom w:val="single" w:sz="6" w:space="0" w:color="auto"/>
              <w:right w:val="single" w:sz="6" w:space="0" w:color="auto"/>
            </w:tcBorders>
          </w:tcPr>
          <w:p w14:paraId="188DD64A" w14:textId="27A57BD9" w:rsidR="00816C2E" w:rsidRPr="003D4717" w:rsidRDefault="00816C2E" w:rsidP="00816C2E">
            <w:pPr>
              <w:autoSpaceDE w:val="0"/>
              <w:autoSpaceDN w:val="0"/>
              <w:adjustRightInd w:val="0"/>
              <w:ind w:firstLine="567"/>
              <w:rPr>
                <w:lang w:val="en-US" w:eastAsia="en-US"/>
              </w:rPr>
            </w:pPr>
            <w:r w:rsidRPr="003D4717">
              <w:rPr>
                <w:rStyle w:val="af3"/>
                <w:color w:val="auto"/>
                <w:u w:val="none"/>
              </w:rPr>
              <w:t>7.3</w:t>
            </w:r>
          </w:p>
        </w:tc>
        <w:tc>
          <w:tcPr>
            <w:tcW w:w="1392" w:type="dxa"/>
            <w:tcBorders>
              <w:top w:val="single" w:sz="6" w:space="0" w:color="auto"/>
              <w:left w:val="single" w:sz="6" w:space="0" w:color="auto"/>
              <w:bottom w:val="single" w:sz="6" w:space="0" w:color="auto"/>
              <w:right w:val="single" w:sz="6" w:space="0" w:color="auto"/>
            </w:tcBorders>
          </w:tcPr>
          <w:p w14:paraId="1462988C" w14:textId="77777777" w:rsidR="00816C2E" w:rsidRPr="00816C2E" w:rsidRDefault="00816C2E" w:rsidP="00816C2E">
            <w:r w:rsidRPr="00816C2E">
              <w:t>Обеспечение безопасности офисов, производственных помещений и оборудования</w:t>
            </w:r>
            <w:r w:rsidRPr="00816C2E">
              <w:softHyphen/>
            </w:r>
          </w:p>
        </w:tc>
        <w:tc>
          <w:tcPr>
            <w:tcW w:w="1391" w:type="dxa"/>
            <w:tcBorders>
              <w:top w:val="single" w:sz="6" w:space="0" w:color="auto"/>
              <w:left w:val="single" w:sz="6" w:space="0" w:color="auto"/>
              <w:bottom w:val="single" w:sz="6" w:space="0" w:color="auto"/>
              <w:right w:val="single" w:sz="6" w:space="0" w:color="auto"/>
            </w:tcBorders>
          </w:tcPr>
          <w:p w14:paraId="2582E729" w14:textId="77777777" w:rsidR="00816C2E" w:rsidRPr="00816C2E" w:rsidRDefault="00816C2E" w:rsidP="00816C2E">
            <w:r w:rsidRPr="00816C2E">
              <w:t>#Превентивный</w:t>
            </w:r>
          </w:p>
        </w:tc>
        <w:tc>
          <w:tcPr>
            <w:tcW w:w="1391" w:type="dxa"/>
            <w:tcBorders>
              <w:top w:val="single" w:sz="6" w:space="0" w:color="auto"/>
              <w:left w:val="single" w:sz="6" w:space="0" w:color="auto"/>
              <w:bottom w:val="single" w:sz="6" w:space="0" w:color="auto"/>
              <w:right w:val="single" w:sz="6" w:space="0" w:color="auto"/>
            </w:tcBorders>
          </w:tcPr>
          <w:p w14:paraId="29EAE17E" w14:textId="77777777" w:rsidR="00816C2E" w:rsidRPr="00816C2E" w:rsidRDefault="00816C2E" w:rsidP="00816C2E">
            <w:r w:rsidRPr="00816C2E">
              <w:t>#Конфиденциальность #Целостность #Доступность</w:t>
            </w:r>
          </w:p>
        </w:tc>
        <w:tc>
          <w:tcPr>
            <w:tcW w:w="1320" w:type="dxa"/>
            <w:tcBorders>
              <w:top w:val="single" w:sz="6" w:space="0" w:color="auto"/>
              <w:left w:val="single" w:sz="6" w:space="0" w:color="auto"/>
              <w:bottom w:val="single" w:sz="6" w:space="0" w:color="auto"/>
              <w:right w:val="single" w:sz="6" w:space="0" w:color="auto"/>
            </w:tcBorders>
          </w:tcPr>
          <w:p w14:paraId="32D97132" w14:textId="77777777" w:rsidR="00816C2E" w:rsidRPr="00816C2E" w:rsidRDefault="00816C2E" w:rsidP="00816C2E">
            <w:r w:rsidRPr="00816C2E">
              <w:t>#Защита</w:t>
            </w:r>
          </w:p>
        </w:tc>
        <w:tc>
          <w:tcPr>
            <w:tcW w:w="1462" w:type="dxa"/>
            <w:gridSpan w:val="2"/>
            <w:tcBorders>
              <w:top w:val="single" w:sz="6" w:space="0" w:color="auto"/>
              <w:left w:val="single" w:sz="6" w:space="0" w:color="auto"/>
              <w:bottom w:val="single" w:sz="6" w:space="0" w:color="auto"/>
              <w:right w:val="single" w:sz="6" w:space="0" w:color="auto"/>
            </w:tcBorders>
          </w:tcPr>
          <w:p w14:paraId="5AD85D82" w14:textId="44142C54" w:rsidR="00816C2E" w:rsidRPr="00816C2E" w:rsidRDefault="00816C2E" w:rsidP="00816C2E">
            <w:r w:rsidRPr="00816C2E">
              <w:t>#</w:t>
            </w:r>
            <w:proofErr w:type="spellStart"/>
            <w:r w:rsidRPr="00816C2E">
              <w:t>Физическаябезопасность</w:t>
            </w:r>
            <w:proofErr w:type="spellEnd"/>
            <w:r w:rsidRPr="00816C2E">
              <w:t xml:space="preserve"> #</w:t>
            </w:r>
            <w:proofErr w:type="spellStart"/>
            <w:r w:rsidRPr="00816C2E">
              <w:t>Управлениеактивами</w:t>
            </w:r>
            <w:proofErr w:type="spellEnd"/>
          </w:p>
        </w:tc>
        <w:tc>
          <w:tcPr>
            <w:tcW w:w="1229" w:type="dxa"/>
            <w:tcBorders>
              <w:top w:val="single" w:sz="6" w:space="0" w:color="auto"/>
              <w:left w:val="single" w:sz="6" w:space="0" w:color="auto"/>
              <w:bottom w:val="single" w:sz="6" w:space="0" w:color="auto"/>
              <w:right w:val="single" w:sz="6" w:space="0" w:color="auto"/>
            </w:tcBorders>
          </w:tcPr>
          <w:p w14:paraId="398835F8" w14:textId="77777777" w:rsidR="00816C2E" w:rsidRPr="00816C2E" w:rsidRDefault="00816C2E" w:rsidP="00816C2E">
            <w:r w:rsidRPr="00816C2E">
              <w:t>#Защита</w:t>
            </w:r>
          </w:p>
        </w:tc>
      </w:tr>
    </w:tbl>
    <w:p w14:paraId="69C415A4" w14:textId="77777777" w:rsidR="00B053D9" w:rsidRDefault="00B053D9">
      <w:r>
        <w:br w:type="page"/>
      </w:r>
    </w:p>
    <w:p w14:paraId="7C10CB9D"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2B603EAC"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4"/>
        <w:gridCol w:w="1390"/>
        <w:gridCol w:w="1390"/>
        <w:gridCol w:w="1395"/>
        <w:gridCol w:w="1318"/>
        <w:gridCol w:w="72"/>
        <w:gridCol w:w="1390"/>
        <w:gridCol w:w="1232"/>
      </w:tblGrid>
      <w:tr w:rsidR="00B053D9" w:rsidRPr="00694A4F" w14:paraId="388DD8CC"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2651110C" w14:textId="0309CE9A" w:rsidR="00B053D9" w:rsidRPr="003D4717" w:rsidRDefault="00B52A64" w:rsidP="00B053D9">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0F07B48E"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35A67218"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4D73D9A3"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gridSpan w:val="2"/>
            <w:tcBorders>
              <w:top w:val="single" w:sz="6" w:space="0" w:color="auto"/>
              <w:left w:val="single" w:sz="6" w:space="0" w:color="auto"/>
              <w:bottom w:val="double" w:sz="4" w:space="0" w:color="auto"/>
              <w:right w:val="single" w:sz="6" w:space="0" w:color="auto"/>
            </w:tcBorders>
          </w:tcPr>
          <w:p w14:paraId="707110AA"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3C992A6A"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5AFD0AA2"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816C2E" w:rsidRPr="00694A4F" w14:paraId="134C6365" w14:textId="77777777" w:rsidTr="003D4717">
        <w:trPr>
          <w:trHeight w:val="758"/>
        </w:trPr>
        <w:tc>
          <w:tcPr>
            <w:tcW w:w="1406" w:type="dxa"/>
            <w:tcBorders>
              <w:top w:val="single" w:sz="6" w:space="0" w:color="auto"/>
              <w:left w:val="single" w:sz="6" w:space="0" w:color="auto"/>
              <w:bottom w:val="single" w:sz="6" w:space="0" w:color="auto"/>
              <w:right w:val="single" w:sz="6" w:space="0" w:color="auto"/>
            </w:tcBorders>
          </w:tcPr>
          <w:p w14:paraId="2D53A858" w14:textId="279FF394" w:rsidR="00816C2E" w:rsidRPr="003D4717" w:rsidRDefault="00816C2E" w:rsidP="00816C2E">
            <w:pPr>
              <w:autoSpaceDE w:val="0"/>
              <w:autoSpaceDN w:val="0"/>
              <w:adjustRightInd w:val="0"/>
              <w:ind w:firstLine="567"/>
              <w:rPr>
                <w:lang w:val="en-US" w:eastAsia="en-US"/>
              </w:rPr>
            </w:pPr>
            <w:r w:rsidRPr="003D4717">
              <w:rPr>
                <w:rStyle w:val="af3"/>
                <w:color w:val="auto"/>
                <w:u w:val="none"/>
              </w:rPr>
              <w:t>7.4</w:t>
            </w:r>
          </w:p>
        </w:tc>
        <w:tc>
          <w:tcPr>
            <w:tcW w:w="1392" w:type="dxa"/>
            <w:tcBorders>
              <w:top w:val="single" w:sz="6" w:space="0" w:color="auto"/>
              <w:left w:val="single" w:sz="6" w:space="0" w:color="auto"/>
              <w:bottom w:val="single" w:sz="6" w:space="0" w:color="auto"/>
              <w:right w:val="single" w:sz="6" w:space="0" w:color="auto"/>
            </w:tcBorders>
          </w:tcPr>
          <w:p w14:paraId="7D6E0A9C" w14:textId="77777777" w:rsidR="00816C2E" w:rsidRPr="00816C2E" w:rsidRDefault="00816C2E" w:rsidP="00816C2E">
            <w:r w:rsidRPr="00816C2E">
              <w:t xml:space="preserve">Мониторинг </w:t>
            </w:r>
            <w:r w:rsidRPr="00816C2E">
              <w:softHyphen/>
              <w:t>физической</w:t>
            </w:r>
            <w:r w:rsidRPr="00816C2E">
              <w:softHyphen/>
              <w:t xml:space="preserve"> безопасности</w:t>
            </w:r>
          </w:p>
        </w:tc>
        <w:tc>
          <w:tcPr>
            <w:tcW w:w="1391" w:type="dxa"/>
            <w:tcBorders>
              <w:top w:val="single" w:sz="6" w:space="0" w:color="auto"/>
              <w:left w:val="single" w:sz="6" w:space="0" w:color="auto"/>
              <w:bottom w:val="single" w:sz="6" w:space="0" w:color="auto"/>
              <w:right w:val="single" w:sz="6" w:space="0" w:color="auto"/>
            </w:tcBorders>
          </w:tcPr>
          <w:p w14:paraId="019A104A" w14:textId="77777777" w:rsidR="00816C2E" w:rsidRPr="00816C2E" w:rsidRDefault="00816C2E" w:rsidP="00816C2E">
            <w:r w:rsidRPr="00816C2E">
              <w:t>#Превентивный #Детективный</w:t>
            </w:r>
          </w:p>
        </w:tc>
        <w:tc>
          <w:tcPr>
            <w:tcW w:w="1391" w:type="dxa"/>
            <w:tcBorders>
              <w:top w:val="single" w:sz="6" w:space="0" w:color="auto"/>
              <w:left w:val="single" w:sz="6" w:space="0" w:color="auto"/>
              <w:bottom w:val="single" w:sz="6" w:space="0" w:color="auto"/>
              <w:right w:val="single" w:sz="6" w:space="0" w:color="auto"/>
            </w:tcBorders>
          </w:tcPr>
          <w:p w14:paraId="0E6FA60D" w14:textId="77777777" w:rsidR="00816C2E" w:rsidRPr="00816C2E" w:rsidRDefault="00816C2E" w:rsidP="00816C2E">
            <w:r w:rsidRPr="00816C2E">
              <w:t>#Конфиденциальность #Целостность #Доступность</w:t>
            </w:r>
          </w:p>
        </w:tc>
        <w:tc>
          <w:tcPr>
            <w:tcW w:w="1320" w:type="dxa"/>
            <w:tcBorders>
              <w:top w:val="single" w:sz="6" w:space="0" w:color="auto"/>
              <w:left w:val="single" w:sz="6" w:space="0" w:color="auto"/>
              <w:bottom w:val="single" w:sz="6" w:space="0" w:color="auto"/>
              <w:right w:val="single" w:sz="6" w:space="0" w:color="auto"/>
            </w:tcBorders>
          </w:tcPr>
          <w:p w14:paraId="6C41F8EB" w14:textId="77777777" w:rsidR="00816C2E" w:rsidRPr="00816C2E" w:rsidRDefault="00816C2E" w:rsidP="00816C2E">
            <w:r w:rsidRPr="00816C2E">
              <w:t>#Защита #Обнаружение</w:t>
            </w:r>
          </w:p>
        </w:tc>
        <w:tc>
          <w:tcPr>
            <w:tcW w:w="1462" w:type="dxa"/>
            <w:gridSpan w:val="2"/>
            <w:tcBorders>
              <w:top w:val="single" w:sz="6" w:space="0" w:color="auto"/>
              <w:left w:val="single" w:sz="6" w:space="0" w:color="auto"/>
              <w:bottom w:val="single" w:sz="6" w:space="0" w:color="auto"/>
              <w:right w:val="single" w:sz="6" w:space="0" w:color="auto"/>
            </w:tcBorders>
          </w:tcPr>
          <w:p w14:paraId="39F73D8E" w14:textId="54F5798B" w:rsidR="00816C2E" w:rsidRPr="00816C2E" w:rsidRDefault="00816C2E" w:rsidP="00816C2E">
            <w:r w:rsidRPr="00816C2E">
              <w:t>#</w:t>
            </w:r>
            <w:proofErr w:type="spellStart"/>
            <w:r w:rsidRPr="00816C2E">
              <w:t>Физическаябезопасность</w:t>
            </w:r>
            <w:proofErr w:type="spellEnd"/>
          </w:p>
        </w:tc>
        <w:tc>
          <w:tcPr>
            <w:tcW w:w="1229" w:type="dxa"/>
            <w:tcBorders>
              <w:top w:val="single" w:sz="6" w:space="0" w:color="auto"/>
              <w:left w:val="single" w:sz="6" w:space="0" w:color="auto"/>
              <w:bottom w:val="single" w:sz="6" w:space="0" w:color="auto"/>
              <w:right w:val="single" w:sz="6" w:space="0" w:color="auto"/>
            </w:tcBorders>
          </w:tcPr>
          <w:p w14:paraId="5D013B4A" w14:textId="77777777" w:rsidR="00816C2E" w:rsidRPr="00816C2E" w:rsidRDefault="00816C2E" w:rsidP="00816C2E">
            <w:r w:rsidRPr="00816C2E">
              <w:t>#Защита #Охрана</w:t>
            </w:r>
          </w:p>
        </w:tc>
      </w:tr>
      <w:tr w:rsidR="00DE6051" w:rsidRPr="00694A4F" w14:paraId="5D01B852" w14:textId="77777777" w:rsidTr="00584772">
        <w:trPr>
          <w:trHeight w:val="1190"/>
        </w:trPr>
        <w:tc>
          <w:tcPr>
            <w:tcW w:w="1402" w:type="dxa"/>
            <w:tcBorders>
              <w:top w:val="single" w:sz="6" w:space="0" w:color="auto"/>
              <w:left w:val="single" w:sz="6" w:space="0" w:color="auto"/>
              <w:bottom w:val="single" w:sz="6" w:space="0" w:color="auto"/>
              <w:right w:val="single" w:sz="6" w:space="0" w:color="auto"/>
            </w:tcBorders>
          </w:tcPr>
          <w:p w14:paraId="1C51C6C3" w14:textId="293016C1" w:rsidR="00DE6051" w:rsidRPr="00694A4F" w:rsidRDefault="003148F1" w:rsidP="00371586">
            <w:pPr>
              <w:autoSpaceDE w:val="0"/>
              <w:autoSpaceDN w:val="0"/>
              <w:adjustRightInd w:val="0"/>
              <w:ind w:firstLine="567"/>
            </w:pPr>
            <w:r>
              <w:t>7.5</w:t>
            </w:r>
          </w:p>
        </w:tc>
        <w:tc>
          <w:tcPr>
            <w:tcW w:w="1392" w:type="dxa"/>
            <w:tcBorders>
              <w:top w:val="single" w:sz="6" w:space="0" w:color="auto"/>
              <w:left w:val="single" w:sz="6" w:space="0" w:color="auto"/>
              <w:bottom w:val="single" w:sz="6" w:space="0" w:color="auto"/>
              <w:right w:val="single" w:sz="6" w:space="0" w:color="auto"/>
            </w:tcBorders>
          </w:tcPr>
          <w:p w14:paraId="0842F6A4" w14:textId="77777777" w:rsidR="00DE6051" w:rsidRPr="00816C2E" w:rsidRDefault="00DE6051" w:rsidP="00816C2E">
            <w:r w:rsidRPr="00816C2E">
              <w:t>Защита</w:t>
            </w:r>
            <w:r w:rsidRPr="00816C2E">
              <w:softHyphen/>
              <w:t xml:space="preserve"> от внешних угроз и угроз природного характера</w:t>
            </w:r>
          </w:p>
        </w:tc>
        <w:tc>
          <w:tcPr>
            <w:tcW w:w="1387" w:type="dxa"/>
            <w:tcBorders>
              <w:top w:val="single" w:sz="6" w:space="0" w:color="auto"/>
              <w:left w:val="single" w:sz="6" w:space="0" w:color="auto"/>
              <w:bottom w:val="single" w:sz="6" w:space="0" w:color="auto"/>
              <w:right w:val="single" w:sz="6" w:space="0" w:color="auto"/>
            </w:tcBorders>
          </w:tcPr>
          <w:p w14:paraId="0BFCB637"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78E71E24" w14:textId="77777777" w:rsidR="00DE6051" w:rsidRPr="00816C2E" w:rsidRDefault="00DE6051" w:rsidP="00816C2E">
            <w:r w:rsidRPr="00816C2E">
              <w:t>#Конфиденциальность #Целостность #Доступность</w:t>
            </w:r>
          </w:p>
        </w:tc>
        <w:tc>
          <w:tcPr>
            <w:tcW w:w="1387" w:type="dxa"/>
            <w:gridSpan w:val="2"/>
            <w:tcBorders>
              <w:top w:val="single" w:sz="6" w:space="0" w:color="auto"/>
              <w:left w:val="single" w:sz="6" w:space="0" w:color="auto"/>
              <w:bottom w:val="single" w:sz="6" w:space="0" w:color="auto"/>
              <w:right w:val="single" w:sz="6" w:space="0" w:color="auto"/>
            </w:tcBorders>
          </w:tcPr>
          <w:p w14:paraId="557C33D4"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18DD2376" w14:textId="4A3322B1" w:rsidR="00DE6051" w:rsidRPr="00816C2E" w:rsidRDefault="00DE6051" w:rsidP="00816C2E">
            <w:r w:rsidRPr="00816C2E">
              <w:t>#Физическая</w:t>
            </w:r>
            <w:r w:rsidR="00D07BD7">
              <w:t xml:space="preserve"> </w:t>
            </w:r>
            <w:r w:rsidRPr="00816C2E">
              <w:t>безопасность</w:t>
            </w:r>
          </w:p>
        </w:tc>
        <w:tc>
          <w:tcPr>
            <w:tcW w:w="1234" w:type="dxa"/>
            <w:tcBorders>
              <w:top w:val="single" w:sz="6" w:space="0" w:color="auto"/>
              <w:left w:val="single" w:sz="6" w:space="0" w:color="auto"/>
              <w:bottom w:val="single" w:sz="6" w:space="0" w:color="auto"/>
              <w:right w:val="single" w:sz="6" w:space="0" w:color="auto"/>
            </w:tcBorders>
          </w:tcPr>
          <w:p w14:paraId="76A6185E" w14:textId="77777777" w:rsidR="00DE6051" w:rsidRPr="00816C2E" w:rsidRDefault="00DE6051" w:rsidP="00816C2E">
            <w:r w:rsidRPr="00816C2E">
              <w:t>#Защита</w:t>
            </w:r>
          </w:p>
        </w:tc>
      </w:tr>
      <w:tr w:rsidR="00DE6051" w:rsidRPr="00694A4F" w14:paraId="052A4DAC" w14:textId="77777777" w:rsidTr="00584772">
        <w:trPr>
          <w:trHeight w:val="744"/>
        </w:trPr>
        <w:tc>
          <w:tcPr>
            <w:tcW w:w="1402" w:type="dxa"/>
            <w:tcBorders>
              <w:top w:val="single" w:sz="6" w:space="0" w:color="auto"/>
              <w:left w:val="single" w:sz="6" w:space="0" w:color="auto"/>
              <w:bottom w:val="single" w:sz="6" w:space="0" w:color="auto"/>
              <w:right w:val="single" w:sz="6" w:space="0" w:color="auto"/>
            </w:tcBorders>
          </w:tcPr>
          <w:p w14:paraId="26090A77" w14:textId="3C999D4B" w:rsidR="00DE6051" w:rsidRPr="00694A4F" w:rsidRDefault="00DE6051" w:rsidP="00371586">
            <w:pPr>
              <w:autoSpaceDE w:val="0"/>
              <w:autoSpaceDN w:val="0"/>
              <w:adjustRightInd w:val="0"/>
              <w:ind w:firstLine="567"/>
              <w:rPr>
                <w:color w:val="053CF5"/>
                <w:lang w:val="en-US" w:eastAsia="en-US"/>
              </w:rPr>
            </w:pPr>
            <w:r w:rsidRPr="003D4717">
              <w:t>7</w:t>
            </w:r>
            <w:r w:rsidR="003148F1" w:rsidRPr="003D4717">
              <w:t>.</w:t>
            </w:r>
            <w:r w:rsidRPr="003D4717">
              <w:t>6</w:t>
            </w:r>
          </w:p>
        </w:tc>
        <w:tc>
          <w:tcPr>
            <w:tcW w:w="1392" w:type="dxa"/>
            <w:tcBorders>
              <w:top w:val="single" w:sz="6" w:space="0" w:color="auto"/>
              <w:left w:val="single" w:sz="6" w:space="0" w:color="auto"/>
              <w:bottom w:val="single" w:sz="6" w:space="0" w:color="auto"/>
              <w:right w:val="single" w:sz="6" w:space="0" w:color="auto"/>
            </w:tcBorders>
          </w:tcPr>
          <w:p w14:paraId="43E3478E" w14:textId="77777777" w:rsidR="00DE6051" w:rsidRPr="00816C2E" w:rsidRDefault="00DE6051" w:rsidP="00816C2E">
            <w:r w:rsidRPr="00816C2E">
              <w:t>Работа в охраняемых зонах</w:t>
            </w:r>
          </w:p>
        </w:tc>
        <w:tc>
          <w:tcPr>
            <w:tcW w:w="1387" w:type="dxa"/>
            <w:tcBorders>
              <w:top w:val="single" w:sz="6" w:space="0" w:color="auto"/>
              <w:left w:val="single" w:sz="6" w:space="0" w:color="auto"/>
              <w:bottom w:val="single" w:sz="6" w:space="0" w:color="auto"/>
              <w:right w:val="single" w:sz="6" w:space="0" w:color="auto"/>
            </w:tcBorders>
          </w:tcPr>
          <w:p w14:paraId="013CE1A4"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17A8F5E5" w14:textId="77777777" w:rsidR="00DE6051" w:rsidRPr="00816C2E" w:rsidRDefault="00DE6051" w:rsidP="00816C2E">
            <w:r w:rsidRPr="00816C2E">
              <w:t>#Конфиденциальность #Целостность #Доступность</w:t>
            </w:r>
          </w:p>
        </w:tc>
        <w:tc>
          <w:tcPr>
            <w:tcW w:w="1387" w:type="dxa"/>
            <w:gridSpan w:val="2"/>
            <w:tcBorders>
              <w:top w:val="single" w:sz="6" w:space="0" w:color="auto"/>
              <w:left w:val="single" w:sz="6" w:space="0" w:color="auto"/>
              <w:bottom w:val="single" w:sz="6" w:space="0" w:color="auto"/>
              <w:right w:val="single" w:sz="6" w:space="0" w:color="auto"/>
            </w:tcBorders>
          </w:tcPr>
          <w:p w14:paraId="47EE1734"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13FCF009" w14:textId="3CB2246C" w:rsidR="00DE6051" w:rsidRPr="00816C2E" w:rsidRDefault="00DE6051" w:rsidP="00816C2E">
            <w:r w:rsidRPr="00816C2E">
              <w:t>#Физическая</w:t>
            </w:r>
            <w:r w:rsidR="00816C2E">
              <w:t xml:space="preserve"> </w:t>
            </w:r>
            <w:r w:rsidRPr="00816C2E">
              <w:t>безопасность</w:t>
            </w:r>
          </w:p>
        </w:tc>
        <w:tc>
          <w:tcPr>
            <w:tcW w:w="1234" w:type="dxa"/>
            <w:tcBorders>
              <w:top w:val="single" w:sz="6" w:space="0" w:color="auto"/>
              <w:left w:val="single" w:sz="6" w:space="0" w:color="auto"/>
              <w:bottom w:val="single" w:sz="6" w:space="0" w:color="auto"/>
              <w:right w:val="single" w:sz="6" w:space="0" w:color="auto"/>
            </w:tcBorders>
          </w:tcPr>
          <w:p w14:paraId="699145A9" w14:textId="77777777" w:rsidR="00DE6051" w:rsidRPr="00816C2E" w:rsidRDefault="00DE6051" w:rsidP="00816C2E">
            <w:r w:rsidRPr="00816C2E">
              <w:t>#Защита</w:t>
            </w:r>
          </w:p>
        </w:tc>
      </w:tr>
      <w:tr w:rsidR="00DE6051" w:rsidRPr="00694A4F" w14:paraId="6100011E" w14:textId="77777777" w:rsidTr="00584772">
        <w:trPr>
          <w:trHeight w:val="523"/>
        </w:trPr>
        <w:tc>
          <w:tcPr>
            <w:tcW w:w="1402" w:type="dxa"/>
            <w:tcBorders>
              <w:top w:val="single" w:sz="6" w:space="0" w:color="auto"/>
              <w:left w:val="single" w:sz="6" w:space="0" w:color="auto"/>
              <w:bottom w:val="single" w:sz="6" w:space="0" w:color="auto"/>
              <w:right w:val="single" w:sz="6" w:space="0" w:color="auto"/>
            </w:tcBorders>
          </w:tcPr>
          <w:p w14:paraId="42F27AD4" w14:textId="48C12730" w:rsidR="00DE6051" w:rsidRPr="00694A4F" w:rsidRDefault="00DE6051" w:rsidP="00371586">
            <w:pPr>
              <w:autoSpaceDE w:val="0"/>
              <w:autoSpaceDN w:val="0"/>
              <w:adjustRightInd w:val="0"/>
              <w:ind w:firstLine="567"/>
              <w:rPr>
                <w:color w:val="053CF5"/>
                <w:lang w:val="en-US" w:eastAsia="en-US"/>
              </w:rPr>
            </w:pPr>
            <w:r w:rsidRPr="003D4717">
              <w:t>7.7</w:t>
            </w:r>
          </w:p>
        </w:tc>
        <w:tc>
          <w:tcPr>
            <w:tcW w:w="1392" w:type="dxa"/>
            <w:tcBorders>
              <w:top w:val="single" w:sz="6" w:space="0" w:color="auto"/>
              <w:left w:val="single" w:sz="6" w:space="0" w:color="auto"/>
              <w:bottom w:val="single" w:sz="6" w:space="0" w:color="auto"/>
              <w:right w:val="single" w:sz="6" w:space="0" w:color="auto"/>
            </w:tcBorders>
          </w:tcPr>
          <w:p w14:paraId="6B5EEB75" w14:textId="77777777" w:rsidR="00DE6051" w:rsidRPr="00816C2E" w:rsidRDefault="00DE6051" w:rsidP="00816C2E">
            <w:r w:rsidRPr="00816C2E">
              <w:t>Политика чистого стола и чистого экрана</w:t>
            </w:r>
          </w:p>
        </w:tc>
        <w:tc>
          <w:tcPr>
            <w:tcW w:w="1387" w:type="dxa"/>
            <w:tcBorders>
              <w:top w:val="single" w:sz="6" w:space="0" w:color="auto"/>
              <w:left w:val="single" w:sz="6" w:space="0" w:color="auto"/>
              <w:bottom w:val="single" w:sz="6" w:space="0" w:color="auto"/>
              <w:right w:val="single" w:sz="6" w:space="0" w:color="auto"/>
            </w:tcBorders>
          </w:tcPr>
          <w:p w14:paraId="337BDC8B"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31C88FD9" w14:textId="77777777" w:rsidR="00DE6051" w:rsidRPr="00816C2E" w:rsidRDefault="00DE6051" w:rsidP="00816C2E">
            <w:r w:rsidRPr="00816C2E">
              <w:t>#Конфиденциальность</w:t>
            </w:r>
          </w:p>
        </w:tc>
        <w:tc>
          <w:tcPr>
            <w:tcW w:w="1387" w:type="dxa"/>
            <w:gridSpan w:val="2"/>
            <w:tcBorders>
              <w:top w:val="single" w:sz="6" w:space="0" w:color="auto"/>
              <w:left w:val="single" w:sz="6" w:space="0" w:color="auto"/>
              <w:bottom w:val="single" w:sz="6" w:space="0" w:color="auto"/>
              <w:right w:val="single" w:sz="6" w:space="0" w:color="auto"/>
            </w:tcBorders>
          </w:tcPr>
          <w:p w14:paraId="76433904"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0BEF4FB5" w14:textId="0739F031" w:rsidR="00DE6051" w:rsidRPr="00816C2E" w:rsidRDefault="00DE6051" w:rsidP="00816C2E">
            <w:r w:rsidRPr="00816C2E">
              <w:t>#Физическая</w:t>
            </w:r>
            <w:r w:rsidR="00FB3EFE">
              <w:t xml:space="preserve"> </w:t>
            </w:r>
            <w:r w:rsidRPr="00816C2E">
              <w:t>безопасность</w:t>
            </w:r>
          </w:p>
        </w:tc>
        <w:tc>
          <w:tcPr>
            <w:tcW w:w="1234" w:type="dxa"/>
            <w:tcBorders>
              <w:top w:val="single" w:sz="6" w:space="0" w:color="auto"/>
              <w:left w:val="single" w:sz="6" w:space="0" w:color="auto"/>
              <w:bottom w:val="single" w:sz="6" w:space="0" w:color="auto"/>
              <w:right w:val="single" w:sz="6" w:space="0" w:color="auto"/>
            </w:tcBorders>
          </w:tcPr>
          <w:p w14:paraId="76D192F7" w14:textId="77777777" w:rsidR="00DE6051" w:rsidRPr="00816C2E" w:rsidRDefault="00DE6051" w:rsidP="00816C2E">
            <w:r w:rsidRPr="00816C2E">
              <w:t>#Защита</w:t>
            </w:r>
          </w:p>
        </w:tc>
      </w:tr>
      <w:tr w:rsidR="00DE6051" w:rsidRPr="00694A4F" w14:paraId="0482678C" w14:textId="77777777" w:rsidTr="00584772">
        <w:trPr>
          <w:trHeight w:val="744"/>
        </w:trPr>
        <w:tc>
          <w:tcPr>
            <w:tcW w:w="1402" w:type="dxa"/>
            <w:tcBorders>
              <w:top w:val="single" w:sz="6" w:space="0" w:color="auto"/>
              <w:left w:val="single" w:sz="6" w:space="0" w:color="auto"/>
              <w:bottom w:val="single" w:sz="6" w:space="0" w:color="auto"/>
              <w:right w:val="single" w:sz="6" w:space="0" w:color="auto"/>
            </w:tcBorders>
          </w:tcPr>
          <w:p w14:paraId="5837D19C" w14:textId="52EF574C" w:rsidR="00DE6051" w:rsidRPr="00694A4F" w:rsidRDefault="00DE6051" w:rsidP="00371586">
            <w:pPr>
              <w:autoSpaceDE w:val="0"/>
              <w:autoSpaceDN w:val="0"/>
              <w:adjustRightInd w:val="0"/>
              <w:ind w:firstLine="567"/>
              <w:rPr>
                <w:color w:val="053CF5"/>
                <w:lang w:val="en-US" w:eastAsia="en-US"/>
              </w:rPr>
            </w:pPr>
            <w:r w:rsidRPr="003D4717">
              <w:t>7</w:t>
            </w:r>
            <w:r w:rsidR="003148F1" w:rsidRPr="003D4717">
              <w:t>.</w:t>
            </w:r>
            <w:r w:rsidRPr="003D4717">
              <w:t>8</w:t>
            </w:r>
          </w:p>
        </w:tc>
        <w:tc>
          <w:tcPr>
            <w:tcW w:w="1392" w:type="dxa"/>
            <w:tcBorders>
              <w:top w:val="single" w:sz="6" w:space="0" w:color="auto"/>
              <w:left w:val="single" w:sz="6" w:space="0" w:color="auto"/>
              <w:bottom w:val="single" w:sz="6" w:space="0" w:color="auto"/>
              <w:right w:val="single" w:sz="6" w:space="0" w:color="auto"/>
            </w:tcBorders>
          </w:tcPr>
          <w:p w14:paraId="70713538" w14:textId="77777777" w:rsidR="00DE6051" w:rsidRPr="00816C2E" w:rsidRDefault="00DE6051" w:rsidP="00816C2E">
            <w:r w:rsidRPr="00816C2E">
              <w:t>Размещение и защита оборудования</w:t>
            </w:r>
          </w:p>
        </w:tc>
        <w:tc>
          <w:tcPr>
            <w:tcW w:w="1387" w:type="dxa"/>
            <w:tcBorders>
              <w:top w:val="single" w:sz="6" w:space="0" w:color="auto"/>
              <w:left w:val="single" w:sz="6" w:space="0" w:color="auto"/>
              <w:bottom w:val="single" w:sz="6" w:space="0" w:color="auto"/>
              <w:right w:val="single" w:sz="6" w:space="0" w:color="auto"/>
            </w:tcBorders>
          </w:tcPr>
          <w:p w14:paraId="4213A698"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06EAFBCD" w14:textId="77777777" w:rsidR="00DE6051" w:rsidRPr="00816C2E" w:rsidRDefault="00DE6051" w:rsidP="00816C2E">
            <w:r w:rsidRPr="00816C2E">
              <w:t>#Конфиденциальность #Целостность #Доступность</w:t>
            </w:r>
          </w:p>
        </w:tc>
        <w:tc>
          <w:tcPr>
            <w:tcW w:w="1387" w:type="dxa"/>
            <w:gridSpan w:val="2"/>
            <w:tcBorders>
              <w:top w:val="single" w:sz="6" w:space="0" w:color="auto"/>
              <w:left w:val="single" w:sz="6" w:space="0" w:color="auto"/>
              <w:bottom w:val="single" w:sz="6" w:space="0" w:color="auto"/>
              <w:right w:val="single" w:sz="6" w:space="0" w:color="auto"/>
            </w:tcBorders>
          </w:tcPr>
          <w:p w14:paraId="7FCA8E22"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18BBA411" w14:textId="7744E645" w:rsidR="00DE6051" w:rsidRPr="00816C2E" w:rsidRDefault="00DE6051" w:rsidP="00816C2E">
            <w:r w:rsidRPr="00816C2E">
              <w:t>#Физическая</w:t>
            </w:r>
            <w:r w:rsidR="00FB3EFE">
              <w:t xml:space="preserve"> </w:t>
            </w:r>
            <w:r w:rsidRPr="00816C2E">
              <w:t>безопасность #Управление</w:t>
            </w:r>
            <w:r w:rsidR="00FB3EFE">
              <w:t xml:space="preserve"> </w:t>
            </w:r>
            <w:r w:rsidRPr="00816C2E">
              <w:t>активами</w:t>
            </w:r>
          </w:p>
        </w:tc>
        <w:tc>
          <w:tcPr>
            <w:tcW w:w="1234" w:type="dxa"/>
            <w:tcBorders>
              <w:top w:val="single" w:sz="6" w:space="0" w:color="auto"/>
              <w:left w:val="single" w:sz="6" w:space="0" w:color="auto"/>
              <w:bottom w:val="single" w:sz="6" w:space="0" w:color="auto"/>
              <w:right w:val="single" w:sz="6" w:space="0" w:color="auto"/>
            </w:tcBorders>
          </w:tcPr>
          <w:p w14:paraId="7191E170" w14:textId="77777777" w:rsidR="00DE6051" w:rsidRPr="00816C2E" w:rsidRDefault="00DE6051" w:rsidP="00816C2E">
            <w:r w:rsidRPr="00816C2E">
              <w:t>#Защита</w:t>
            </w:r>
          </w:p>
        </w:tc>
      </w:tr>
      <w:tr w:rsidR="00DE6051" w:rsidRPr="00694A4F" w14:paraId="06CB906F" w14:textId="77777777" w:rsidTr="00584772">
        <w:trPr>
          <w:trHeight w:val="744"/>
        </w:trPr>
        <w:tc>
          <w:tcPr>
            <w:tcW w:w="1402" w:type="dxa"/>
            <w:tcBorders>
              <w:top w:val="single" w:sz="6" w:space="0" w:color="auto"/>
              <w:left w:val="single" w:sz="6" w:space="0" w:color="auto"/>
              <w:bottom w:val="single" w:sz="6" w:space="0" w:color="auto"/>
              <w:right w:val="single" w:sz="6" w:space="0" w:color="auto"/>
            </w:tcBorders>
          </w:tcPr>
          <w:p w14:paraId="19CB2208" w14:textId="668331B5" w:rsidR="00DE6051" w:rsidRPr="00694A4F" w:rsidRDefault="00DE6051" w:rsidP="00371586">
            <w:pPr>
              <w:autoSpaceDE w:val="0"/>
              <w:autoSpaceDN w:val="0"/>
              <w:adjustRightInd w:val="0"/>
              <w:ind w:firstLine="567"/>
              <w:rPr>
                <w:color w:val="053CF5"/>
                <w:lang w:val="en-US" w:eastAsia="en-US"/>
              </w:rPr>
            </w:pPr>
            <w:r w:rsidRPr="003D4717">
              <w:t>7.9</w:t>
            </w:r>
          </w:p>
        </w:tc>
        <w:tc>
          <w:tcPr>
            <w:tcW w:w="1392" w:type="dxa"/>
            <w:tcBorders>
              <w:top w:val="single" w:sz="6" w:space="0" w:color="auto"/>
              <w:left w:val="single" w:sz="6" w:space="0" w:color="auto"/>
              <w:bottom w:val="single" w:sz="6" w:space="0" w:color="auto"/>
              <w:right w:val="single" w:sz="6" w:space="0" w:color="auto"/>
            </w:tcBorders>
          </w:tcPr>
          <w:p w14:paraId="20E53AEA" w14:textId="77777777" w:rsidR="00DE6051" w:rsidRPr="00816C2E" w:rsidRDefault="00DE6051" w:rsidP="00816C2E">
            <w:r w:rsidRPr="00816C2E">
              <w:t>Защита активов</w:t>
            </w:r>
            <w:r w:rsidRPr="00816C2E">
              <w:softHyphen/>
              <w:t xml:space="preserve"> вне территории</w:t>
            </w:r>
            <w:r w:rsidRPr="00816C2E">
              <w:softHyphen/>
            </w:r>
          </w:p>
        </w:tc>
        <w:tc>
          <w:tcPr>
            <w:tcW w:w="1387" w:type="dxa"/>
            <w:tcBorders>
              <w:top w:val="single" w:sz="6" w:space="0" w:color="auto"/>
              <w:left w:val="single" w:sz="6" w:space="0" w:color="auto"/>
              <w:bottom w:val="single" w:sz="6" w:space="0" w:color="auto"/>
              <w:right w:val="single" w:sz="6" w:space="0" w:color="auto"/>
            </w:tcBorders>
          </w:tcPr>
          <w:p w14:paraId="1511EAB8"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6B6641CC" w14:textId="77777777" w:rsidR="00DE6051" w:rsidRPr="00816C2E" w:rsidRDefault="00DE6051" w:rsidP="00816C2E">
            <w:r w:rsidRPr="00816C2E">
              <w:t>#Конфиденциальность #Целостность #Доступность</w:t>
            </w:r>
          </w:p>
        </w:tc>
        <w:tc>
          <w:tcPr>
            <w:tcW w:w="1387" w:type="dxa"/>
            <w:gridSpan w:val="2"/>
            <w:tcBorders>
              <w:top w:val="single" w:sz="6" w:space="0" w:color="auto"/>
              <w:left w:val="single" w:sz="6" w:space="0" w:color="auto"/>
              <w:bottom w:val="single" w:sz="6" w:space="0" w:color="auto"/>
              <w:right w:val="single" w:sz="6" w:space="0" w:color="auto"/>
            </w:tcBorders>
          </w:tcPr>
          <w:p w14:paraId="4CF72EB6"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41C7E2D8" w14:textId="4A676A77" w:rsidR="00DE6051" w:rsidRPr="00816C2E" w:rsidRDefault="00DE6051" w:rsidP="00816C2E">
            <w:r w:rsidRPr="00816C2E">
              <w:t>#Физическая</w:t>
            </w:r>
            <w:r w:rsidR="00816C2E">
              <w:t xml:space="preserve"> </w:t>
            </w:r>
            <w:r w:rsidRPr="00816C2E">
              <w:t>безопасность #</w:t>
            </w:r>
            <w:proofErr w:type="spellStart"/>
            <w:r w:rsidRPr="00816C2E">
              <w:t>Управление_активами</w:t>
            </w:r>
            <w:proofErr w:type="spellEnd"/>
          </w:p>
        </w:tc>
        <w:tc>
          <w:tcPr>
            <w:tcW w:w="1234" w:type="dxa"/>
            <w:tcBorders>
              <w:top w:val="single" w:sz="6" w:space="0" w:color="auto"/>
              <w:left w:val="single" w:sz="6" w:space="0" w:color="auto"/>
              <w:bottom w:val="single" w:sz="6" w:space="0" w:color="auto"/>
              <w:right w:val="single" w:sz="6" w:space="0" w:color="auto"/>
            </w:tcBorders>
          </w:tcPr>
          <w:p w14:paraId="2C56536F" w14:textId="77777777" w:rsidR="00DE6051" w:rsidRPr="00816C2E" w:rsidRDefault="00DE6051" w:rsidP="00816C2E">
            <w:r w:rsidRPr="00816C2E">
              <w:t>#Защита</w:t>
            </w:r>
          </w:p>
        </w:tc>
      </w:tr>
      <w:tr w:rsidR="00DE6051" w:rsidRPr="00694A4F" w14:paraId="0AA96862" w14:textId="77777777" w:rsidTr="00584772">
        <w:trPr>
          <w:trHeight w:val="739"/>
        </w:trPr>
        <w:tc>
          <w:tcPr>
            <w:tcW w:w="1402" w:type="dxa"/>
            <w:tcBorders>
              <w:top w:val="single" w:sz="6" w:space="0" w:color="auto"/>
              <w:left w:val="single" w:sz="6" w:space="0" w:color="auto"/>
              <w:bottom w:val="single" w:sz="6" w:space="0" w:color="auto"/>
              <w:right w:val="single" w:sz="6" w:space="0" w:color="auto"/>
            </w:tcBorders>
          </w:tcPr>
          <w:p w14:paraId="4A70B443" w14:textId="0684453B" w:rsidR="00DE6051" w:rsidRPr="00694A4F" w:rsidRDefault="00DE6051" w:rsidP="00371586">
            <w:pPr>
              <w:autoSpaceDE w:val="0"/>
              <w:autoSpaceDN w:val="0"/>
              <w:adjustRightInd w:val="0"/>
              <w:ind w:firstLine="567"/>
              <w:rPr>
                <w:color w:val="053CF5"/>
                <w:lang w:val="en-US" w:eastAsia="en-US"/>
              </w:rPr>
            </w:pPr>
            <w:r w:rsidRPr="003D4717">
              <w:t>7.10</w:t>
            </w:r>
          </w:p>
        </w:tc>
        <w:tc>
          <w:tcPr>
            <w:tcW w:w="1392" w:type="dxa"/>
            <w:tcBorders>
              <w:top w:val="single" w:sz="6" w:space="0" w:color="auto"/>
              <w:left w:val="single" w:sz="6" w:space="0" w:color="auto"/>
              <w:bottom w:val="single" w:sz="6" w:space="0" w:color="auto"/>
              <w:right w:val="single" w:sz="6" w:space="0" w:color="auto"/>
            </w:tcBorders>
          </w:tcPr>
          <w:p w14:paraId="60C0422F" w14:textId="77777777" w:rsidR="00DE6051" w:rsidRPr="00816C2E" w:rsidRDefault="00DE6051" w:rsidP="00816C2E">
            <w:r w:rsidRPr="00816C2E">
              <w:t>Носители информации</w:t>
            </w:r>
          </w:p>
        </w:tc>
        <w:tc>
          <w:tcPr>
            <w:tcW w:w="1387" w:type="dxa"/>
            <w:tcBorders>
              <w:top w:val="single" w:sz="6" w:space="0" w:color="auto"/>
              <w:left w:val="single" w:sz="6" w:space="0" w:color="auto"/>
              <w:bottom w:val="single" w:sz="6" w:space="0" w:color="auto"/>
              <w:right w:val="single" w:sz="6" w:space="0" w:color="auto"/>
            </w:tcBorders>
          </w:tcPr>
          <w:p w14:paraId="4AB7E8BB"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0C6817BE" w14:textId="77777777" w:rsidR="00DE6051" w:rsidRPr="00816C2E" w:rsidRDefault="00DE6051" w:rsidP="00816C2E">
            <w:r w:rsidRPr="00816C2E">
              <w:t>#Конфиденциальность #Целостность #Доступность</w:t>
            </w:r>
          </w:p>
        </w:tc>
        <w:tc>
          <w:tcPr>
            <w:tcW w:w="1387" w:type="dxa"/>
            <w:gridSpan w:val="2"/>
            <w:tcBorders>
              <w:top w:val="single" w:sz="6" w:space="0" w:color="auto"/>
              <w:left w:val="single" w:sz="6" w:space="0" w:color="auto"/>
              <w:bottom w:val="single" w:sz="6" w:space="0" w:color="auto"/>
              <w:right w:val="single" w:sz="6" w:space="0" w:color="auto"/>
            </w:tcBorders>
          </w:tcPr>
          <w:p w14:paraId="10638448"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54D670BB" w14:textId="503F355E" w:rsidR="00DE6051" w:rsidRPr="00816C2E" w:rsidRDefault="00DE6051" w:rsidP="00816C2E">
            <w:r w:rsidRPr="00816C2E">
              <w:t>#Физическая</w:t>
            </w:r>
            <w:r w:rsidR="00FB3EFE">
              <w:t xml:space="preserve"> </w:t>
            </w:r>
            <w:r w:rsidRPr="00816C2E">
              <w:t>безопасность #Управление</w:t>
            </w:r>
            <w:r w:rsidR="00FB3EFE">
              <w:t xml:space="preserve"> </w:t>
            </w:r>
            <w:r w:rsidRPr="00816C2E">
              <w:t>активами</w:t>
            </w:r>
          </w:p>
        </w:tc>
        <w:tc>
          <w:tcPr>
            <w:tcW w:w="1234" w:type="dxa"/>
            <w:tcBorders>
              <w:top w:val="single" w:sz="6" w:space="0" w:color="auto"/>
              <w:left w:val="single" w:sz="6" w:space="0" w:color="auto"/>
              <w:bottom w:val="single" w:sz="6" w:space="0" w:color="auto"/>
              <w:right w:val="single" w:sz="6" w:space="0" w:color="auto"/>
            </w:tcBorders>
          </w:tcPr>
          <w:p w14:paraId="41AFA713" w14:textId="77777777" w:rsidR="00DE6051" w:rsidRPr="00816C2E" w:rsidRDefault="00DE6051" w:rsidP="00816C2E">
            <w:r w:rsidRPr="00816C2E">
              <w:t>#Защита</w:t>
            </w:r>
          </w:p>
        </w:tc>
      </w:tr>
    </w:tbl>
    <w:p w14:paraId="71E1CACC" w14:textId="77777777" w:rsidR="00B053D9" w:rsidRDefault="00B053D9">
      <w:r>
        <w:br w:type="page"/>
      </w:r>
    </w:p>
    <w:p w14:paraId="0A4C9A05"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37BD5722"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0"/>
        <w:gridCol w:w="1390"/>
        <w:gridCol w:w="1390"/>
        <w:gridCol w:w="1396"/>
        <w:gridCol w:w="1391"/>
        <w:gridCol w:w="1391"/>
        <w:gridCol w:w="1233"/>
      </w:tblGrid>
      <w:tr w:rsidR="00B053D9" w:rsidRPr="00694A4F" w14:paraId="7DC4FD6D" w14:textId="77777777" w:rsidTr="003D4717">
        <w:trPr>
          <w:trHeight w:val="974"/>
        </w:trPr>
        <w:tc>
          <w:tcPr>
            <w:tcW w:w="1400" w:type="dxa"/>
            <w:tcBorders>
              <w:top w:val="single" w:sz="6" w:space="0" w:color="auto"/>
              <w:left w:val="single" w:sz="6" w:space="0" w:color="auto"/>
              <w:bottom w:val="double" w:sz="4" w:space="0" w:color="auto"/>
              <w:right w:val="single" w:sz="6" w:space="0" w:color="auto"/>
            </w:tcBorders>
          </w:tcPr>
          <w:p w14:paraId="75C48F5A" w14:textId="55CEDE0C" w:rsidR="00B053D9" w:rsidRPr="003D4717" w:rsidRDefault="00B52A64" w:rsidP="00B053D9">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0" w:type="dxa"/>
            <w:tcBorders>
              <w:top w:val="single" w:sz="6" w:space="0" w:color="auto"/>
              <w:left w:val="single" w:sz="6" w:space="0" w:color="auto"/>
              <w:bottom w:val="double" w:sz="4" w:space="0" w:color="auto"/>
              <w:right w:val="single" w:sz="6" w:space="0" w:color="auto"/>
            </w:tcBorders>
          </w:tcPr>
          <w:p w14:paraId="10BC62B7"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0" w:type="dxa"/>
            <w:tcBorders>
              <w:top w:val="single" w:sz="6" w:space="0" w:color="auto"/>
              <w:left w:val="single" w:sz="6" w:space="0" w:color="auto"/>
              <w:bottom w:val="double" w:sz="4" w:space="0" w:color="auto"/>
              <w:right w:val="single" w:sz="6" w:space="0" w:color="auto"/>
            </w:tcBorders>
          </w:tcPr>
          <w:p w14:paraId="2623B311"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6" w:type="dxa"/>
            <w:tcBorders>
              <w:top w:val="single" w:sz="6" w:space="0" w:color="auto"/>
              <w:left w:val="single" w:sz="6" w:space="0" w:color="auto"/>
              <w:bottom w:val="double" w:sz="4" w:space="0" w:color="auto"/>
              <w:right w:val="single" w:sz="6" w:space="0" w:color="auto"/>
            </w:tcBorders>
          </w:tcPr>
          <w:p w14:paraId="42994993"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1" w:type="dxa"/>
            <w:tcBorders>
              <w:top w:val="single" w:sz="6" w:space="0" w:color="auto"/>
              <w:left w:val="single" w:sz="6" w:space="0" w:color="auto"/>
              <w:bottom w:val="double" w:sz="4" w:space="0" w:color="auto"/>
              <w:right w:val="single" w:sz="6" w:space="0" w:color="auto"/>
            </w:tcBorders>
          </w:tcPr>
          <w:p w14:paraId="0DA8614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1" w:type="dxa"/>
            <w:tcBorders>
              <w:top w:val="single" w:sz="6" w:space="0" w:color="auto"/>
              <w:left w:val="single" w:sz="6" w:space="0" w:color="auto"/>
              <w:bottom w:val="double" w:sz="4" w:space="0" w:color="auto"/>
              <w:right w:val="single" w:sz="6" w:space="0" w:color="auto"/>
            </w:tcBorders>
          </w:tcPr>
          <w:p w14:paraId="0FA972BC"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33" w:type="dxa"/>
            <w:tcBorders>
              <w:top w:val="single" w:sz="6" w:space="0" w:color="auto"/>
              <w:left w:val="single" w:sz="6" w:space="0" w:color="auto"/>
              <w:bottom w:val="double" w:sz="4" w:space="0" w:color="auto"/>
              <w:right w:val="single" w:sz="6" w:space="0" w:color="auto"/>
            </w:tcBorders>
          </w:tcPr>
          <w:p w14:paraId="72A34CC4"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263C8036" w14:textId="77777777" w:rsidTr="003D4717">
        <w:trPr>
          <w:trHeight w:val="523"/>
        </w:trPr>
        <w:tc>
          <w:tcPr>
            <w:tcW w:w="1400" w:type="dxa"/>
            <w:tcBorders>
              <w:top w:val="single" w:sz="6" w:space="0" w:color="auto"/>
              <w:left w:val="single" w:sz="6" w:space="0" w:color="auto"/>
              <w:bottom w:val="single" w:sz="6" w:space="0" w:color="auto"/>
              <w:right w:val="single" w:sz="6" w:space="0" w:color="auto"/>
            </w:tcBorders>
          </w:tcPr>
          <w:p w14:paraId="20164155" w14:textId="39079D1D" w:rsidR="00DE6051" w:rsidRPr="003D4717" w:rsidRDefault="00DE6051" w:rsidP="00371586">
            <w:pPr>
              <w:autoSpaceDE w:val="0"/>
              <w:autoSpaceDN w:val="0"/>
              <w:adjustRightInd w:val="0"/>
              <w:ind w:firstLine="567"/>
              <w:rPr>
                <w:lang w:val="en-US" w:eastAsia="en-US"/>
              </w:rPr>
            </w:pPr>
            <w:r w:rsidRPr="003D4717">
              <w:rPr>
                <w:rStyle w:val="af3"/>
                <w:color w:val="auto"/>
                <w:u w:val="none"/>
              </w:rPr>
              <w:t>7.11</w:t>
            </w:r>
          </w:p>
        </w:tc>
        <w:tc>
          <w:tcPr>
            <w:tcW w:w="1390" w:type="dxa"/>
            <w:tcBorders>
              <w:top w:val="single" w:sz="6" w:space="0" w:color="auto"/>
              <w:left w:val="single" w:sz="6" w:space="0" w:color="auto"/>
              <w:bottom w:val="single" w:sz="6" w:space="0" w:color="auto"/>
              <w:right w:val="single" w:sz="6" w:space="0" w:color="auto"/>
            </w:tcBorders>
          </w:tcPr>
          <w:p w14:paraId="10D52988" w14:textId="77777777" w:rsidR="00DE6051" w:rsidRPr="00816C2E" w:rsidRDefault="00DE6051" w:rsidP="00816C2E">
            <w:r w:rsidRPr="00816C2E">
              <w:t>Службы обеспечения</w:t>
            </w:r>
          </w:p>
        </w:tc>
        <w:tc>
          <w:tcPr>
            <w:tcW w:w="1390" w:type="dxa"/>
            <w:tcBorders>
              <w:top w:val="single" w:sz="6" w:space="0" w:color="auto"/>
              <w:left w:val="single" w:sz="6" w:space="0" w:color="auto"/>
              <w:bottom w:val="single" w:sz="6" w:space="0" w:color="auto"/>
              <w:right w:val="single" w:sz="6" w:space="0" w:color="auto"/>
            </w:tcBorders>
          </w:tcPr>
          <w:p w14:paraId="5CA6FD1A" w14:textId="77777777" w:rsidR="00DE6051" w:rsidRPr="00816C2E" w:rsidRDefault="00DE6051" w:rsidP="00816C2E">
            <w:r w:rsidRPr="00816C2E">
              <w:t>#Превентивный #Детективный</w:t>
            </w:r>
          </w:p>
        </w:tc>
        <w:tc>
          <w:tcPr>
            <w:tcW w:w="1396" w:type="dxa"/>
            <w:tcBorders>
              <w:top w:val="single" w:sz="6" w:space="0" w:color="auto"/>
              <w:left w:val="single" w:sz="6" w:space="0" w:color="auto"/>
              <w:bottom w:val="single" w:sz="6" w:space="0" w:color="auto"/>
              <w:right w:val="single" w:sz="6" w:space="0" w:color="auto"/>
            </w:tcBorders>
          </w:tcPr>
          <w:p w14:paraId="0D48BF37" w14:textId="77777777" w:rsidR="00DE6051" w:rsidRPr="00816C2E" w:rsidRDefault="00DE6051" w:rsidP="00816C2E">
            <w:r w:rsidRPr="00816C2E">
              <w:t>#Целостность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3ADC629E" w14:textId="77777777" w:rsidR="00DE6051" w:rsidRPr="00816C2E" w:rsidRDefault="00DE6051" w:rsidP="00816C2E">
            <w:r w:rsidRPr="00816C2E">
              <w:t>#Защита #Обнаружение</w:t>
            </w:r>
          </w:p>
        </w:tc>
        <w:tc>
          <w:tcPr>
            <w:tcW w:w="1391" w:type="dxa"/>
            <w:tcBorders>
              <w:top w:val="single" w:sz="6" w:space="0" w:color="auto"/>
              <w:left w:val="single" w:sz="6" w:space="0" w:color="auto"/>
              <w:bottom w:val="single" w:sz="6" w:space="0" w:color="auto"/>
              <w:right w:val="single" w:sz="6" w:space="0" w:color="auto"/>
            </w:tcBorders>
          </w:tcPr>
          <w:p w14:paraId="33C025BC" w14:textId="25FB5C45" w:rsidR="00DE6051" w:rsidRPr="00816C2E" w:rsidRDefault="00DE6051" w:rsidP="00816C2E">
            <w:r w:rsidRPr="00816C2E">
              <w:t>#Физическая</w:t>
            </w:r>
            <w:r w:rsidR="00FB3EFE">
              <w:t xml:space="preserve"> </w:t>
            </w:r>
            <w:r w:rsidRPr="00816C2E">
              <w:t>безопасность</w:t>
            </w:r>
          </w:p>
        </w:tc>
        <w:tc>
          <w:tcPr>
            <w:tcW w:w="1233" w:type="dxa"/>
            <w:tcBorders>
              <w:top w:val="single" w:sz="6" w:space="0" w:color="auto"/>
              <w:left w:val="single" w:sz="6" w:space="0" w:color="auto"/>
              <w:bottom w:val="single" w:sz="6" w:space="0" w:color="auto"/>
              <w:right w:val="single" w:sz="6" w:space="0" w:color="auto"/>
            </w:tcBorders>
          </w:tcPr>
          <w:p w14:paraId="6D746B12" w14:textId="77777777" w:rsidR="00DE6051" w:rsidRPr="00816C2E" w:rsidRDefault="00DE6051" w:rsidP="00816C2E">
            <w:r w:rsidRPr="00816C2E">
              <w:t>#Защита</w:t>
            </w:r>
          </w:p>
        </w:tc>
      </w:tr>
      <w:tr w:rsidR="00DE6051" w:rsidRPr="00694A4F" w14:paraId="484E5D26" w14:textId="77777777" w:rsidTr="003D4717">
        <w:trPr>
          <w:trHeight w:val="744"/>
        </w:trPr>
        <w:tc>
          <w:tcPr>
            <w:tcW w:w="1400" w:type="dxa"/>
            <w:tcBorders>
              <w:top w:val="single" w:sz="6" w:space="0" w:color="auto"/>
              <w:left w:val="single" w:sz="6" w:space="0" w:color="auto"/>
              <w:bottom w:val="single" w:sz="6" w:space="0" w:color="auto"/>
              <w:right w:val="single" w:sz="6" w:space="0" w:color="auto"/>
            </w:tcBorders>
          </w:tcPr>
          <w:p w14:paraId="7A0F5607" w14:textId="0E85606B" w:rsidR="00DE6051" w:rsidRPr="003D4717" w:rsidRDefault="00DE6051" w:rsidP="00371586">
            <w:pPr>
              <w:autoSpaceDE w:val="0"/>
              <w:autoSpaceDN w:val="0"/>
              <w:adjustRightInd w:val="0"/>
              <w:ind w:firstLine="567"/>
              <w:rPr>
                <w:lang w:val="en-US" w:eastAsia="en-US"/>
              </w:rPr>
            </w:pPr>
            <w:r w:rsidRPr="003D4717">
              <w:rPr>
                <w:rStyle w:val="af3"/>
                <w:color w:val="auto"/>
                <w:u w:val="none"/>
              </w:rPr>
              <w:t>7.12</w:t>
            </w:r>
          </w:p>
        </w:tc>
        <w:tc>
          <w:tcPr>
            <w:tcW w:w="1390" w:type="dxa"/>
            <w:tcBorders>
              <w:top w:val="single" w:sz="6" w:space="0" w:color="auto"/>
              <w:left w:val="single" w:sz="6" w:space="0" w:color="auto"/>
              <w:bottom w:val="single" w:sz="6" w:space="0" w:color="auto"/>
              <w:right w:val="single" w:sz="6" w:space="0" w:color="auto"/>
            </w:tcBorders>
          </w:tcPr>
          <w:p w14:paraId="39645682" w14:textId="77777777" w:rsidR="00DE6051" w:rsidRPr="00816C2E" w:rsidRDefault="00DE6051" w:rsidP="00816C2E">
            <w:r w:rsidRPr="00816C2E">
              <w:t xml:space="preserve">Защита </w:t>
            </w:r>
            <w:r w:rsidRPr="00816C2E">
              <w:softHyphen/>
              <w:t>кабельных сетей</w:t>
            </w:r>
          </w:p>
        </w:tc>
        <w:tc>
          <w:tcPr>
            <w:tcW w:w="1390" w:type="dxa"/>
            <w:tcBorders>
              <w:top w:val="single" w:sz="6" w:space="0" w:color="auto"/>
              <w:left w:val="single" w:sz="6" w:space="0" w:color="auto"/>
              <w:bottom w:val="single" w:sz="6" w:space="0" w:color="auto"/>
              <w:right w:val="single" w:sz="6" w:space="0" w:color="auto"/>
            </w:tcBorders>
          </w:tcPr>
          <w:p w14:paraId="59579EC1"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117230AD" w14:textId="77777777" w:rsidR="00DE6051" w:rsidRPr="00816C2E" w:rsidRDefault="00DE6051" w:rsidP="00816C2E">
            <w:r w:rsidRPr="00816C2E">
              <w:t>#Конфиденциальность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64C2192A"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054C4291" w14:textId="4159EF23" w:rsidR="00DE6051" w:rsidRPr="00816C2E" w:rsidRDefault="00DE6051" w:rsidP="00816C2E">
            <w:r w:rsidRPr="00816C2E">
              <w:t>#Физическая</w:t>
            </w:r>
            <w:r w:rsidR="00FB3EFE">
              <w:t xml:space="preserve"> </w:t>
            </w:r>
            <w:r w:rsidRPr="00816C2E">
              <w:t>безопасность</w:t>
            </w:r>
          </w:p>
        </w:tc>
        <w:tc>
          <w:tcPr>
            <w:tcW w:w="1233" w:type="dxa"/>
            <w:tcBorders>
              <w:top w:val="single" w:sz="6" w:space="0" w:color="auto"/>
              <w:left w:val="single" w:sz="6" w:space="0" w:color="auto"/>
              <w:bottom w:val="single" w:sz="6" w:space="0" w:color="auto"/>
              <w:right w:val="single" w:sz="6" w:space="0" w:color="auto"/>
            </w:tcBorders>
          </w:tcPr>
          <w:p w14:paraId="59A27424" w14:textId="77777777" w:rsidR="00DE6051" w:rsidRPr="00816C2E" w:rsidRDefault="00DE6051" w:rsidP="00816C2E">
            <w:r w:rsidRPr="00816C2E">
              <w:t>#Защита</w:t>
            </w:r>
          </w:p>
        </w:tc>
      </w:tr>
      <w:tr w:rsidR="00DE6051" w:rsidRPr="00694A4F" w14:paraId="09005551" w14:textId="77777777" w:rsidTr="003D4717">
        <w:trPr>
          <w:trHeight w:val="744"/>
        </w:trPr>
        <w:tc>
          <w:tcPr>
            <w:tcW w:w="1400" w:type="dxa"/>
            <w:tcBorders>
              <w:top w:val="single" w:sz="6" w:space="0" w:color="auto"/>
              <w:left w:val="single" w:sz="6" w:space="0" w:color="auto"/>
              <w:bottom w:val="single" w:sz="6" w:space="0" w:color="auto"/>
              <w:right w:val="single" w:sz="6" w:space="0" w:color="auto"/>
            </w:tcBorders>
          </w:tcPr>
          <w:p w14:paraId="01584D01" w14:textId="31B6A991" w:rsidR="00DE6051" w:rsidRPr="003D4717" w:rsidRDefault="00DE6051" w:rsidP="00371586">
            <w:pPr>
              <w:autoSpaceDE w:val="0"/>
              <w:autoSpaceDN w:val="0"/>
              <w:adjustRightInd w:val="0"/>
              <w:ind w:firstLine="567"/>
              <w:rPr>
                <w:lang w:val="en-US" w:eastAsia="en-US"/>
              </w:rPr>
            </w:pPr>
            <w:r w:rsidRPr="003D4717">
              <w:rPr>
                <w:rStyle w:val="af3"/>
                <w:color w:val="auto"/>
                <w:u w:val="none"/>
              </w:rPr>
              <w:t>7,13</w:t>
            </w:r>
          </w:p>
        </w:tc>
        <w:tc>
          <w:tcPr>
            <w:tcW w:w="1390" w:type="dxa"/>
            <w:tcBorders>
              <w:top w:val="single" w:sz="6" w:space="0" w:color="auto"/>
              <w:left w:val="single" w:sz="6" w:space="0" w:color="auto"/>
              <w:bottom w:val="single" w:sz="6" w:space="0" w:color="auto"/>
              <w:right w:val="single" w:sz="6" w:space="0" w:color="auto"/>
            </w:tcBorders>
          </w:tcPr>
          <w:p w14:paraId="338EDCCE" w14:textId="77777777" w:rsidR="00DE6051" w:rsidRPr="00816C2E" w:rsidRDefault="00DE6051" w:rsidP="00816C2E">
            <w:r w:rsidRPr="00816C2E">
              <w:t>Обслуживание оборудования</w:t>
            </w:r>
          </w:p>
        </w:tc>
        <w:tc>
          <w:tcPr>
            <w:tcW w:w="1390" w:type="dxa"/>
            <w:tcBorders>
              <w:top w:val="single" w:sz="6" w:space="0" w:color="auto"/>
              <w:left w:val="single" w:sz="6" w:space="0" w:color="auto"/>
              <w:bottom w:val="single" w:sz="6" w:space="0" w:color="auto"/>
              <w:right w:val="single" w:sz="6" w:space="0" w:color="auto"/>
            </w:tcBorders>
          </w:tcPr>
          <w:p w14:paraId="0AB9A295"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0E9EE1A5"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004338EC"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2DEB5385" w14:textId="28A7BAF1" w:rsidR="00DE6051" w:rsidRPr="00816C2E" w:rsidRDefault="00DE6051" w:rsidP="00816C2E">
            <w:r w:rsidRPr="00816C2E">
              <w:t>#Физическая</w:t>
            </w:r>
            <w:r w:rsidR="00FB3EFE">
              <w:t xml:space="preserve"> </w:t>
            </w:r>
            <w:r w:rsidRPr="00816C2E">
              <w:t>безопасность #Управление</w:t>
            </w:r>
            <w:r w:rsidR="00FB3EFE">
              <w:t xml:space="preserve"> </w:t>
            </w:r>
            <w:r w:rsidRPr="00816C2E">
              <w:t>активами</w:t>
            </w:r>
          </w:p>
        </w:tc>
        <w:tc>
          <w:tcPr>
            <w:tcW w:w="1233" w:type="dxa"/>
            <w:tcBorders>
              <w:top w:val="single" w:sz="6" w:space="0" w:color="auto"/>
              <w:left w:val="single" w:sz="6" w:space="0" w:color="auto"/>
              <w:bottom w:val="single" w:sz="6" w:space="0" w:color="auto"/>
              <w:right w:val="single" w:sz="6" w:space="0" w:color="auto"/>
            </w:tcBorders>
          </w:tcPr>
          <w:p w14:paraId="37EFE3BB" w14:textId="77777777" w:rsidR="00DE6051" w:rsidRPr="00816C2E" w:rsidRDefault="00DE6051" w:rsidP="00816C2E">
            <w:r w:rsidRPr="00816C2E">
              <w:t>#Защита #Устойчивость</w:t>
            </w:r>
          </w:p>
        </w:tc>
      </w:tr>
      <w:tr w:rsidR="00DE6051" w:rsidRPr="00694A4F" w14:paraId="0D195257" w14:textId="77777777" w:rsidTr="003D4717">
        <w:trPr>
          <w:trHeight w:val="744"/>
        </w:trPr>
        <w:tc>
          <w:tcPr>
            <w:tcW w:w="1400" w:type="dxa"/>
            <w:tcBorders>
              <w:top w:val="single" w:sz="6" w:space="0" w:color="auto"/>
              <w:left w:val="single" w:sz="6" w:space="0" w:color="auto"/>
              <w:bottom w:val="single" w:sz="6" w:space="0" w:color="auto"/>
              <w:right w:val="single" w:sz="6" w:space="0" w:color="auto"/>
            </w:tcBorders>
          </w:tcPr>
          <w:p w14:paraId="6CD5AE15" w14:textId="77DBA36E" w:rsidR="00DE6051" w:rsidRPr="003D4717" w:rsidRDefault="00DE6051" w:rsidP="00371586">
            <w:pPr>
              <w:autoSpaceDE w:val="0"/>
              <w:autoSpaceDN w:val="0"/>
              <w:adjustRightInd w:val="0"/>
              <w:ind w:firstLine="567"/>
              <w:rPr>
                <w:lang w:val="en-US" w:eastAsia="en-US"/>
              </w:rPr>
            </w:pPr>
            <w:r w:rsidRPr="003D4717">
              <w:rPr>
                <w:rStyle w:val="af3"/>
                <w:color w:val="auto"/>
                <w:u w:val="none"/>
              </w:rPr>
              <w:t>7.14</w:t>
            </w:r>
          </w:p>
        </w:tc>
        <w:tc>
          <w:tcPr>
            <w:tcW w:w="1390" w:type="dxa"/>
            <w:tcBorders>
              <w:top w:val="single" w:sz="6" w:space="0" w:color="auto"/>
              <w:left w:val="single" w:sz="6" w:space="0" w:color="auto"/>
              <w:bottom w:val="single" w:sz="6" w:space="0" w:color="auto"/>
              <w:right w:val="single" w:sz="6" w:space="0" w:color="auto"/>
            </w:tcBorders>
          </w:tcPr>
          <w:p w14:paraId="5C845B88" w14:textId="77777777" w:rsidR="00DE6051" w:rsidRPr="00816C2E" w:rsidRDefault="00DE6051" w:rsidP="00816C2E">
            <w:r w:rsidRPr="00816C2E">
              <w:t>Безопасная утилизация</w:t>
            </w:r>
            <w:r w:rsidRPr="00816C2E">
              <w:softHyphen/>
              <w:t xml:space="preserve"> или повторное использование оборудования</w:t>
            </w:r>
          </w:p>
        </w:tc>
        <w:tc>
          <w:tcPr>
            <w:tcW w:w="1390" w:type="dxa"/>
            <w:tcBorders>
              <w:top w:val="single" w:sz="6" w:space="0" w:color="auto"/>
              <w:left w:val="single" w:sz="6" w:space="0" w:color="auto"/>
              <w:bottom w:val="single" w:sz="6" w:space="0" w:color="auto"/>
              <w:right w:val="single" w:sz="6" w:space="0" w:color="auto"/>
            </w:tcBorders>
          </w:tcPr>
          <w:p w14:paraId="5CB84CA4"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2561206C" w14:textId="77777777" w:rsidR="00DE6051" w:rsidRPr="00816C2E" w:rsidRDefault="00DE6051" w:rsidP="00816C2E">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1A2597D8"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2F3EED52" w14:textId="53638577" w:rsidR="00DE6051" w:rsidRPr="00816C2E" w:rsidRDefault="00DE6051" w:rsidP="00816C2E">
            <w:r w:rsidRPr="00816C2E">
              <w:t>#Физическая</w:t>
            </w:r>
            <w:r w:rsidR="00FB3EFE">
              <w:t xml:space="preserve"> </w:t>
            </w:r>
            <w:r w:rsidRPr="00816C2E">
              <w:t>безопасность #Управление</w:t>
            </w:r>
            <w:r w:rsidR="00FB3EFE">
              <w:t xml:space="preserve"> </w:t>
            </w:r>
            <w:r w:rsidRPr="00816C2E">
              <w:t>активами</w:t>
            </w:r>
          </w:p>
        </w:tc>
        <w:tc>
          <w:tcPr>
            <w:tcW w:w="1233" w:type="dxa"/>
            <w:tcBorders>
              <w:top w:val="single" w:sz="6" w:space="0" w:color="auto"/>
              <w:left w:val="single" w:sz="6" w:space="0" w:color="auto"/>
              <w:bottom w:val="single" w:sz="6" w:space="0" w:color="auto"/>
              <w:right w:val="single" w:sz="6" w:space="0" w:color="auto"/>
            </w:tcBorders>
          </w:tcPr>
          <w:p w14:paraId="1C2330F1" w14:textId="77777777" w:rsidR="00DE6051" w:rsidRPr="00816C2E" w:rsidRDefault="00DE6051" w:rsidP="00816C2E">
            <w:r w:rsidRPr="00816C2E">
              <w:t>#Защита</w:t>
            </w:r>
          </w:p>
        </w:tc>
      </w:tr>
      <w:tr w:rsidR="00DE6051" w:rsidRPr="00694A4F" w14:paraId="70ADC47E" w14:textId="77777777" w:rsidTr="003D4717">
        <w:trPr>
          <w:trHeight w:val="965"/>
        </w:trPr>
        <w:tc>
          <w:tcPr>
            <w:tcW w:w="1400" w:type="dxa"/>
            <w:tcBorders>
              <w:top w:val="single" w:sz="6" w:space="0" w:color="auto"/>
              <w:left w:val="single" w:sz="6" w:space="0" w:color="auto"/>
              <w:bottom w:val="single" w:sz="6" w:space="0" w:color="auto"/>
              <w:right w:val="single" w:sz="6" w:space="0" w:color="auto"/>
            </w:tcBorders>
          </w:tcPr>
          <w:p w14:paraId="1F787D58" w14:textId="1CC856C7" w:rsidR="00DE6051" w:rsidRPr="003D4717" w:rsidRDefault="00DE6051" w:rsidP="00371586">
            <w:pPr>
              <w:autoSpaceDE w:val="0"/>
              <w:autoSpaceDN w:val="0"/>
              <w:adjustRightInd w:val="0"/>
              <w:ind w:firstLine="567"/>
              <w:rPr>
                <w:lang w:val="en-US" w:eastAsia="en-US"/>
              </w:rPr>
            </w:pPr>
            <w:r w:rsidRPr="003D4717">
              <w:rPr>
                <w:rStyle w:val="af3"/>
                <w:color w:val="auto"/>
                <w:u w:val="none"/>
              </w:rPr>
              <w:t>8.1</w:t>
            </w:r>
          </w:p>
        </w:tc>
        <w:tc>
          <w:tcPr>
            <w:tcW w:w="1390" w:type="dxa"/>
            <w:tcBorders>
              <w:top w:val="single" w:sz="6" w:space="0" w:color="auto"/>
              <w:left w:val="single" w:sz="6" w:space="0" w:color="auto"/>
              <w:bottom w:val="single" w:sz="6" w:space="0" w:color="auto"/>
              <w:right w:val="single" w:sz="6" w:space="0" w:color="auto"/>
            </w:tcBorders>
          </w:tcPr>
          <w:p w14:paraId="6C6D531C" w14:textId="77777777" w:rsidR="00DE6051" w:rsidRPr="00816C2E" w:rsidRDefault="00DE6051" w:rsidP="00816C2E">
            <w:r w:rsidRPr="00816C2E">
              <w:t>Конечные устройства пользователя</w:t>
            </w:r>
          </w:p>
        </w:tc>
        <w:tc>
          <w:tcPr>
            <w:tcW w:w="1390" w:type="dxa"/>
            <w:tcBorders>
              <w:top w:val="single" w:sz="6" w:space="0" w:color="auto"/>
              <w:left w:val="single" w:sz="6" w:space="0" w:color="auto"/>
              <w:bottom w:val="single" w:sz="6" w:space="0" w:color="auto"/>
              <w:right w:val="single" w:sz="6" w:space="0" w:color="auto"/>
            </w:tcBorders>
          </w:tcPr>
          <w:p w14:paraId="391A5794"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429E8CBA"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7898BBE"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52C2DF80" w14:textId="48E4AA0F" w:rsidR="00DE6051" w:rsidRPr="00816C2E" w:rsidRDefault="00DE6051" w:rsidP="00816C2E">
            <w:r w:rsidRPr="00816C2E">
              <w:t>#Управление</w:t>
            </w:r>
            <w:r w:rsidR="00FB3EFE">
              <w:t xml:space="preserve"> </w:t>
            </w:r>
            <w:r w:rsidRPr="00816C2E">
              <w:t>активами #Защита</w:t>
            </w:r>
            <w:r w:rsidR="00FB3EFE">
              <w:t xml:space="preserve"> </w:t>
            </w:r>
            <w:r w:rsidRPr="00816C2E">
              <w:t>информации</w:t>
            </w:r>
          </w:p>
        </w:tc>
        <w:tc>
          <w:tcPr>
            <w:tcW w:w="1233" w:type="dxa"/>
            <w:tcBorders>
              <w:top w:val="single" w:sz="6" w:space="0" w:color="auto"/>
              <w:left w:val="single" w:sz="6" w:space="0" w:color="auto"/>
              <w:bottom w:val="single" w:sz="6" w:space="0" w:color="auto"/>
              <w:right w:val="single" w:sz="6" w:space="0" w:color="auto"/>
            </w:tcBorders>
          </w:tcPr>
          <w:p w14:paraId="1905056C" w14:textId="77777777" w:rsidR="00DE6051" w:rsidRPr="00816C2E" w:rsidRDefault="00DE6051" w:rsidP="00816C2E">
            <w:r w:rsidRPr="00816C2E">
              <w:t>#Защита</w:t>
            </w:r>
          </w:p>
        </w:tc>
      </w:tr>
      <w:tr w:rsidR="00DE6051" w:rsidRPr="00694A4F" w14:paraId="32C5096C" w14:textId="77777777" w:rsidTr="003D4717">
        <w:trPr>
          <w:trHeight w:val="744"/>
        </w:trPr>
        <w:tc>
          <w:tcPr>
            <w:tcW w:w="1400" w:type="dxa"/>
            <w:tcBorders>
              <w:top w:val="single" w:sz="6" w:space="0" w:color="auto"/>
              <w:left w:val="single" w:sz="6" w:space="0" w:color="auto"/>
              <w:bottom w:val="single" w:sz="6" w:space="0" w:color="auto"/>
              <w:right w:val="single" w:sz="6" w:space="0" w:color="auto"/>
            </w:tcBorders>
          </w:tcPr>
          <w:p w14:paraId="555801D2" w14:textId="5FB5042C" w:rsidR="00DE6051" w:rsidRPr="003D4717" w:rsidRDefault="00DE6051" w:rsidP="00371586">
            <w:pPr>
              <w:autoSpaceDE w:val="0"/>
              <w:autoSpaceDN w:val="0"/>
              <w:adjustRightInd w:val="0"/>
              <w:ind w:firstLine="567"/>
              <w:rPr>
                <w:lang w:val="en-US" w:eastAsia="en-US"/>
              </w:rPr>
            </w:pPr>
            <w:r w:rsidRPr="003D4717">
              <w:rPr>
                <w:rStyle w:val="af3"/>
                <w:color w:val="auto"/>
                <w:u w:val="none"/>
              </w:rPr>
              <w:t>8.2</w:t>
            </w:r>
          </w:p>
        </w:tc>
        <w:tc>
          <w:tcPr>
            <w:tcW w:w="1390" w:type="dxa"/>
            <w:tcBorders>
              <w:top w:val="single" w:sz="6" w:space="0" w:color="auto"/>
              <w:left w:val="single" w:sz="6" w:space="0" w:color="auto"/>
              <w:bottom w:val="single" w:sz="6" w:space="0" w:color="auto"/>
              <w:right w:val="single" w:sz="6" w:space="0" w:color="auto"/>
            </w:tcBorders>
          </w:tcPr>
          <w:p w14:paraId="2C4AAC6F" w14:textId="77777777" w:rsidR="00DE6051" w:rsidRPr="00816C2E" w:rsidRDefault="00DE6051" w:rsidP="00816C2E">
            <w:r w:rsidRPr="00816C2E">
              <w:t>Привилегированные права доступа</w:t>
            </w:r>
          </w:p>
        </w:tc>
        <w:tc>
          <w:tcPr>
            <w:tcW w:w="1390" w:type="dxa"/>
            <w:tcBorders>
              <w:top w:val="single" w:sz="6" w:space="0" w:color="auto"/>
              <w:left w:val="single" w:sz="6" w:space="0" w:color="auto"/>
              <w:bottom w:val="single" w:sz="6" w:space="0" w:color="auto"/>
              <w:right w:val="single" w:sz="6" w:space="0" w:color="auto"/>
            </w:tcBorders>
          </w:tcPr>
          <w:p w14:paraId="47C5DB51"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0C7B86B9"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79EC27F1"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26A5CCDB" w14:textId="6C111C20" w:rsidR="00DE6051" w:rsidRPr="00816C2E" w:rsidRDefault="00DE6051" w:rsidP="00816C2E">
            <w:r w:rsidRPr="00816C2E">
              <w:t>#Управление</w:t>
            </w:r>
            <w:r w:rsidR="001B67E2" w:rsidRPr="00816C2E">
              <w:t xml:space="preserve"> </w:t>
            </w:r>
            <w:r w:rsidRPr="00816C2E">
              <w:t>идентификацией</w:t>
            </w:r>
            <w:r w:rsidR="001B67E2" w:rsidRPr="00816C2E">
              <w:t xml:space="preserve"> </w:t>
            </w:r>
            <w:r w:rsidRPr="00816C2E">
              <w:t>и</w:t>
            </w:r>
            <w:r w:rsidR="001B67E2" w:rsidRPr="00816C2E">
              <w:t xml:space="preserve"> </w:t>
            </w:r>
            <w:r w:rsidRPr="00816C2E">
              <w:t>безопасности</w:t>
            </w:r>
          </w:p>
        </w:tc>
        <w:tc>
          <w:tcPr>
            <w:tcW w:w="1233" w:type="dxa"/>
            <w:tcBorders>
              <w:top w:val="single" w:sz="6" w:space="0" w:color="auto"/>
              <w:left w:val="single" w:sz="6" w:space="0" w:color="auto"/>
              <w:bottom w:val="single" w:sz="6" w:space="0" w:color="auto"/>
              <w:right w:val="single" w:sz="6" w:space="0" w:color="auto"/>
            </w:tcBorders>
          </w:tcPr>
          <w:p w14:paraId="41B0B2B8" w14:textId="77777777" w:rsidR="00DE6051" w:rsidRPr="00816C2E" w:rsidRDefault="00DE6051" w:rsidP="00816C2E">
            <w:r w:rsidRPr="00816C2E">
              <w:t>#Защита</w:t>
            </w:r>
          </w:p>
        </w:tc>
      </w:tr>
      <w:tr w:rsidR="00DE6051" w:rsidRPr="00694A4F" w14:paraId="4B35B157" w14:textId="77777777" w:rsidTr="003D4717">
        <w:trPr>
          <w:trHeight w:val="739"/>
        </w:trPr>
        <w:tc>
          <w:tcPr>
            <w:tcW w:w="1400" w:type="dxa"/>
            <w:tcBorders>
              <w:top w:val="single" w:sz="6" w:space="0" w:color="auto"/>
              <w:left w:val="single" w:sz="6" w:space="0" w:color="auto"/>
              <w:bottom w:val="single" w:sz="6" w:space="0" w:color="auto"/>
              <w:right w:val="single" w:sz="6" w:space="0" w:color="auto"/>
            </w:tcBorders>
          </w:tcPr>
          <w:p w14:paraId="4C074023" w14:textId="6701E676" w:rsidR="00DE6051" w:rsidRPr="003D4717" w:rsidRDefault="00DE6051" w:rsidP="00371586">
            <w:pPr>
              <w:autoSpaceDE w:val="0"/>
              <w:autoSpaceDN w:val="0"/>
              <w:adjustRightInd w:val="0"/>
              <w:ind w:firstLine="567"/>
              <w:rPr>
                <w:lang w:val="en-US" w:eastAsia="en-US"/>
              </w:rPr>
            </w:pPr>
            <w:r w:rsidRPr="003D4717">
              <w:rPr>
                <w:rStyle w:val="af3"/>
                <w:color w:val="auto"/>
                <w:u w:val="none"/>
              </w:rPr>
              <w:t>8.3</w:t>
            </w:r>
          </w:p>
        </w:tc>
        <w:tc>
          <w:tcPr>
            <w:tcW w:w="1390" w:type="dxa"/>
            <w:tcBorders>
              <w:top w:val="single" w:sz="6" w:space="0" w:color="auto"/>
              <w:left w:val="single" w:sz="6" w:space="0" w:color="auto"/>
              <w:bottom w:val="single" w:sz="6" w:space="0" w:color="auto"/>
              <w:right w:val="single" w:sz="6" w:space="0" w:color="auto"/>
            </w:tcBorders>
          </w:tcPr>
          <w:p w14:paraId="4D3458A1" w14:textId="77777777" w:rsidR="00DE6051" w:rsidRPr="00816C2E" w:rsidRDefault="00DE6051" w:rsidP="00816C2E">
            <w:r w:rsidRPr="00816C2E">
              <w:t>Ограничения доступа</w:t>
            </w:r>
            <w:r w:rsidRPr="00816C2E">
              <w:softHyphen/>
              <w:t xml:space="preserve"> к информации</w:t>
            </w:r>
          </w:p>
        </w:tc>
        <w:tc>
          <w:tcPr>
            <w:tcW w:w="1390" w:type="dxa"/>
            <w:tcBorders>
              <w:top w:val="single" w:sz="6" w:space="0" w:color="auto"/>
              <w:left w:val="single" w:sz="6" w:space="0" w:color="auto"/>
              <w:bottom w:val="single" w:sz="6" w:space="0" w:color="auto"/>
              <w:right w:val="single" w:sz="6" w:space="0" w:color="auto"/>
            </w:tcBorders>
          </w:tcPr>
          <w:p w14:paraId="6C38F120"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5F875441"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65B836B9"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2B514F28" w14:textId="3DF29559" w:rsidR="00DE6051" w:rsidRPr="00816C2E" w:rsidRDefault="00DE6051" w:rsidP="00816C2E">
            <w:r w:rsidRPr="00816C2E">
              <w:t>#Управление</w:t>
            </w:r>
            <w:r w:rsidR="00FD5ABC">
              <w:t xml:space="preserve"> </w:t>
            </w:r>
            <w:r w:rsidR="00FD5ABC" w:rsidRPr="00816C2E">
              <w:t>И</w:t>
            </w:r>
            <w:r w:rsidRPr="00816C2E">
              <w:t>дентификацией</w:t>
            </w:r>
            <w:r w:rsidR="00FD5ABC">
              <w:t xml:space="preserve"> </w:t>
            </w:r>
            <w:r w:rsidRPr="00816C2E">
              <w:t>и</w:t>
            </w:r>
            <w:r w:rsidR="00FD5ABC">
              <w:t xml:space="preserve"> </w:t>
            </w:r>
          </w:p>
          <w:p w14:paraId="69566EAC" w14:textId="77777777" w:rsidR="00DE6051" w:rsidRPr="00816C2E" w:rsidRDefault="00DE6051" w:rsidP="00816C2E">
            <w:r w:rsidRPr="00816C2E">
              <w:t>безопасности</w:t>
            </w:r>
          </w:p>
        </w:tc>
        <w:tc>
          <w:tcPr>
            <w:tcW w:w="1233" w:type="dxa"/>
            <w:tcBorders>
              <w:top w:val="single" w:sz="6" w:space="0" w:color="auto"/>
              <w:left w:val="single" w:sz="6" w:space="0" w:color="auto"/>
              <w:bottom w:val="single" w:sz="6" w:space="0" w:color="auto"/>
              <w:right w:val="single" w:sz="6" w:space="0" w:color="auto"/>
            </w:tcBorders>
          </w:tcPr>
          <w:p w14:paraId="33E09EB7" w14:textId="77777777" w:rsidR="00DE6051" w:rsidRPr="00816C2E" w:rsidRDefault="00DE6051" w:rsidP="00816C2E">
            <w:r w:rsidRPr="00816C2E">
              <w:t>#Защита</w:t>
            </w:r>
          </w:p>
        </w:tc>
      </w:tr>
    </w:tbl>
    <w:p w14:paraId="00CFB10D" w14:textId="77777777" w:rsidR="00B053D9" w:rsidRDefault="00B053D9">
      <w:r>
        <w:br w:type="page"/>
      </w:r>
    </w:p>
    <w:p w14:paraId="04996C5C" w14:textId="77777777" w:rsidR="00B053D9" w:rsidRPr="00B053D9" w:rsidRDefault="00B053D9" w:rsidP="00B053D9">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0CDEAF76" w14:textId="77777777" w:rsidR="00B053D9" w:rsidRPr="00DE6051" w:rsidRDefault="00B053D9" w:rsidP="00B053D9">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0"/>
        <w:gridCol w:w="1390"/>
        <w:gridCol w:w="1391"/>
        <w:gridCol w:w="1396"/>
        <w:gridCol w:w="1391"/>
        <w:gridCol w:w="1391"/>
        <w:gridCol w:w="1232"/>
      </w:tblGrid>
      <w:tr w:rsidR="00B053D9" w:rsidRPr="00694A4F" w14:paraId="165C028D" w14:textId="77777777" w:rsidTr="00B053D9">
        <w:trPr>
          <w:trHeight w:val="974"/>
        </w:trPr>
        <w:tc>
          <w:tcPr>
            <w:tcW w:w="1402" w:type="dxa"/>
            <w:tcBorders>
              <w:top w:val="single" w:sz="6" w:space="0" w:color="auto"/>
              <w:left w:val="single" w:sz="6" w:space="0" w:color="auto"/>
              <w:bottom w:val="double" w:sz="4" w:space="0" w:color="auto"/>
              <w:right w:val="single" w:sz="6" w:space="0" w:color="auto"/>
            </w:tcBorders>
          </w:tcPr>
          <w:p w14:paraId="55FDF185" w14:textId="7C2953D6" w:rsidR="00B053D9" w:rsidRPr="003D4717" w:rsidRDefault="00B52A64" w:rsidP="00B053D9">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0A27693D"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24FD0E8C"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1B23CBFB"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47551BB9"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2715633F"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7A8D35F5" w14:textId="77777777" w:rsidR="00B053D9" w:rsidRPr="00371586" w:rsidRDefault="00B053D9" w:rsidP="00B053D9">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1E70A88B" w14:textId="77777777" w:rsidTr="003D4717">
        <w:trPr>
          <w:trHeight w:val="1627"/>
        </w:trPr>
        <w:tc>
          <w:tcPr>
            <w:tcW w:w="1400" w:type="dxa"/>
            <w:tcBorders>
              <w:top w:val="single" w:sz="6" w:space="0" w:color="auto"/>
              <w:left w:val="single" w:sz="6" w:space="0" w:color="auto"/>
              <w:bottom w:val="single" w:sz="6" w:space="0" w:color="auto"/>
              <w:right w:val="single" w:sz="6" w:space="0" w:color="auto"/>
            </w:tcBorders>
          </w:tcPr>
          <w:p w14:paraId="65E12ECB" w14:textId="2E5D59AB" w:rsidR="00DE6051" w:rsidRPr="003D4717" w:rsidRDefault="00DE6051" w:rsidP="00371586">
            <w:pPr>
              <w:autoSpaceDE w:val="0"/>
              <w:autoSpaceDN w:val="0"/>
              <w:adjustRightInd w:val="0"/>
              <w:ind w:firstLine="567"/>
              <w:rPr>
                <w:lang w:val="en-US" w:eastAsia="en-US"/>
              </w:rPr>
            </w:pPr>
            <w:r w:rsidRPr="003D4717">
              <w:rPr>
                <w:rStyle w:val="af3"/>
                <w:color w:val="auto"/>
                <w:u w:val="none"/>
              </w:rPr>
              <w:t>8.4</w:t>
            </w:r>
          </w:p>
        </w:tc>
        <w:tc>
          <w:tcPr>
            <w:tcW w:w="1390" w:type="dxa"/>
            <w:tcBorders>
              <w:top w:val="single" w:sz="6" w:space="0" w:color="auto"/>
              <w:left w:val="single" w:sz="6" w:space="0" w:color="auto"/>
              <w:bottom w:val="single" w:sz="6" w:space="0" w:color="auto"/>
              <w:right w:val="single" w:sz="6" w:space="0" w:color="auto"/>
            </w:tcBorders>
          </w:tcPr>
          <w:p w14:paraId="0ACD19EF" w14:textId="77777777" w:rsidR="00DE6051" w:rsidRPr="00816C2E" w:rsidRDefault="00DE6051" w:rsidP="00816C2E">
            <w:r w:rsidRPr="00816C2E">
              <w:t>Доступ к исходным кодам</w:t>
            </w:r>
          </w:p>
        </w:tc>
        <w:tc>
          <w:tcPr>
            <w:tcW w:w="1390" w:type="dxa"/>
            <w:tcBorders>
              <w:top w:val="single" w:sz="6" w:space="0" w:color="auto"/>
              <w:left w:val="single" w:sz="6" w:space="0" w:color="auto"/>
              <w:bottom w:val="single" w:sz="6" w:space="0" w:color="auto"/>
              <w:right w:val="single" w:sz="6" w:space="0" w:color="auto"/>
            </w:tcBorders>
          </w:tcPr>
          <w:p w14:paraId="7968A6C9"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3ED3595E"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4D1837CD"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419C18DB" w14:textId="5E721BB8" w:rsidR="00DE6051" w:rsidRPr="00816C2E" w:rsidRDefault="00FD5ABC" w:rsidP="00816C2E">
            <w:r w:rsidRPr="00816C2E">
              <w:t>Управление идентификацией</w:t>
            </w:r>
            <w:r w:rsidR="001B67E2" w:rsidRPr="00816C2E">
              <w:t xml:space="preserve"> </w:t>
            </w:r>
            <w:r w:rsidR="00DE6051" w:rsidRPr="00816C2E">
              <w:t>и</w:t>
            </w:r>
            <w:r w:rsidR="001B67E2" w:rsidRPr="00816C2E">
              <w:t xml:space="preserve"> </w:t>
            </w:r>
            <w:r w:rsidR="00DE6051" w:rsidRPr="00816C2E">
              <w:t>доступом</w:t>
            </w:r>
          </w:p>
          <w:p w14:paraId="6A259FB1" w14:textId="3EBFCEE1" w:rsidR="00DE6051" w:rsidRPr="00816C2E" w:rsidRDefault="00DE6051" w:rsidP="00816C2E">
            <w:r w:rsidRPr="00816C2E">
              <w:t>#Безопасность</w:t>
            </w:r>
            <w:r w:rsidR="001B67E2" w:rsidRPr="00816C2E">
              <w:t xml:space="preserve"> </w:t>
            </w:r>
            <w:r w:rsidRPr="00816C2E">
              <w:t>приложений</w:t>
            </w:r>
          </w:p>
          <w:p w14:paraId="406C39C5" w14:textId="685C0AC5" w:rsidR="00DE6051" w:rsidRPr="00816C2E" w:rsidRDefault="00DE6051" w:rsidP="00816C2E">
            <w:r w:rsidRPr="00816C2E">
              <w:t>#Безопасная</w:t>
            </w:r>
          </w:p>
          <w:p w14:paraId="12F106B2" w14:textId="77777777" w:rsidR="00DE6051" w:rsidRPr="00816C2E" w:rsidRDefault="00DE6051" w:rsidP="00816C2E">
            <w:r w:rsidRPr="00816C2E">
              <w:t>конфигурация</w:t>
            </w:r>
          </w:p>
        </w:tc>
        <w:tc>
          <w:tcPr>
            <w:tcW w:w="1233" w:type="dxa"/>
            <w:tcBorders>
              <w:top w:val="single" w:sz="6" w:space="0" w:color="auto"/>
              <w:left w:val="single" w:sz="6" w:space="0" w:color="auto"/>
              <w:bottom w:val="single" w:sz="6" w:space="0" w:color="auto"/>
              <w:right w:val="single" w:sz="6" w:space="0" w:color="auto"/>
            </w:tcBorders>
          </w:tcPr>
          <w:p w14:paraId="439AA31F" w14:textId="77777777" w:rsidR="00DE6051" w:rsidRPr="00816C2E" w:rsidRDefault="00DE6051" w:rsidP="00816C2E">
            <w:r w:rsidRPr="00816C2E">
              <w:t>#Защита</w:t>
            </w:r>
          </w:p>
        </w:tc>
      </w:tr>
      <w:tr w:rsidR="00DE6051" w:rsidRPr="00694A4F" w14:paraId="7CFACEEF" w14:textId="77777777" w:rsidTr="003D4717">
        <w:trPr>
          <w:trHeight w:val="754"/>
        </w:trPr>
        <w:tc>
          <w:tcPr>
            <w:tcW w:w="1400" w:type="dxa"/>
            <w:tcBorders>
              <w:top w:val="single" w:sz="6" w:space="0" w:color="auto"/>
              <w:left w:val="single" w:sz="6" w:space="0" w:color="auto"/>
              <w:bottom w:val="single" w:sz="6" w:space="0" w:color="auto"/>
              <w:right w:val="single" w:sz="6" w:space="0" w:color="auto"/>
            </w:tcBorders>
          </w:tcPr>
          <w:p w14:paraId="62FE8C86" w14:textId="47118275" w:rsidR="00DE6051" w:rsidRPr="003D4717" w:rsidRDefault="00DE6051" w:rsidP="00371586">
            <w:pPr>
              <w:autoSpaceDE w:val="0"/>
              <w:autoSpaceDN w:val="0"/>
              <w:adjustRightInd w:val="0"/>
              <w:ind w:firstLine="567"/>
              <w:rPr>
                <w:lang w:val="en-US" w:eastAsia="en-US"/>
              </w:rPr>
            </w:pPr>
            <w:r w:rsidRPr="003D4717">
              <w:rPr>
                <w:rStyle w:val="af3"/>
                <w:color w:val="auto"/>
                <w:u w:val="none"/>
              </w:rPr>
              <w:t>8.5</w:t>
            </w:r>
          </w:p>
        </w:tc>
        <w:tc>
          <w:tcPr>
            <w:tcW w:w="1390" w:type="dxa"/>
            <w:tcBorders>
              <w:top w:val="single" w:sz="6" w:space="0" w:color="auto"/>
              <w:left w:val="single" w:sz="6" w:space="0" w:color="auto"/>
              <w:bottom w:val="single" w:sz="6" w:space="0" w:color="auto"/>
              <w:right w:val="single" w:sz="6" w:space="0" w:color="auto"/>
            </w:tcBorders>
          </w:tcPr>
          <w:p w14:paraId="5A61DB14" w14:textId="77777777" w:rsidR="00DE6051" w:rsidRPr="00816C2E" w:rsidRDefault="00DE6051" w:rsidP="00816C2E">
            <w:r w:rsidRPr="00816C2E">
              <w:t xml:space="preserve">Безопасные </w:t>
            </w:r>
            <w:r w:rsidRPr="00816C2E">
              <w:softHyphen/>
              <w:t>процедуры входа в систему</w:t>
            </w:r>
          </w:p>
        </w:tc>
        <w:tc>
          <w:tcPr>
            <w:tcW w:w="1390" w:type="dxa"/>
            <w:tcBorders>
              <w:top w:val="single" w:sz="6" w:space="0" w:color="auto"/>
              <w:left w:val="single" w:sz="6" w:space="0" w:color="auto"/>
              <w:bottom w:val="single" w:sz="6" w:space="0" w:color="auto"/>
              <w:right w:val="single" w:sz="6" w:space="0" w:color="auto"/>
            </w:tcBorders>
          </w:tcPr>
          <w:p w14:paraId="771E6567"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64252A22"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00CE552A"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22D8B43E" w14:textId="53C28458" w:rsidR="00DE6051" w:rsidRPr="00816C2E" w:rsidRDefault="00DE6051" w:rsidP="00816C2E">
            <w:r w:rsidRPr="00816C2E">
              <w:t>#Управление</w:t>
            </w:r>
            <w:r w:rsidR="00816C2E" w:rsidRPr="00816C2E">
              <w:t xml:space="preserve"> </w:t>
            </w:r>
            <w:r w:rsidRPr="00816C2E">
              <w:t>идентификацией</w:t>
            </w:r>
            <w:r w:rsidR="00FD5ABC">
              <w:t xml:space="preserve"> </w:t>
            </w:r>
            <w:r w:rsidRPr="00816C2E">
              <w:t>и</w:t>
            </w:r>
          </w:p>
          <w:p w14:paraId="6E876D45" w14:textId="77777777" w:rsidR="00DE6051" w:rsidRPr="00816C2E" w:rsidRDefault="00DE6051" w:rsidP="00816C2E">
            <w:r w:rsidRPr="00816C2E">
              <w:t>безопасности</w:t>
            </w:r>
          </w:p>
        </w:tc>
        <w:tc>
          <w:tcPr>
            <w:tcW w:w="1233" w:type="dxa"/>
            <w:tcBorders>
              <w:top w:val="single" w:sz="6" w:space="0" w:color="auto"/>
              <w:left w:val="single" w:sz="6" w:space="0" w:color="auto"/>
              <w:bottom w:val="single" w:sz="6" w:space="0" w:color="auto"/>
              <w:right w:val="single" w:sz="6" w:space="0" w:color="auto"/>
            </w:tcBorders>
          </w:tcPr>
          <w:p w14:paraId="5C77DA33" w14:textId="77777777" w:rsidR="00DE6051" w:rsidRPr="00816C2E" w:rsidRDefault="00DE6051" w:rsidP="00816C2E">
            <w:r w:rsidRPr="00816C2E">
              <w:t>#Защита</w:t>
            </w:r>
          </w:p>
        </w:tc>
      </w:tr>
      <w:tr w:rsidR="00DE6051" w:rsidRPr="00694A4F" w14:paraId="0DFC0C63" w14:textId="77777777" w:rsidTr="00694BED">
        <w:trPr>
          <w:trHeight w:val="970"/>
        </w:trPr>
        <w:tc>
          <w:tcPr>
            <w:tcW w:w="1402" w:type="dxa"/>
            <w:tcBorders>
              <w:top w:val="single" w:sz="6" w:space="0" w:color="auto"/>
              <w:left w:val="single" w:sz="6" w:space="0" w:color="auto"/>
              <w:bottom w:val="single" w:sz="6" w:space="0" w:color="auto"/>
              <w:right w:val="single" w:sz="6" w:space="0" w:color="auto"/>
            </w:tcBorders>
          </w:tcPr>
          <w:p w14:paraId="6907121E" w14:textId="6473B20F" w:rsidR="00DE6051" w:rsidRPr="00694A4F" w:rsidRDefault="00DE6051" w:rsidP="00371586">
            <w:pPr>
              <w:autoSpaceDE w:val="0"/>
              <w:autoSpaceDN w:val="0"/>
              <w:adjustRightInd w:val="0"/>
              <w:ind w:firstLine="567"/>
              <w:rPr>
                <w:color w:val="053CF5"/>
                <w:lang w:val="en-US" w:eastAsia="en-US"/>
              </w:rPr>
            </w:pPr>
            <w:r w:rsidRPr="003D4717">
              <w:t>8.6</w:t>
            </w:r>
          </w:p>
        </w:tc>
        <w:tc>
          <w:tcPr>
            <w:tcW w:w="1392" w:type="dxa"/>
            <w:tcBorders>
              <w:top w:val="single" w:sz="6" w:space="0" w:color="auto"/>
              <w:left w:val="single" w:sz="6" w:space="0" w:color="auto"/>
              <w:bottom w:val="single" w:sz="6" w:space="0" w:color="auto"/>
              <w:right w:val="single" w:sz="6" w:space="0" w:color="auto"/>
            </w:tcBorders>
          </w:tcPr>
          <w:p w14:paraId="4F4F0175" w14:textId="77777777" w:rsidR="00DE6051" w:rsidRPr="00816C2E" w:rsidRDefault="00DE6051" w:rsidP="00816C2E">
            <w:r w:rsidRPr="00816C2E">
              <w:t xml:space="preserve">Управление </w:t>
            </w:r>
            <w:r w:rsidRPr="00816C2E">
              <w:softHyphen/>
              <w:t>производительностью</w:t>
            </w:r>
          </w:p>
        </w:tc>
        <w:tc>
          <w:tcPr>
            <w:tcW w:w="1387" w:type="dxa"/>
            <w:tcBorders>
              <w:top w:val="single" w:sz="6" w:space="0" w:color="auto"/>
              <w:left w:val="single" w:sz="6" w:space="0" w:color="auto"/>
              <w:bottom w:val="single" w:sz="6" w:space="0" w:color="auto"/>
              <w:right w:val="single" w:sz="6" w:space="0" w:color="auto"/>
            </w:tcBorders>
          </w:tcPr>
          <w:p w14:paraId="24F7C94F" w14:textId="77777777" w:rsidR="00DE6051" w:rsidRPr="00816C2E" w:rsidRDefault="00DE6051" w:rsidP="00816C2E">
            <w:r w:rsidRPr="00816C2E">
              <w:t>#Превентивный #Детективный</w:t>
            </w:r>
          </w:p>
        </w:tc>
        <w:tc>
          <w:tcPr>
            <w:tcW w:w="1397" w:type="dxa"/>
            <w:tcBorders>
              <w:top w:val="single" w:sz="6" w:space="0" w:color="auto"/>
              <w:left w:val="single" w:sz="6" w:space="0" w:color="auto"/>
              <w:bottom w:val="single" w:sz="6" w:space="0" w:color="auto"/>
              <w:right w:val="single" w:sz="6" w:space="0" w:color="auto"/>
            </w:tcBorders>
          </w:tcPr>
          <w:p w14:paraId="50F2B371" w14:textId="77777777" w:rsidR="00DE6051" w:rsidRPr="00816C2E" w:rsidRDefault="00DE6051" w:rsidP="00816C2E">
            <w:r w:rsidRPr="00816C2E">
              <w:t>#Целостность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09DAC46E" w14:textId="77777777" w:rsidR="00DE6051" w:rsidRPr="00816C2E" w:rsidRDefault="00DE6051" w:rsidP="00816C2E">
            <w:r w:rsidRPr="00816C2E">
              <w:t>#Идентификация</w:t>
            </w:r>
          </w:p>
          <w:p w14:paraId="28AE634A" w14:textId="77777777" w:rsidR="00DE6051" w:rsidRPr="00816C2E" w:rsidRDefault="00DE6051" w:rsidP="00816C2E">
            <w:r w:rsidRPr="00816C2E">
              <w:t>#Защита #Обнаружение</w:t>
            </w:r>
          </w:p>
        </w:tc>
        <w:tc>
          <w:tcPr>
            <w:tcW w:w="1392" w:type="dxa"/>
            <w:tcBorders>
              <w:top w:val="single" w:sz="6" w:space="0" w:color="auto"/>
              <w:left w:val="single" w:sz="6" w:space="0" w:color="auto"/>
              <w:bottom w:val="single" w:sz="6" w:space="0" w:color="auto"/>
              <w:right w:val="single" w:sz="6" w:space="0" w:color="auto"/>
            </w:tcBorders>
          </w:tcPr>
          <w:p w14:paraId="4523D19E" w14:textId="77777777" w:rsidR="00DE6051" w:rsidRPr="00816C2E" w:rsidRDefault="00DE6051" w:rsidP="00816C2E">
            <w:r w:rsidRPr="00816C2E">
              <w:t>#Непрерывность</w:t>
            </w:r>
          </w:p>
        </w:tc>
        <w:tc>
          <w:tcPr>
            <w:tcW w:w="1229" w:type="dxa"/>
            <w:tcBorders>
              <w:top w:val="single" w:sz="6" w:space="0" w:color="auto"/>
              <w:left w:val="single" w:sz="6" w:space="0" w:color="auto"/>
              <w:bottom w:val="single" w:sz="6" w:space="0" w:color="auto"/>
              <w:right w:val="single" w:sz="6" w:space="0" w:color="auto"/>
            </w:tcBorders>
          </w:tcPr>
          <w:p w14:paraId="0A2D7C09" w14:textId="77777777" w:rsidR="00DE6051" w:rsidRPr="00816C2E" w:rsidRDefault="00DE6051" w:rsidP="00816C2E">
            <w:r w:rsidRPr="00816C2E">
              <w:t>#</w:t>
            </w:r>
            <w:proofErr w:type="spellStart"/>
            <w:r w:rsidRPr="00816C2E">
              <w:t>Управление_и_экосистема</w:t>
            </w:r>
            <w:proofErr w:type="spellEnd"/>
            <w:r w:rsidRPr="00816C2E">
              <w:t xml:space="preserve"> #Защита</w:t>
            </w:r>
          </w:p>
        </w:tc>
      </w:tr>
      <w:tr w:rsidR="00DE6051" w:rsidRPr="00694A4F" w14:paraId="5AD6603D" w14:textId="77777777" w:rsidTr="00694BED">
        <w:trPr>
          <w:trHeight w:val="1186"/>
        </w:trPr>
        <w:tc>
          <w:tcPr>
            <w:tcW w:w="1402" w:type="dxa"/>
            <w:tcBorders>
              <w:top w:val="single" w:sz="6" w:space="0" w:color="auto"/>
              <w:left w:val="single" w:sz="6" w:space="0" w:color="auto"/>
              <w:bottom w:val="single" w:sz="6" w:space="0" w:color="auto"/>
              <w:right w:val="single" w:sz="6" w:space="0" w:color="auto"/>
            </w:tcBorders>
          </w:tcPr>
          <w:p w14:paraId="1973DE66" w14:textId="230BE2B9" w:rsidR="00DE6051" w:rsidRPr="00694A4F" w:rsidRDefault="00DE6051" w:rsidP="00371586">
            <w:pPr>
              <w:autoSpaceDE w:val="0"/>
              <w:autoSpaceDN w:val="0"/>
              <w:adjustRightInd w:val="0"/>
              <w:ind w:firstLine="567"/>
              <w:rPr>
                <w:color w:val="053CF5"/>
                <w:lang w:val="en-US" w:eastAsia="en-US"/>
              </w:rPr>
            </w:pPr>
            <w:r w:rsidRPr="003D4717">
              <w:t>8.7</w:t>
            </w:r>
          </w:p>
        </w:tc>
        <w:tc>
          <w:tcPr>
            <w:tcW w:w="1392" w:type="dxa"/>
            <w:tcBorders>
              <w:top w:val="single" w:sz="6" w:space="0" w:color="auto"/>
              <w:left w:val="single" w:sz="6" w:space="0" w:color="auto"/>
              <w:bottom w:val="single" w:sz="6" w:space="0" w:color="auto"/>
              <w:right w:val="single" w:sz="6" w:space="0" w:color="auto"/>
            </w:tcBorders>
          </w:tcPr>
          <w:p w14:paraId="0D27BDE2" w14:textId="77777777" w:rsidR="00DE6051" w:rsidRPr="00816C2E" w:rsidRDefault="00DE6051" w:rsidP="00816C2E">
            <w:r w:rsidRPr="00816C2E">
              <w:t>Защита от вредоносного</w:t>
            </w:r>
            <w:r w:rsidRPr="00816C2E">
              <w:softHyphen/>
              <w:t xml:space="preserve"> кода</w:t>
            </w:r>
          </w:p>
        </w:tc>
        <w:tc>
          <w:tcPr>
            <w:tcW w:w="1387" w:type="dxa"/>
            <w:tcBorders>
              <w:top w:val="single" w:sz="6" w:space="0" w:color="auto"/>
              <w:left w:val="single" w:sz="6" w:space="0" w:color="auto"/>
              <w:bottom w:val="single" w:sz="6" w:space="0" w:color="auto"/>
              <w:right w:val="single" w:sz="6" w:space="0" w:color="auto"/>
            </w:tcBorders>
          </w:tcPr>
          <w:p w14:paraId="48AC3DE0" w14:textId="77777777" w:rsidR="00DE6051" w:rsidRPr="00816C2E" w:rsidRDefault="00DE6051" w:rsidP="00816C2E">
            <w:r w:rsidRPr="00816C2E">
              <w:t>#Превентивный</w:t>
            </w:r>
          </w:p>
          <w:p w14:paraId="12CE8BC0" w14:textId="77777777" w:rsidR="00DE6051" w:rsidRPr="00816C2E" w:rsidRDefault="00DE6051" w:rsidP="00816C2E">
            <w:r w:rsidRPr="00816C2E">
              <w:t>#Детективный</w:t>
            </w:r>
          </w:p>
          <w:p w14:paraId="18D40245" w14:textId="77777777" w:rsidR="00DE6051" w:rsidRPr="00816C2E" w:rsidRDefault="00DE6051" w:rsidP="00816C2E">
            <w:r w:rsidRPr="00816C2E">
              <w:t>#Корректирующий</w:t>
            </w:r>
          </w:p>
        </w:tc>
        <w:tc>
          <w:tcPr>
            <w:tcW w:w="1397" w:type="dxa"/>
            <w:tcBorders>
              <w:top w:val="single" w:sz="6" w:space="0" w:color="auto"/>
              <w:left w:val="single" w:sz="6" w:space="0" w:color="auto"/>
              <w:bottom w:val="single" w:sz="6" w:space="0" w:color="auto"/>
              <w:right w:val="single" w:sz="6" w:space="0" w:color="auto"/>
            </w:tcBorders>
          </w:tcPr>
          <w:p w14:paraId="1867C96A"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0A6B1C3" w14:textId="77777777" w:rsidR="00DE6051" w:rsidRPr="00816C2E" w:rsidRDefault="00DE6051" w:rsidP="00816C2E">
            <w:r w:rsidRPr="00816C2E">
              <w:t>#Защита #Обнаружение</w:t>
            </w:r>
          </w:p>
        </w:tc>
        <w:tc>
          <w:tcPr>
            <w:tcW w:w="1392" w:type="dxa"/>
            <w:tcBorders>
              <w:top w:val="single" w:sz="6" w:space="0" w:color="auto"/>
              <w:left w:val="single" w:sz="6" w:space="0" w:color="auto"/>
              <w:bottom w:val="single" w:sz="6" w:space="0" w:color="auto"/>
              <w:right w:val="single" w:sz="6" w:space="0" w:color="auto"/>
            </w:tcBorders>
          </w:tcPr>
          <w:p w14:paraId="75FE5FE7" w14:textId="0AB1F505" w:rsidR="00DE6051" w:rsidRPr="00816C2E" w:rsidRDefault="00DE6051" w:rsidP="00816C2E">
            <w:r w:rsidRPr="00816C2E">
              <w:t>#Безопасность</w:t>
            </w:r>
            <w:r w:rsidR="00FD5ABC">
              <w:t xml:space="preserve"> </w:t>
            </w:r>
            <w:r w:rsidRPr="00816C2E">
              <w:t>систем</w:t>
            </w:r>
            <w:r w:rsidR="00FD5ABC">
              <w:t xml:space="preserve"> </w:t>
            </w:r>
            <w:r w:rsidRPr="00816C2E">
              <w:t>и</w:t>
            </w:r>
            <w:r w:rsidR="00A72CA1">
              <w:t xml:space="preserve"> </w:t>
            </w:r>
            <w:r w:rsidRPr="00816C2E">
              <w:t>сетей #Защита</w:t>
            </w:r>
            <w:r w:rsidR="00FD5ABC">
              <w:t xml:space="preserve"> </w:t>
            </w:r>
            <w:r w:rsidRPr="00816C2E">
              <w:t>информации</w:t>
            </w:r>
          </w:p>
        </w:tc>
        <w:tc>
          <w:tcPr>
            <w:tcW w:w="1229" w:type="dxa"/>
            <w:tcBorders>
              <w:top w:val="single" w:sz="6" w:space="0" w:color="auto"/>
              <w:left w:val="single" w:sz="6" w:space="0" w:color="auto"/>
              <w:bottom w:val="single" w:sz="6" w:space="0" w:color="auto"/>
              <w:right w:val="single" w:sz="6" w:space="0" w:color="auto"/>
            </w:tcBorders>
          </w:tcPr>
          <w:p w14:paraId="3AB2077F" w14:textId="77777777" w:rsidR="00DE6051" w:rsidRPr="00816C2E" w:rsidRDefault="00DE6051" w:rsidP="00816C2E">
            <w:r w:rsidRPr="00816C2E">
              <w:t>#Защита #Охрана</w:t>
            </w:r>
          </w:p>
        </w:tc>
      </w:tr>
      <w:tr w:rsidR="00DE6051" w:rsidRPr="00694A4F" w14:paraId="48650E7F" w14:textId="77777777" w:rsidTr="00694BED">
        <w:trPr>
          <w:trHeight w:val="960"/>
        </w:trPr>
        <w:tc>
          <w:tcPr>
            <w:tcW w:w="1402" w:type="dxa"/>
            <w:tcBorders>
              <w:top w:val="single" w:sz="6" w:space="0" w:color="auto"/>
              <w:left w:val="single" w:sz="6" w:space="0" w:color="auto"/>
              <w:bottom w:val="single" w:sz="6" w:space="0" w:color="auto"/>
              <w:right w:val="single" w:sz="6" w:space="0" w:color="auto"/>
            </w:tcBorders>
          </w:tcPr>
          <w:p w14:paraId="6D36DA7A" w14:textId="7E01E6C1" w:rsidR="00DE6051" w:rsidRPr="00694A4F" w:rsidRDefault="00DE6051" w:rsidP="00371586">
            <w:pPr>
              <w:autoSpaceDE w:val="0"/>
              <w:autoSpaceDN w:val="0"/>
              <w:adjustRightInd w:val="0"/>
              <w:ind w:firstLine="567"/>
              <w:rPr>
                <w:color w:val="053CF5"/>
                <w:lang w:val="en-US" w:eastAsia="en-US"/>
              </w:rPr>
            </w:pPr>
            <w:r w:rsidRPr="003D4717">
              <w:t>8.8</w:t>
            </w:r>
          </w:p>
        </w:tc>
        <w:tc>
          <w:tcPr>
            <w:tcW w:w="1392" w:type="dxa"/>
            <w:tcBorders>
              <w:top w:val="single" w:sz="6" w:space="0" w:color="auto"/>
              <w:left w:val="single" w:sz="6" w:space="0" w:color="auto"/>
              <w:bottom w:val="single" w:sz="6" w:space="0" w:color="auto"/>
              <w:right w:val="single" w:sz="6" w:space="0" w:color="auto"/>
            </w:tcBorders>
          </w:tcPr>
          <w:p w14:paraId="6C685DBF" w14:textId="77777777" w:rsidR="00DE6051" w:rsidRPr="00816C2E" w:rsidRDefault="00DE6051" w:rsidP="00816C2E">
            <w:r w:rsidRPr="00816C2E">
              <w:t>Управление техническими уязвимостями</w:t>
            </w:r>
          </w:p>
        </w:tc>
        <w:tc>
          <w:tcPr>
            <w:tcW w:w="1387" w:type="dxa"/>
            <w:tcBorders>
              <w:top w:val="single" w:sz="6" w:space="0" w:color="auto"/>
              <w:left w:val="single" w:sz="6" w:space="0" w:color="auto"/>
              <w:bottom w:val="single" w:sz="6" w:space="0" w:color="auto"/>
              <w:right w:val="single" w:sz="6" w:space="0" w:color="auto"/>
            </w:tcBorders>
          </w:tcPr>
          <w:p w14:paraId="7AE16A16"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34AFB804"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4334C31" w14:textId="77777777" w:rsidR="00DE6051" w:rsidRPr="00816C2E" w:rsidRDefault="00DE6051" w:rsidP="00816C2E">
            <w:r w:rsidRPr="00816C2E">
              <w:t>#Идентификация #Защита</w:t>
            </w:r>
          </w:p>
        </w:tc>
        <w:tc>
          <w:tcPr>
            <w:tcW w:w="1392" w:type="dxa"/>
            <w:tcBorders>
              <w:top w:val="single" w:sz="6" w:space="0" w:color="auto"/>
              <w:left w:val="single" w:sz="6" w:space="0" w:color="auto"/>
              <w:bottom w:val="single" w:sz="6" w:space="0" w:color="auto"/>
              <w:right w:val="single" w:sz="6" w:space="0" w:color="auto"/>
            </w:tcBorders>
          </w:tcPr>
          <w:p w14:paraId="4EFECC5E" w14:textId="39AC48FE" w:rsidR="00DE6051" w:rsidRPr="00816C2E" w:rsidRDefault="00DE6051" w:rsidP="00816C2E">
            <w:r w:rsidRPr="00816C2E">
              <w:t>#Управление</w:t>
            </w:r>
            <w:r w:rsidR="00FD5ABC">
              <w:t xml:space="preserve"> </w:t>
            </w:r>
            <w:r w:rsidRPr="00816C2E">
              <w:t>угрозами</w:t>
            </w:r>
            <w:r w:rsidR="00FD5ABC">
              <w:t xml:space="preserve"> </w:t>
            </w:r>
            <w:r w:rsidRPr="00816C2E">
              <w:t>и</w:t>
            </w:r>
            <w:r w:rsidR="00FD5ABC">
              <w:t xml:space="preserve"> </w:t>
            </w:r>
            <w:r w:rsidRPr="00816C2E">
              <w:t>уязвимостями</w:t>
            </w:r>
          </w:p>
        </w:tc>
        <w:tc>
          <w:tcPr>
            <w:tcW w:w="1229" w:type="dxa"/>
            <w:tcBorders>
              <w:top w:val="single" w:sz="6" w:space="0" w:color="auto"/>
              <w:left w:val="single" w:sz="6" w:space="0" w:color="auto"/>
              <w:bottom w:val="single" w:sz="6" w:space="0" w:color="auto"/>
              <w:right w:val="single" w:sz="6" w:space="0" w:color="auto"/>
            </w:tcBorders>
          </w:tcPr>
          <w:p w14:paraId="1FF30073" w14:textId="77777777" w:rsidR="00DE6051" w:rsidRPr="00816C2E" w:rsidRDefault="00DE6051" w:rsidP="00816C2E">
            <w:r w:rsidRPr="00816C2E">
              <w:t>#</w:t>
            </w:r>
            <w:proofErr w:type="spellStart"/>
            <w:r w:rsidRPr="00816C2E">
              <w:t>Управление_и_экосистема</w:t>
            </w:r>
            <w:proofErr w:type="spellEnd"/>
            <w:r w:rsidRPr="00816C2E">
              <w:t xml:space="preserve"> #Защита #Охрана</w:t>
            </w:r>
          </w:p>
        </w:tc>
      </w:tr>
      <w:tr w:rsidR="00DE6051" w:rsidRPr="00694A4F" w14:paraId="5B4F65FF" w14:textId="77777777" w:rsidTr="00694BED">
        <w:trPr>
          <w:trHeight w:val="744"/>
        </w:trPr>
        <w:tc>
          <w:tcPr>
            <w:tcW w:w="1402" w:type="dxa"/>
            <w:tcBorders>
              <w:top w:val="single" w:sz="6" w:space="0" w:color="auto"/>
              <w:left w:val="single" w:sz="6" w:space="0" w:color="auto"/>
              <w:bottom w:val="single" w:sz="6" w:space="0" w:color="auto"/>
              <w:right w:val="single" w:sz="6" w:space="0" w:color="auto"/>
            </w:tcBorders>
          </w:tcPr>
          <w:p w14:paraId="67EA0C5B" w14:textId="6ECEEFB4" w:rsidR="00DE6051" w:rsidRPr="00694A4F" w:rsidRDefault="00DE6051" w:rsidP="00371586">
            <w:pPr>
              <w:autoSpaceDE w:val="0"/>
              <w:autoSpaceDN w:val="0"/>
              <w:adjustRightInd w:val="0"/>
              <w:ind w:firstLine="567"/>
              <w:rPr>
                <w:color w:val="053CF5"/>
                <w:lang w:val="en-US" w:eastAsia="en-US"/>
              </w:rPr>
            </w:pPr>
            <w:r w:rsidRPr="003D4717">
              <w:t>8.9</w:t>
            </w:r>
          </w:p>
        </w:tc>
        <w:tc>
          <w:tcPr>
            <w:tcW w:w="1392" w:type="dxa"/>
            <w:tcBorders>
              <w:top w:val="single" w:sz="6" w:space="0" w:color="auto"/>
              <w:left w:val="single" w:sz="6" w:space="0" w:color="auto"/>
              <w:bottom w:val="single" w:sz="6" w:space="0" w:color="auto"/>
              <w:right w:val="single" w:sz="6" w:space="0" w:color="auto"/>
            </w:tcBorders>
          </w:tcPr>
          <w:p w14:paraId="18E8E051" w14:textId="77777777" w:rsidR="00DE6051" w:rsidRPr="00816C2E" w:rsidRDefault="00DE6051" w:rsidP="00816C2E">
            <w:r w:rsidRPr="00816C2E">
              <w:t>Управление конфигурацией</w:t>
            </w:r>
          </w:p>
        </w:tc>
        <w:tc>
          <w:tcPr>
            <w:tcW w:w="1387" w:type="dxa"/>
            <w:tcBorders>
              <w:top w:val="single" w:sz="6" w:space="0" w:color="auto"/>
              <w:left w:val="single" w:sz="6" w:space="0" w:color="auto"/>
              <w:bottom w:val="single" w:sz="6" w:space="0" w:color="auto"/>
              <w:right w:val="single" w:sz="6" w:space="0" w:color="auto"/>
            </w:tcBorders>
          </w:tcPr>
          <w:p w14:paraId="38F2546D" w14:textId="77777777" w:rsidR="00DE6051" w:rsidRPr="00816C2E" w:rsidRDefault="00DE6051" w:rsidP="00816C2E">
            <w:r w:rsidRPr="00816C2E">
              <w:t>#Превентивный</w:t>
            </w:r>
          </w:p>
        </w:tc>
        <w:tc>
          <w:tcPr>
            <w:tcW w:w="1397" w:type="dxa"/>
            <w:tcBorders>
              <w:top w:val="single" w:sz="6" w:space="0" w:color="auto"/>
              <w:left w:val="single" w:sz="6" w:space="0" w:color="auto"/>
              <w:bottom w:val="single" w:sz="6" w:space="0" w:color="auto"/>
              <w:right w:val="single" w:sz="6" w:space="0" w:color="auto"/>
            </w:tcBorders>
          </w:tcPr>
          <w:p w14:paraId="439D9AA3"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10422C2B"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55A53600" w14:textId="6AE95D60" w:rsidR="00DE6051" w:rsidRPr="00816C2E" w:rsidRDefault="00DE6051" w:rsidP="00816C2E">
            <w:r w:rsidRPr="00816C2E">
              <w:t>#</w:t>
            </w:r>
            <w:proofErr w:type="spellStart"/>
            <w:r w:rsidRPr="00816C2E">
              <w:t>Безопаснаяконфигурация</w:t>
            </w:r>
            <w:proofErr w:type="spellEnd"/>
          </w:p>
        </w:tc>
        <w:tc>
          <w:tcPr>
            <w:tcW w:w="1229" w:type="dxa"/>
            <w:tcBorders>
              <w:top w:val="single" w:sz="6" w:space="0" w:color="auto"/>
              <w:left w:val="single" w:sz="6" w:space="0" w:color="auto"/>
              <w:bottom w:val="single" w:sz="6" w:space="0" w:color="auto"/>
              <w:right w:val="single" w:sz="6" w:space="0" w:color="auto"/>
            </w:tcBorders>
          </w:tcPr>
          <w:p w14:paraId="3E1589AC" w14:textId="77777777" w:rsidR="00DE6051" w:rsidRPr="00816C2E" w:rsidRDefault="00DE6051" w:rsidP="00816C2E">
            <w:r w:rsidRPr="00816C2E">
              <w:t>#Защита</w:t>
            </w:r>
          </w:p>
        </w:tc>
      </w:tr>
    </w:tbl>
    <w:p w14:paraId="450A44F8" w14:textId="77777777" w:rsidR="00974D5F" w:rsidRDefault="00974D5F">
      <w:r>
        <w:br w:type="page"/>
      </w:r>
    </w:p>
    <w:p w14:paraId="7612EA2E" w14:textId="77777777" w:rsidR="00974D5F" w:rsidRPr="00B053D9" w:rsidRDefault="00974D5F" w:rsidP="00974D5F">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4EAEDE5F" w14:textId="77777777" w:rsidR="00974D5F" w:rsidRPr="00DE6051" w:rsidRDefault="00974D5F" w:rsidP="00974D5F">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1"/>
        <w:gridCol w:w="1396"/>
        <w:gridCol w:w="1391"/>
        <w:gridCol w:w="1391"/>
        <w:gridCol w:w="1228"/>
      </w:tblGrid>
      <w:tr w:rsidR="00974D5F" w:rsidRPr="00694A4F" w14:paraId="128B9CEE" w14:textId="77777777" w:rsidTr="003D4717">
        <w:trPr>
          <w:trHeight w:val="974"/>
        </w:trPr>
        <w:tc>
          <w:tcPr>
            <w:tcW w:w="1402" w:type="dxa"/>
            <w:tcBorders>
              <w:top w:val="single" w:sz="6" w:space="0" w:color="auto"/>
              <w:left w:val="single" w:sz="6" w:space="0" w:color="auto"/>
              <w:bottom w:val="double" w:sz="4" w:space="0" w:color="auto"/>
              <w:right w:val="single" w:sz="6" w:space="0" w:color="auto"/>
            </w:tcBorders>
          </w:tcPr>
          <w:p w14:paraId="2595BF80" w14:textId="08F48548" w:rsidR="00974D5F" w:rsidRPr="003D4717" w:rsidRDefault="00B52A64" w:rsidP="0055371E">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7CE054EF"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1" w:type="dxa"/>
            <w:tcBorders>
              <w:top w:val="single" w:sz="6" w:space="0" w:color="auto"/>
              <w:left w:val="single" w:sz="6" w:space="0" w:color="auto"/>
              <w:bottom w:val="double" w:sz="4" w:space="0" w:color="auto"/>
              <w:right w:val="single" w:sz="6" w:space="0" w:color="auto"/>
            </w:tcBorders>
          </w:tcPr>
          <w:p w14:paraId="452740F2"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6" w:type="dxa"/>
            <w:tcBorders>
              <w:top w:val="single" w:sz="6" w:space="0" w:color="auto"/>
              <w:left w:val="single" w:sz="6" w:space="0" w:color="auto"/>
              <w:bottom w:val="double" w:sz="4" w:space="0" w:color="auto"/>
              <w:right w:val="single" w:sz="6" w:space="0" w:color="auto"/>
            </w:tcBorders>
          </w:tcPr>
          <w:p w14:paraId="0DF361F4"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1" w:type="dxa"/>
            <w:tcBorders>
              <w:top w:val="single" w:sz="6" w:space="0" w:color="auto"/>
              <w:left w:val="single" w:sz="6" w:space="0" w:color="auto"/>
              <w:bottom w:val="double" w:sz="4" w:space="0" w:color="auto"/>
              <w:right w:val="single" w:sz="6" w:space="0" w:color="auto"/>
            </w:tcBorders>
          </w:tcPr>
          <w:p w14:paraId="4D017F8B"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1" w:type="dxa"/>
            <w:tcBorders>
              <w:top w:val="single" w:sz="6" w:space="0" w:color="auto"/>
              <w:left w:val="single" w:sz="6" w:space="0" w:color="auto"/>
              <w:bottom w:val="double" w:sz="4" w:space="0" w:color="auto"/>
              <w:right w:val="single" w:sz="6" w:space="0" w:color="auto"/>
            </w:tcBorders>
          </w:tcPr>
          <w:p w14:paraId="4D86D049"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8" w:type="dxa"/>
            <w:tcBorders>
              <w:top w:val="single" w:sz="6" w:space="0" w:color="auto"/>
              <w:left w:val="single" w:sz="6" w:space="0" w:color="auto"/>
              <w:bottom w:val="double" w:sz="4" w:space="0" w:color="auto"/>
              <w:right w:val="single" w:sz="6" w:space="0" w:color="auto"/>
            </w:tcBorders>
          </w:tcPr>
          <w:p w14:paraId="47F163B9"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68DD03B1" w14:textId="77777777" w:rsidTr="003D4717">
        <w:trPr>
          <w:trHeight w:val="965"/>
        </w:trPr>
        <w:tc>
          <w:tcPr>
            <w:tcW w:w="1402" w:type="dxa"/>
            <w:tcBorders>
              <w:top w:val="single" w:sz="6" w:space="0" w:color="auto"/>
              <w:left w:val="single" w:sz="6" w:space="0" w:color="auto"/>
              <w:bottom w:val="single" w:sz="6" w:space="0" w:color="auto"/>
              <w:right w:val="single" w:sz="6" w:space="0" w:color="auto"/>
            </w:tcBorders>
          </w:tcPr>
          <w:p w14:paraId="1008D1AA" w14:textId="751704FC" w:rsidR="00DE6051" w:rsidRPr="003D4717" w:rsidRDefault="00DE6051" w:rsidP="00371586">
            <w:pPr>
              <w:autoSpaceDE w:val="0"/>
              <w:autoSpaceDN w:val="0"/>
              <w:adjustRightInd w:val="0"/>
              <w:ind w:firstLine="567"/>
              <w:rPr>
                <w:lang w:val="en-US" w:eastAsia="en-US"/>
              </w:rPr>
            </w:pPr>
            <w:r w:rsidRPr="003D4717">
              <w:rPr>
                <w:rStyle w:val="af3"/>
                <w:color w:val="auto"/>
                <w:u w:val="none"/>
              </w:rPr>
              <w:t>8.10</w:t>
            </w:r>
          </w:p>
        </w:tc>
        <w:tc>
          <w:tcPr>
            <w:tcW w:w="1392" w:type="dxa"/>
            <w:tcBorders>
              <w:top w:val="single" w:sz="6" w:space="0" w:color="auto"/>
              <w:left w:val="single" w:sz="6" w:space="0" w:color="auto"/>
              <w:bottom w:val="single" w:sz="6" w:space="0" w:color="auto"/>
              <w:right w:val="single" w:sz="6" w:space="0" w:color="auto"/>
            </w:tcBorders>
          </w:tcPr>
          <w:p w14:paraId="3D601B0F" w14:textId="77777777" w:rsidR="00DE6051" w:rsidRPr="00816C2E" w:rsidRDefault="00DE6051" w:rsidP="00816C2E">
            <w:r w:rsidRPr="00816C2E">
              <w:t>Удаление информации</w:t>
            </w:r>
          </w:p>
        </w:tc>
        <w:tc>
          <w:tcPr>
            <w:tcW w:w="1391" w:type="dxa"/>
            <w:tcBorders>
              <w:top w:val="single" w:sz="6" w:space="0" w:color="auto"/>
              <w:left w:val="single" w:sz="6" w:space="0" w:color="auto"/>
              <w:bottom w:val="single" w:sz="6" w:space="0" w:color="auto"/>
              <w:right w:val="single" w:sz="6" w:space="0" w:color="auto"/>
            </w:tcBorders>
          </w:tcPr>
          <w:p w14:paraId="2AFAE00C"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7571FEC7" w14:textId="77777777" w:rsidR="00DE6051" w:rsidRPr="00816C2E" w:rsidRDefault="00DE6051" w:rsidP="00816C2E">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31481101"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34C11ED1" w14:textId="02E6CA3E" w:rsidR="00DE6051" w:rsidRPr="00816C2E" w:rsidRDefault="00DE6051" w:rsidP="00816C2E">
            <w:r w:rsidRPr="00816C2E">
              <w:t>#Защита</w:t>
            </w:r>
            <w:r w:rsidR="00FD5ABC">
              <w:t xml:space="preserve"> </w:t>
            </w:r>
            <w:r w:rsidRPr="00816C2E">
              <w:t>информации #Правовое</w:t>
            </w:r>
            <w:r w:rsidR="00FD5ABC">
              <w:t xml:space="preserve"> </w:t>
            </w:r>
            <w:r w:rsidRPr="00816C2E">
              <w:t>и</w:t>
            </w:r>
            <w:r w:rsidR="00FD5ABC">
              <w:t xml:space="preserve"> </w:t>
            </w:r>
            <w:r w:rsidRPr="00816C2E">
              <w:t>нормативное соответствие</w:t>
            </w:r>
          </w:p>
        </w:tc>
        <w:tc>
          <w:tcPr>
            <w:tcW w:w="1228" w:type="dxa"/>
            <w:tcBorders>
              <w:top w:val="single" w:sz="6" w:space="0" w:color="auto"/>
              <w:left w:val="single" w:sz="6" w:space="0" w:color="auto"/>
              <w:bottom w:val="single" w:sz="6" w:space="0" w:color="auto"/>
              <w:right w:val="single" w:sz="6" w:space="0" w:color="auto"/>
            </w:tcBorders>
          </w:tcPr>
          <w:p w14:paraId="6FC80E64" w14:textId="77777777" w:rsidR="00DE6051" w:rsidRPr="00816C2E" w:rsidRDefault="00DE6051" w:rsidP="00816C2E">
            <w:r w:rsidRPr="00816C2E">
              <w:t>#Защита</w:t>
            </w:r>
          </w:p>
        </w:tc>
      </w:tr>
      <w:tr w:rsidR="00DE6051" w:rsidRPr="00694A4F" w14:paraId="38194310" w14:textId="77777777" w:rsidTr="003D4717">
        <w:trPr>
          <w:trHeight w:val="523"/>
        </w:trPr>
        <w:tc>
          <w:tcPr>
            <w:tcW w:w="1402" w:type="dxa"/>
            <w:tcBorders>
              <w:top w:val="single" w:sz="6" w:space="0" w:color="auto"/>
              <w:left w:val="single" w:sz="6" w:space="0" w:color="auto"/>
              <w:bottom w:val="single" w:sz="6" w:space="0" w:color="auto"/>
              <w:right w:val="single" w:sz="6" w:space="0" w:color="auto"/>
            </w:tcBorders>
          </w:tcPr>
          <w:p w14:paraId="01E396C3" w14:textId="0F88C2FF" w:rsidR="00DE6051" w:rsidRPr="003D4717" w:rsidRDefault="00DE6051" w:rsidP="00371586">
            <w:pPr>
              <w:autoSpaceDE w:val="0"/>
              <w:autoSpaceDN w:val="0"/>
              <w:adjustRightInd w:val="0"/>
              <w:ind w:firstLine="567"/>
              <w:rPr>
                <w:lang w:val="en-US" w:eastAsia="en-US"/>
              </w:rPr>
            </w:pPr>
            <w:r w:rsidRPr="003D4717">
              <w:rPr>
                <w:rStyle w:val="af3"/>
                <w:color w:val="auto"/>
                <w:u w:val="none"/>
              </w:rPr>
              <w:t>8.11</w:t>
            </w:r>
          </w:p>
        </w:tc>
        <w:tc>
          <w:tcPr>
            <w:tcW w:w="1392" w:type="dxa"/>
            <w:tcBorders>
              <w:top w:val="single" w:sz="6" w:space="0" w:color="auto"/>
              <w:left w:val="single" w:sz="6" w:space="0" w:color="auto"/>
              <w:bottom w:val="single" w:sz="6" w:space="0" w:color="auto"/>
              <w:right w:val="single" w:sz="6" w:space="0" w:color="auto"/>
            </w:tcBorders>
          </w:tcPr>
          <w:p w14:paraId="131B7B2D" w14:textId="77777777" w:rsidR="00DE6051" w:rsidRPr="00816C2E" w:rsidRDefault="00DE6051" w:rsidP="00816C2E">
            <w:r w:rsidRPr="00816C2E">
              <w:t>Маскирование данных</w:t>
            </w:r>
          </w:p>
        </w:tc>
        <w:tc>
          <w:tcPr>
            <w:tcW w:w="1391" w:type="dxa"/>
            <w:tcBorders>
              <w:top w:val="single" w:sz="6" w:space="0" w:color="auto"/>
              <w:left w:val="single" w:sz="6" w:space="0" w:color="auto"/>
              <w:bottom w:val="single" w:sz="6" w:space="0" w:color="auto"/>
              <w:right w:val="single" w:sz="6" w:space="0" w:color="auto"/>
            </w:tcBorders>
          </w:tcPr>
          <w:p w14:paraId="20513A01"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672AFBDF" w14:textId="77777777" w:rsidR="00DE6051" w:rsidRPr="00816C2E" w:rsidRDefault="00DE6051" w:rsidP="00816C2E">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770D8D19"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5DEAF848" w14:textId="36A3E108" w:rsidR="00DE6051" w:rsidRPr="00816C2E" w:rsidRDefault="00DE6051" w:rsidP="00816C2E">
            <w:r w:rsidRPr="00816C2E">
              <w:t>#Защита</w:t>
            </w:r>
            <w:r w:rsidR="00FD5ABC">
              <w:t xml:space="preserve"> </w:t>
            </w:r>
            <w:r w:rsidRPr="00816C2E">
              <w:t>информации</w:t>
            </w:r>
          </w:p>
        </w:tc>
        <w:tc>
          <w:tcPr>
            <w:tcW w:w="1228" w:type="dxa"/>
            <w:tcBorders>
              <w:top w:val="single" w:sz="6" w:space="0" w:color="auto"/>
              <w:left w:val="single" w:sz="6" w:space="0" w:color="auto"/>
              <w:bottom w:val="single" w:sz="6" w:space="0" w:color="auto"/>
              <w:right w:val="single" w:sz="6" w:space="0" w:color="auto"/>
            </w:tcBorders>
          </w:tcPr>
          <w:p w14:paraId="1A43DA45" w14:textId="77777777" w:rsidR="00DE6051" w:rsidRPr="00816C2E" w:rsidRDefault="00DE6051" w:rsidP="00816C2E">
            <w:r w:rsidRPr="00816C2E">
              <w:t>#Защита</w:t>
            </w:r>
          </w:p>
        </w:tc>
      </w:tr>
      <w:tr w:rsidR="00DE6051" w:rsidRPr="00694A4F" w14:paraId="29E43841" w14:textId="77777777" w:rsidTr="003D4717">
        <w:trPr>
          <w:trHeight w:val="523"/>
        </w:trPr>
        <w:tc>
          <w:tcPr>
            <w:tcW w:w="1402" w:type="dxa"/>
            <w:tcBorders>
              <w:top w:val="single" w:sz="6" w:space="0" w:color="auto"/>
              <w:left w:val="single" w:sz="6" w:space="0" w:color="auto"/>
              <w:bottom w:val="single" w:sz="6" w:space="0" w:color="auto"/>
              <w:right w:val="single" w:sz="6" w:space="0" w:color="auto"/>
            </w:tcBorders>
          </w:tcPr>
          <w:p w14:paraId="3C2E86EB" w14:textId="1138A3D5" w:rsidR="00DE6051" w:rsidRPr="003D4717" w:rsidRDefault="00DE6051" w:rsidP="00371586">
            <w:pPr>
              <w:autoSpaceDE w:val="0"/>
              <w:autoSpaceDN w:val="0"/>
              <w:adjustRightInd w:val="0"/>
              <w:ind w:firstLine="567"/>
              <w:rPr>
                <w:lang w:val="en-US" w:eastAsia="en-US"/>
              </w:rPr>
            </w:pPr>
            <w:r w:rsidRPr="003D4717">
              <w:rPr>
                <w:rStyle w:val="af3"/>
                <w:color w:val="auto"/>
                <w:u w:val="none"/>
              </w:rPr>
              <w:t>8.12</w:t>
            </w:r>
          </w:p>
        </w:tc>
        <w:tc>
          <w:tcPr>
            <w:tcW w:w="1392" w:type="dxa"/>
            <w:tcBorders>
              <w:top w:val="single" w:sz="6" w:space="0" w:color="auto"/>
              <w:left w:val="single" w:sz="6" w:space="0" w:color="auto"/>
              <w:bottom w:val="single" w:sz="6" w:space="0" w:color="auto"/>
              <w:right w:val="single" w:sz="6" w:space="0" w:color="auto"/>
            </w:tcBorders>
          </w:tcPr>
          <w:p w14:paraId="5FFAB17F" w14:textId="77777777" w:rsidR="00DE6051" w:rsidRPr="00816C2E" w:rsidRDefault="00DE6051" w:rsidP="00816C2E">
            <w:r w:rsidRPr="00816C2E">
              <w:t>Предотвращение утечки данных</w:t>
            </w:r>
          </w:p>
        </w:tc>
        <w:tc>
          <w:tcPr>
            <w:tcW w:w="1391" w:type="dxa"/>
            <w:tcBorders>
              <w:top w:val="single" w:sz="6" w:space="0" w:color="auto"/>
              <w:left w:val="single" w:sz="6" w:space="0" w:color="auto"/>
              <w:bottom w:val="single" w:sz="6" w:space="0" w:color="auto"/>
              <w:right w:val="single" w:sz="6" w:space="0" w:color="auto"/>
            </w:tcBorders>
          </w:tcPr>
          <w:p w14:paraId="2F7843F5" w14:textId="77777777" w:rsidR="00DE6051" w:rsidRPr="00816C2E" w:rsidRDefault="00DE6051" w:rsidP="00816C2E">
            <w:r w:rsidRPr="00816C2E">
              <w:t>#Превентивный #Детективный</w:t>
            </w:r>
          </w:p>
        </w:tc>
        <w:tc>
          <w:tcPr>
            <w:tcW w:w="1396" w:type="dxa"/>
            <w:tcBorders>
              <w:top w:val="single" w:sz="6" w:space="0" w:color="auto"/>
              <w:left w:val="single" w:sz="6" w:space="0" w:color="auto"/>
              <w:bottom w:val="single" w:sz="6" w:space="0" w:color="auto"/>
              <w:right w:val="single" w:sz="6" w:space="0" w:color="auto"/>
            </w:tcBorders>
          </w:tcPr>
          <w:p w14:paraId="33D3DA48" w14:textId="77777777" w:rsidR="00DE6051" w:rsidRPr="00816C2E" w:rsidRDefault="00DE6051" w:rsidP="00816C2E">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6169D28C" w14:textId="77777777" w:rsidR="00DE6051" w:rsidRPr="00816C2E" w:rsidRDefault="00DE6051" w:rsidP="00816C2E">
            <w:r w:rsidRPr="00816C2E">
              <w:t>#Защита #Обнаружение</w:t>
            </w:r>
          </w:p>
        </w:tc>
        <w:tc>
          <w:tcPr>
            <w:tcW w:w="1391" w:type="dxa"/>
            <w:tcBorders>
              <w:top w:val="single" w:sz="6" w:space="0" w:color="auto"/>
              <w:left w:val="single" w:sz="6" w:space="0" w:color="auto"/>
              <w:bottom w:val="single" w:sz="6" w:space="0" w:color="auto"/>
              <w:right w:val="single" w:sz="6" w:space="0" w:color="auto"/>
            </w:tcBorders>
          </w:tcPr>
          <w:p w14:paraId="33BF2F42" w14:textId="6CB1CDC0" w:rsidR="00DE6051" w:rsidRPr="00816C2E" w:rsidRDefault="00DE6051" w:rsidP="00816C2E">
            <w:r w:rsidRPr="00816C2E">
              <w:t>#Защита</w:t>
            </w:r>
            <w:r w:rsidR="00FD5ABC">
              <w:t xml:space="preserve"> </w:t>
            </w:r>
            <w:r w:rsidRPr="00816C2E">
              <w:t>информации</w:t>
            </w:r>
          </w:p>
        </w:tc>
        <w:tc>
          <w:tcPr>
            <w:tcW w:w="1228" w:type="dxa"/>
            <w:tcBorders>
              <w:top w:val="single" w:sz="6" w:space="0" w:color="auto"/>
              <w:left w:val="single" w:sz="6" w:space="0" w:color="auto"/>
              <w:bottom w:val="single" w:sz="6" w:space="0" w:color="auto"/>
              <w:right w:val="single" w:sz="6" w:space="0" w:color="auto"/>
            </w:tcBorders>
          </w:tcPr>
          <w:p w14:paraId="4884CE1E" w14:textId="77777777" w:rsidR="00DE6051" w:rsidRPr="00816C2E" w:rsidRDefault="00DE6051" w:rsidP="00816C2E">
            <w:r w:rsidRPr="00816C2E">
              <w:t>#Защита #Охрана</w:t>
            </w:r>
          </w:p>
        </w:tc>
      </w:tr>
      <w:tr w:rsidR="00DE6051" w:rsidRPr="00694A4F" w14:paraId="10B3C930" w14:textId="77777777" w:rsidTr="003D4717">
        <w:trPr>
          <w:trHeight w:val="523"/>
        </w:trPr>
        <w:tc>
          <w:tcPr>
            <w:tcW w:w="1402" w:type="dxa"/>
            <w:tcBorders>
              <w:top w:val="single" w:sz="6" w:space="0" w:color="auto"/>
              <w:left w:val="single" w:sz="6" w:space="0" w:color="auto"/>
              <w:bottom w:val="single" w:sz="6" w:space="0" w:color="auto"/>
              <w:right w:val="single" w:sz="6" w:space="0" w:color="auto"/>
            </w:tcBorders>
          </w:tcPr>
          <w:p w14:paraId="334EE9E9" w14:textId="754D82AD" w:rsidR="00DE6051" w:rsidRPr="003D4717" w:rsidRDefault="00DE6051" w:rsidP="00371586">
            <w:pPr>
              <w:autoSpaceDE w:val="0"/>
              <w:autoSpaceDN w:val="0"/>
              <w:adjustRightInd w:val="0"/>
              <w:ind w:firstLine="567"/>
              <w:rPr>
                <w:lang w:val="en-US" w:eastAsia="en-US"/>
              </w:rPr>
            </w:pPr>
            <w:r w:rsidRPr="003D4717">
              <w:rPr>
                <w:rStyle w:val="af3"/>
                <w:color w:val="auto"/>
                <w:u w:val="none"/>
              </w:rPr>
              <w:t>8.13</w:t>
            </w:r>
          </w:p>
        </w:tc>
        <w:tc>
          <w:tcPr>
            <w:tcW w:w="1392" w:type="dxa"/>
            <w:tcBorders>
              <w:top w:val="single" w:sz="6" w:space="0" w:color="auto"/>
              <w:left w:val="single" w:sz="6" w:space="0" w:color="auto"/>
              <w:bottom w:val="single" w:sz="6" w:space="0" w:color="auto"/>
              <w:right w:val="single" w:sz="6" w:space="0" w:color="auto"/>
            </w:tcBorders>
          </w:tcPr>
          <w:p w14:paraId="75705061" w14:textId="77777777" w:rsidR="00DE6051" w:rsidRPr="00816C2E" w:rsidRDefault="00DE6051" w:rsidP="00816C2E">
            <w:r w:rsidRPr="00816C2E">
              <w:t>Резервное копирование информации</w:t>
            </w:r>
          </w:p>
        </w:tc>
        <w:tc>
          <w:tcPr>
            <w:tcW w:w="1391" w:type="dxa"/>
            <w:tcBorders>
              <w:top w:val="single" w:sz="6" w:space="0" w:color="auto"/>
              <w:left w:val="single" w:sz="6" w:space="0" w:color="auto"/>
              <w:bottom w:val="single" w:sz="6" w:space="0" w:color="auto"/>
              <w:right w:val="single" w:sz="6" w:space="0" w:color="auto"/>
            </w:tcBorders>
          </w:tcPr>
          <w:p w14:paraId="70C8970A" w14:textId="77777777" w:rsidR="00DE6051" w:rsidRPr="00816C2E" w:rsidRDefault="00DE6051" w:rsidP="00816C2E">
            <w:r w:rsidRPr="00816C2E">
              <w:t>#Корректирующий</w:t>
            </w:r>
          </w:p>
        </w:tc>
        <w:tc>
          <w:tcPr>
            <w:tcW w:w="1396" w:type="dxa"/>
            <w:tcBorders>
              <w:top w:val="single" w:sz="6" w:space="0" w:color="auto"/>
              <w:left w:val="single" w:sz="6" w:space="0" w:color="auto"/>
              <w:bottom w:val="single" w:sz="6" w:space="0" w:color="auto"/>
              <w:right w:val="single" w:sz="6" w:space="0" w:color="auto"/>
            </w:tcBorders>
          </w:tcPr>
          <w:p w14:paraId="5A5759EF" w14:textId="77777777" w:rsidR="00DE6051" w:rsidRPr="00816C2E" w:rsidRDefault="00DE6051" w:rsidP="00816C2E">
            <w:r w:rsidRPr="00816C2E">
              <w:t>#Целостность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6422170A" w14:textId="77777777" w:rsidR="00DE6051" w:rsidRPr="00816C2E" w:rsidRDefault="00DE6051" w:rsidP="00816C2E">
            <w:r w:rsidRPr="00816C2E">
              <w:t>#Восстановление</w:t>
            </w:r>
          </w:p>
        </w:tc>
        <w:tc>
          <w:tcPr>
            <w:tcW w:w="1391" w:type="dxa"/>
            <w:tcBorders>
              <w:top w:val="single" w:sz="6" w:space="0" w:color="auto"/>
              <w:left w:val="single" w:sz="6" w:space="0" w:color="auto"/>
              <w:bottom w:val="single" w:sz="6" w:space="0" w:color="auto"/>
              <w:right w:val="single" w:sz="6" w:space="0" w:color="auto"/>
            </w:tcBorders>
          </w:tcPr>
          <w:p w14:paraId="0ADAC615" w14:textId="77777777" w:rsidR="00DE6051" w:rsidRPr="00816C2E" w:rsidRDefault="00DE6051" w:rsidP="00816C2E">
            <w:r w:rsidRPr="00816C2E">
              <w:t>#Непрерывность</w:t>
            </w:r>
          </w:p>
        </w:tc>
        <w:tc>
          <w:tcPr>
            <w:tcW w:w="1228" w:type="dxa"/>
            <w:tcBorders>
              <w:top w:val="single" w:sz="6" w:space="0" w:color="auto"/>
              <w:left w:val="single" w:sz="6" w:space="0" w:color="auto"/>
              <w:bottom w:val="single" w:sz="6" w:space="0" w:color="auto"/>
              <w:right w:val="single" w:sz="6" w:space="0" w:color="auto"/>
            </w:tcBorders>
          </w:tcPr>
          <w:p w14:paraId="05EDD93E" w14:textId="77777777" w:rsidR="00DE6051" w:rsidRPr="00816C2E" w:rsidRDefault="00DE6051" w:rsidP="00816C2E">
            <w:r w:rsidRPr="00816C2E">
              <w:t>#Защита</w:t>
            </w:r>
          </w:p>
        </w:tc>
      </w:tr>
      <w:tr w:rsidR="00DE6051" w:rsidRPr="00694A4F" w14:paraId="20674A09" w14:textId="77777777" w:rsidTr="003D4717">
        <w:trPr>
          <w:trHeight w:val="965"/>
        </w:trPr>
        <w:tc>
          <w:tcPr>
            <w:tcW w:w="1402" w:type="dxa"/>
            <w:tcBorders>
              <w:top w:val="single" w:sz="6" w:space="0" w:color="auto"/>
              <w:left w:val="single" w:sz="6" w:space="0" w:color="auto"/>
              <w:bottom w:val="single" w:sz="6" w:space="0" w:color="auto"/>
              <w:right w:val="single" w:sz="6" w:space="0" w:color="auto"/>
            </w:tcBorders>
          </w:tcPr>
          <w:p w14:paraId="5C39E99D" w14:textId="52F87885" w:rsidR="00DE6051" w:rsidRPr="003D4717" w:rsidRDefault="00DE6051" w:rsidP="00371586">
            <w:pPr>
              <w:autoSpaceDE w:val="0"/>
              <w:autoSpaceDN w:val="0"/>
              <w:adjustRightInd w:val="0"/>
              <w:ind w:firstLine="567"/>
              <w:rPr>
                <w:lang w:val="en-US" w:eastAsia="en-US"/>
              </w:rPr>
            </w:pPr>
            <w:r w:rsidRPr="003D4717">
              <w:rPr>
                <w:rStyle w:val="af3"/>
                <w:color w:val="auto"/>
                <w:u w:val="none"/>
              </w:rPr>
              <w:t>8.14</w:t>
            </w:r>
          </w:p>
        </w:tc>
        <w:tc>
          <w:tcPr>
            <w:tcW w:w="1392" w:type="dxa"/>
            <w:tcBorders>
              <w:top w:val="single" w:sz="6" w:space="0" w:color="auto"/>
              <w:left w:val="single" w:sz="6" w:space="0" w:color="auto"/>
              <w:bottom w:val="single" w:sz="6" w:space="0" w:color="auto"/>
              <w:right w:val="single" w:sz="6" w:space="0" w:color="auto"/>
            </w:tcBorders>
          </w:tcPr>
          <w:p w14:paraId="34C40833" w14:textId="77777777" w:rsidR="00DE6051" w:rsidRPr="00816C2E" w:rsidRDefault="00DE6051" w:rsidP="00816C2E">
            <w:r w:rsidRPr="00816C2E">
              <w:t>Возможность применения средств обработки информации</w:t>
            </w:r>
          </w:p>
        </w:tc>
        <w:tc>
          <w:tcPr>
            <w:tcW w:w="1391" w:type="dxa"/>
            <w:tcBorders>
              <w:top w:val="single" w:sz="6" w:space="0" w:color="auto"/>
              <w:left w:val="single" w:sz="6" w:space="0" w:color="auto"/>
              <w:bottom w:val="single" w:sz="6" w:space="0" w:color="auto"/>
              <w:right w:val="single" w:sz="6" w:space="0" w:color="auto"/>
            </w:tcBorders>
          </w:tcPr>
          <w:p w14:paraId="5F7B5009"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18BA5C5D" w14:textId="77777777" w:rsidR="00DE6051" w:rsidRPr="00816C2E" w:rsidRDefault="00DE6051" w:rsidP="00816C2E">
            <w:r w:rsidRPr="00816C2E">
              <w:t>#Доступность</w:t>
            </w:r>
          </w:p>
        </w:tc>
        <w:tc>
          <w:tcPr>
            <w:tcW w:w="1391" w:type="dxa"/>
            <w:tcBorders>
              <w:top w:val="single" w:sz="6" w:space="0" w:color="auto"/>
              <w:left w:val="single" w:sz="6" w:space="0" w:color="auto"/>
              <w:bottom w:val="single" w:sz="6" w:space="0" w:color="auto"/>
              <w:right w:val="single" w:sz="6" w:space="0" w:color="auto"/>
            </w:tcBorders>
          </w:tcPr>
          <w:p w14:paraId="40760F43"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0C344F04" w14:textId="77777777" w:rsidR="00DE6051" w:rsidRPr="00816C2E" w:rsidRDefault="00DE6051" w:rsidP="00816C2E">
            <w:r w:rsidRPr="00816C2E">
              <w:t>#Непрерывность</w:t>
            </w:r>
          </w:p>
          <w:p w14:paraId="0CA0DFEA" w14:textId="4001D13A" w:rsidR="00DE6051" w:rsidRPr="00816C2E" w:rsidRDefault="00DE6051" w:rsidP="00816C2E">
            <w:r w:rsidRPr="00816C2E">
              <w:t>#Управление</w:t>
            </w:r>
            <w:r w:rsidR="001B67E2" w:rsidRPr="00816C2E">
              <w:t xml:space="preserve"> </w:t>
            </w:r>
            <w:r w:rsidRPr="00816C2E">
              <w:t>активами</w:t>
            </w:r>
          </w:p>
        </w:tc>
        <w:tc>
          <w:tcPr>
            <w:tcW w:w="1228" w:type="dxa"/>
            <w:tcBorders>
              <w:top w:val="single" w:sz="6" w:space="0" w:color="auto"/>
              <w:left w:val="single" w:sz="6" w:space="0" w:color="auto"/>
              <w:bottom w:val="single" w:sz="6" w:space="0" w:color="auto"/>
              <w:right w:val="single" w:sz="6" w:space="0" w:color="auto"/>
            </w:tcBorders>
          </w:tcPr>
          <w:p w14:paraId="12BAB966" w14:textId="77777777" w:rsidR="00DE6051" w:rsidRPr="00816C2E" w:rsidRDefault="00DE6051" w:rsidP="00816C2E">
            <w:r w:rsidRPr="00816C2E">
              <w:t>#Защита #Устойчивость</w:t>
            </w:r>
          </w:p>
        </w:tc>
      </w:tr>
      <w:tr w:rsidR="00DE6051" w:rsidRPr="00694A4F" w14:paraId="1E635390" w14:textId="77777777" w:rsidTr="003D4717">
        <w:trPr>
          <w:trHeight w:val="960"/>
        </w:trPr>
        <w:tc>
          <w:tcPr>
            <w:tcW w:w="1402" w:type="dxa"/>
            <w:tcBorders>
              <w:top w:val="single" w:sz="6" w:space="0" w:color="auto"/>
              <w:left w:val="single" w:sz="6" w:space="0" w:color="auto"/>
              <w:bottom w:val="single" w:sz="6" w:space="0" w:color="auto"/>
              <w:right w:val="single" w:sz="6" w:space="0" w:color="auto"/>
            </w:tcBorders>
          </w:tcPr>
          <w:p w14:paraId="358FF5CA" w14:textId="4221A627" w:rsidR="00DE6051" w:rsidRPr="003D4717" w:rsidRDefault="00DE6051" w:rsidP="00371586">
            <w:pPr>
              <w:autoSpaceDE w:val="0"/>
              <w:autoSpaceDN w:val="0"/>
              <w:adjustRightInd w:val="0"/>
              <w:ind w:firstLine="567"/>
              <w:rPr>
                <w:lang w:val="en-US" w:eastAsia="en-US"/>
              </w:rPr>
            </w:pPr>
            <w:r w:rsidRPr="003D4717">
              <w:rPr>
                <w:rStyle w:val="af3"/>
                <w:color w:val="auto"/>
                <w:u w:val="none"/>
              </w:rPr>
              <w:t>8.15</w:t>
            </w:r>
          </w:p>
        </w:tc>
        <w:tc>
          <w:tcPr>
            <w:tcW w:w="1392" w:type="dxa"/>
            <w:tcBorders>
              <w:top w:val="single" w:sz="6" w:space="0" w:color="auto"/>
              <w:left w:val="single" w:sz="6" w:space="0" w:color="auto"/>
              <w:bottom w:val="single" w:sz="6" w:space="0" w:color="auto"/>
              <w:right w:val="single" w:sz="6" w:space="0" w:color="auto"/>
            </w:tcBorders>
          </w:tcPr>
          <w:p w14:paraId="6ED51AE6" w14:textId="77777777" w:rsidR="00DE6051" w:rsidRPr="00816C2E" w:rsidRDefault="00DE6051" w:rsidP="00816C2E">
            <w:r w:rsidRPr="00816C2E">
              <w:t>Ведение журналов</w:t>
            </w:r>
          </w:p>
        </w:tc>
        <w:tc>
          <w:tcPr>
            <w:tcW w:w="1391" w:type="dxa"/>
            <w:tcBorders>
              <w:top w:val="single" w:sz="6" w:space="0" w:color="auto"/>
              <w:left w:val="single" w:sz="6" w:space="0" w:color="auto"/>
              <w:bottom w:val="single" w:sz="6" w:space="0" w:color="auto"/>
              <w:right w:val="single" w:sz="6" w:space="0" w:color="auto"/>
            </w:tcBorders>
          </w:tcPr>
          <w:p w14:paraId="0075E591" w14:textId="77777777" w:rsidR="00DE6051" w:rsidRPr="00816C2E" w:rsidRDefault="00DE6051" w:rsidP="00816C2E">
            <w:r w:rsidRPr="00816C2E">
              <w:t>#Детективный</w:t>
            </w:r>
          </w:p>
        </w:tc>
        <w:tc>
          <w:tcPr>
            <w:tcW w:w="1396" w:type="dxa"/>
            <w:tcBorders>
              <w:top w:val="single" w:sz="6" w:space="0" w:color="auto"/>
              <w:left w:val="single" w:sz="6" w:space="0" w:color="auto"/>
              <w:bottom w:val="single" w:sz="6" w:space="0" w:color="auto"/>
              <w:right w:val="single" w:sz="6" w:space="0" w:color="auto"/>
            </w:tcBorders>
          </w:tcPr>
          <w:p w14:paraId="45F49077"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2570630" w14:textId="77777777" w:rsidR="00DE6051" w:rsidRPr="00816C2E" w:rsidRDefault="00DE6051" w:rsidP="00816C2E">
            <w:r w:rsidRPr="00816C2E">
              <w:t>#Обнаружение</w:t>
            </w:r>
          </w:p>
        </w:tc>
        <w:tc>
          <w:tcPr>
            <w:tcW w:w="1391" w:type="dxa"/>
            <w:tcBorders>
              <w:top w:val="single" w:sz="6" w:space="0" w:color="auto"/>
              <w:left w:val="single" w:sz="6" w:space="0" w:color="auto"/>
              <w:bottom w:val="single" w:sz="6" w:space="0" w:color="auto"/>
              <w:right w:val="single" w:sz="6" w:space="0" w:color="auto"/>
            </w:tcBorders>
          </w:tcPr>
          <w:p w14:paraId="6F954663" w14:textId="35CC272E" w:rsidR="00DE6051" w:rsidRPr="00816C2E" w:rsidRDefault="00DE6051" w:rsidP="00816C2E">
            <w:r w:rsidRPr="00816C2E">
              <w:t>#Управление</w:t>
            </w:r>
            <w:r w:rsidR="00FD5ABC">
              <w:t xml:space="preserve"> </w:t>
            </w:r>
            <w:r w:rsidRPr="00816C2E">
              <w:t>событиями</w:t>
            </w:r>
            <w:r w:rsidR="00FD5ABC">
              <w:t xml:space="preserve"> </w:t>
            </w:r>
            <w:r w:rsidRPr="00816C2E">
              <w:t>информационной</w:t>
            </w:r>
            <w:r w:rsidR="00FD5ABC">
              <w:t xml:space="preserve"> </w:t>
            </w:r>
            <w:r w:rsidRPr="00816C2E">
              <w:t>безопасности</w:t>
            </w:r>
          </w:p>
        </w:tc>
        <w:tc>
          <w:tcPr>
            <w:tcW w:w="1228" w:type="dxa"/>
            <w:tcBorders>
              <w:top w:val="single" w:sz="6" w:space="0" w:color="auto"/>
              <w:left w:val="single" w:sz="6" w:space="0" w:color="auto"/>
              <w:bottom w:val="single" w:sz="6" w:space="0" w:color="auto"/>
              <w:right w:val="single" w:sz="6" w:space="0" w:color="auto"/>
            </w:tcBorders>
          </w:tcPr>
          <w:p w14:paraId="4CBA33D5" w14:textId="77777777" w:rsidR="00DE6051" w:rsidRPr="00816C2E" w:rsidRDefault="00DE6051" w:rsidP="00816C2E">
            <w:r w:rsidRPr="00816C2E">
              <w:t>#Защита #Охрана</w:t>
            </w:r>
          </w:p>
        </w:tc>
      </w:tr>
      <w:tr w:rsidR="00DE6051" w:rsidRPr="00694A4F" w14:paraId="6DD4EBD4" w14:textId="77777777" w:rsidTr="003D4717">
        <w:trPr>
          <w:trHeight w:val="965"/>
        </w:trPr>
        <w:tc>
          <w:tcPr>
            <w:tcW w:w="1402" w:type="dxa"/>
            <w:tcBorders>
              <w:top w:val="single" w:sz="6" w:space="0" w:color="auto"/>
              <w:left w:val="single" w:sz="6" w:space="0" w:color="auto"/>
              <w:bottom w:val="single" w:sz="6" w:space="0" w:color="auto"/>
              <w:right w:val="single" w:sz="6" w:space="0" w:color="auto"/>
            </w:tcBorders>
          </w:tcPr>
          <w:p w14:paraId="63898557" w14:textId="0BAD6DDB" w:rsidR="00DE6051" w:rsidRPr="003D4717" w:rsidRDefault="00DE6051" w:rsidP="00371586">
            <w:pPr>
              <w:autoSpaceDE w:val="0"/>
              <w:autoSpaceDN w:val="0"/>
              <w:adjustRightInd w:val="0"/>
              <w:ind w:firstLine="567"/>
              <w:rPr>
                <w:lang w:val="en-US" w:eastAsia="en-US"/>
              </w:rPr>
            </w:pPr>
            <w:r w:rsidRPr="003D4717">
              <w:rPr>
                <w:rStyle w:val="af3"/>
                <w:color w:val="auto"/>
                <w:u w:val="none"/>
              </w:rPr>
              <w:t>8.16</w:t>
            </w:r>
          </w:p>
        </w:tc>
        <w:tc>
          <w:tcPr>
            <w:tcW w:w="1392" w:type="dxa"/>
            <w:tcBorders>
              <w:top w:val="single" w:sz="6" w:space="0" w:color="auto"/>
              <w:left w:val="single" w:sz="6" w:space="0" w:color="auto"/>
              <w:bottom w:val="single" w:sz="6" w:space="0" w:color="auto"/>
              <w:right w:val="single" w:sz="6" w:space="0" w:color="auto"/>
            </w:tcBorders>
          </w:tcPr>
          <w:p w14:paraId="2DCD4621" w14:textId="77777777" w:rsidR="00DE6051" w:rsidRPr="00816C2E" w:rsidRDefault="00DE6051" w:rsidP="00816C2E">
            <w:r w:rsidRPr="00816C2E">
              <w:t>Мероприятия по мониторингу</w:t>
            </w:r>
          </w:p>
        </w:tc>
        <w:tc>
          <w:tcPr>
            <w:tcW w:w="1391" w:type="dxa"/>
            <w:tcBorders>
              <w:top w:val="single" w:sz="6" w:space="0" w:color="auto"/>
              <w:left w:val="single" w:sz="6" w:space="0" w:color="auto"/>
              <w:bottom w:val="single" w:sz="6" w:space="0" w:color="auto"/>
              <w:right w:val="single" w:sz="6" w:space="0" w:color="auto"/>
            </w:tcBorders>
          </w:tcPr>
          <w:p w14:paraId="37082C91" w14:textId="77777777" w:rsidR="00DE6051" w:rsidRPr="00816C2E" w:rsidRDefault="00DE6051" w:rsidP="00816C2E">
            <w:r w:rsidRPr="00816C2E">
              <w:t>#Детективный #Корректирующий</w:t>
            </w:r>
          </w:p>
        </w:tc>
        <w:tc>
          <w:tcPr>
            <w:tcW w:w="1396" w:type="dxa"/>
            <w:tcBorders>
              <w:top w:val="single" w:sz="6" w:space="0" w:color="auto"/>
              <w:left w:val="single" w:sz="6" w:space="0" w:color="auto"/>
              <w:bottom w:val="single" w:sz="6" w:space="0" w:color="auto"/>
              <w:right w:val="single" w:sz="6" w:space="0" w:color="auto"/>
            </w:tcBorders>
          </w:tcPr>
          <w:p w14:paraId="4FA28294"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287841AE" w14:textId="77777777" w:rsidR="00DE6051" w:rsidRPr="00816C2E" w:rsidRDefault="00DE6051" w:rsidP="00816C2E">
            <w:r w:rsidRPr="00816C2E">
              <w:t>#Обнаружение #Реагирование</w:t>
            </w:r>
          </w:p>
        </w:tc>
        <w:tc>
          <w:tcPr>
            <w:tcW w:w="1391" w:type="dxa"/>
            <w:tcBorders>
              <w:top w:val="single" w:sz="6" w:space="0" w:color="auto"/>
              <w:left w:val="single" w:sz="6" w:space="0" w:color="auto"/>
              <w:bottom w:val="single" w:sz="6" w:space="0" w:color="auto"/>
              <w:right w:val="single" w:sz="6" w:space="0" w:color="auto"/>
            </w:tcBorders>
          </w:tcPr>
          <w:p w14:paraId="287C88DA" w14:textId="25E03EF3" w:rsidR="00DE6051" w:rsidRPr="00816C2E" w:rsidRDefault="00DE6051" w:rsidP="00816C2E">
            <w:r w:rsidRPr="00816C2E">
              <w:t>#Управление</w:t>
            </w:r>
            <w:r w:rsidR="00FD5ABC">
              <w:t xml:space="preserve"> </w:t>
            </w:r>
            <w:r w:rsidRPr="00816C2E">
              <w:t>событиями</w:t>
            </w:r>
            <w:r w:rsidR="00FD5ABC">
              <w:t xml:space="preserve"> </w:t>
            </w:r>
            <w:r w:rsidRPr="00816C2E">
              <w:t>информационной</w:t>
            </w:r>
            <w:r w:rsidR="00FD5ABC">
              <w:t xml:space="preserve"> </w:t>
            </w:r>
            <w:r w:rsidRPr="00816C2E">
              <w:t>безопасности</w:t>
            </w:r>
          </w:p>
        </w:tc>
        <w:tc>
          <w:tcPr>
            <w:tcW w:w="1228" w:type="dxa"/>
            <w:tcBorders>
              <w:top w:val="single" w:sz="6" w:space="0" w:color="auto"/>
              <w:left w:val="single" w:sz="6" w:space="0" w:color="auto"/>
              <w:bottom w:val="single" w:sz="6" w:space="0" w:color="auto"/>
              <w:right w:val="single" w:sz="6" w:space="0" w:color="auto"/>
            </w:tcBorders>
          </w:tcPr>
          <w:p w14:paraId="4C9AE877" w14:textId="77777777" w:rsidR="00DE6051" w:rsidRPr="00816C2E" w:rsidRDefault="00DE6051" w:rsidP="00816C2E">
            <w:r w:rsidRPr="00816C2E">
              <w:t>#Охрана</w:t>
            </w:r>
          </w:p>
        </w:tc>
      </w:tr>
      <w:tr w:rsidR="00DE6051" w:rsidRPr="00694A4F" w14:paraId="7E44B111" w14:textId="77777777" w:rsidTr="003D4717">
        <w:trPr>
          <w:trHeight w:val="965"/>
        </w:trPr>
        <w:tc>
          <w:tcPr>
            <w:tcW w:w="1402" w:type="dxa"/>
            <w:tcBorders>
              <w:top w:val="single" w:sz="6" w:space="0" w:color="auto"/>
              <w:left w:val="single" w:sz="6" w:space="0" w:color="auto"/>
              <w:bottom w:val="single" w:sz="6" w:space="0" w:color="auto"/>
              <w:right w:val="single" w:sz="6" w:space="0" w:color="auto"/>
            </w:tcBorders>
          </w:tcPr>
          <w:p w14:paraId="1C68129D" w14:textId="36CCD502" w:rsidR="00DE6051" w:rsidRPr="003D4717" w:rsidRDefault="00DE6051" w:rsidP="00371586">
            <w:pPr>
              <w:autoSpaceDE w:val="0"/>
              <w:autoSpaceDN w:val="0"/>
              <w:adjustRightInd w:val="0"/>
              <w:ind w:firstLine="567"/>
              <w:rPr>
                <w:lang w:val="en-US" w:eastAsia="en-US"/>
              </w:rPr>
            </w:pPr>
            <w:r w:rsidRPr="003D4717">
              <w:rPr>
                <w:rStyle w:val="af3"/>
                <w:color w:val="auto"/>
                <w:u w:val="none"/>
              </w:rPr>
              <w:t>8.17</w:t>
            </w:r>
          </w:p>
        </w:tc>
        <w:tc>
          <w:tcPr>
            <w:tcW w:w="1392" w:type="dxa"/>
            <w:tcBorders>
              <w:top w:val="single" w:sz="6" w:space="0" w:color="auto"/>
              <w:left w:val="single" w:sz="6" w:space="0" w:color="auto"/>
              <w:bottom w:val="single" w:sz="6" w:space="0" w:color="auto"/>
              <w:right w:val="single" w:sz="6" w:space="0" w:color="auto"/>
            </w:tcBorders>
          </w:tcPr>
          <w:p w14:paraId="5F9EC868" w14:textId="77777777" w:rsidR="00DE6051" w:rsidRPr="00816C2E" w:rsidRDefault="00DE6051" w:rsidP="00816C2E">
            <w:r w:rsidRPr="00816C2E">
              <w:t xml:space="preserve">Синхронизация </w:t>
            </w:r>
            <w:r w:rsidRPr="00816C2E">
              <w:softHyphen/>
              <w:t>часов</w:t>
            </w:r>
          </w:p>
        </w:tc>
        <w:tc>
          <w:tcPr>
            <w:tcW w:w="1391" w:type="dxa"/>
            <w:tcBorders>
              <w:top w:val="single" w:sz="6" w:space="0" w:color="auto"/>
              <w:left w:val="single" w:sz="6" w:space="0" w:color="auto"/>
              <w:bottom w:val="single" w:sz="6" w:space="0" w:color="auto"/>
              <w:right w:val="single" w:sz="6" w:space="0" w:color="auto"/>
            </w:tcBorders>
          </w:tcPr>
          <w:p w14:paraId="697B2089" w14:textId="77777777" w:rsidR="00DE6051" w:rsidRPr="00816C2E" w:rsidRDefault="00DE6051" w:rsidP="00816C2E">
            <w:r w:rsidRPr="00816C2E">
              <w:t>#Детективный</w:t>
            </w:r>
          </w:p>
        </w:tc>
        <w:tc>
          <w:tcPr>
            <w:tcW w:w="1396" w:type="dxa"/>
            <w:tcBorders>
              <w:top w:val="single" w:sz="6" w:space="0" w:color="auto"/>
              <w:left w:val="single" w:sz="6" w:space="0" w:color="auto"/>
              <w:bottom w:val="single" w:sz="6" w:space="0" w:color="auto"/>
              <w:right w:val="single" w:sz="6" w:space="0" w:color="auto"/>
            </w:tcBorders>
          </w:tcPr>
          <w:p w14:paraId="339C110B" w14:textId="77777777" w:rsidR="00DE6051" w:rsidRPr="00816C2E" w:rsidRDefault="00DE6051" w:rsidP="00816C2E">
            <w:r w:rsidRPr="00816C2E">
              <w:t>#Целостность</w:t>
            </w:r>
          </w:p>
        </w:tc>
        <w:tc>
          <w:tcPr>
            <w:tcW w:w="1391" w:type="dxa"/>
            <w:tcBorders>
              <w:top w:val="single" w:sz="6" w:space="0" w:color="auto"/>
              <w:left w:val="single" w:sz="6" w:space="0" w:color="auto"/>
              <w:bottom w:val="single" w:sz="6" w:space="0" w:color="auto"/>
              <w:right w:val="single" w:sz="6" w:space="0" w:color="auto"/>
            </w:tcBorders>
          </w:tcPr>
          <w:p w14:paraId="0546B4B5" w14:textId="77777777" w:rsidR="00DE6051" w:rsidRPr="00816C2E" w:rsidRDefault="00DE6051" w:rsidP="00816C2E">
            <w:r w:rsidRPr="00816C2E">
              <w:t>#Защита #Обнаружение</w:t>
            </w:r>
          </w:p>
        </w:tc>
        <w:tc>
          <w:tcPr>
            <w:tcW w:w="1391" w:type="dxa"/>
            <w:tcBorders>
              <w:top w:val="single" w:sz="6" w:space="0" w:color="auto"/>
              <w:left w:val="single" w:sz="6" w:space="0" w:color="auto"/>
              <w:bottom w:val="single" w:sz="6" w:space="0" w:color="auto"/>
              <w:right w:val="single" w:sz="6" w:space="0" w:color="auto"/>
            </w:tcBorders>
          </w:tcPr>
          <w:p w14:paraId="048F31D7" w14:textId="7D47F1E1" w:rsidR="00DE6051" w:rsidRPr="00816C2E" w:rsidRDefault="00DE6051" w:rsidP="00816C2E">
            <w:r w:rsidRPr="00816C2E">
              <w:t>#Управление</w:t>
            </w:r>
            <w:r w:rsidR="00FD5ABC">
              <w:t xml:space="preserve"> </w:t>
            </w:r>
            <w:r w:rsidRPr="00816C2E">
              <w:t>событиями</w:t>
            </w:r>
            <w:r w:rsidR="00FD5ABC">
              <w:t xml:space="preserve"> </w:t>
            </w:r>
            <w:r w:rsidRPr="00816C2E">
              <w:t>информационной</w:t>
            </w:r>
            <w:r w:rsidR="00FD5ABC">
              <w:t xml:space="preserve"> </w:t>
            </w:r>
            <w:r w:rsidRPr="00816C2E">
              <w:t>безопасности</w:t>
            </w:r>
          </w:p>
        </w:tc>
        <w:tc>
          <w:tcPr>
            <w:tcW w:w="1228" w:type="dxa"/>
            <w:tcBorders>
              <w:top w:val="single" w:sz="6" w:space="0" w:color="auto"/>
              <w:left w:val="single" w:sz="6" w:space="0" w:color="auto"/>
              <w:bottom w:val="single" w:sz="6" w:space="0" w:color="auto"/>
              <w:right w:val="single" w:sz="6" w:space="0" w:color="auto"/>
            </w:tcBorders>
          </w:tcPr>
          <w:p w14:paraId="0477AD6C" w14:textId="77777777" w:rsidR="00DE6051" w:rsidRPr="00816C2E" w:rsidRDefault="00DE6051" w:rsidP="00816C2E">
            <w:r w:rsidRPr="00816C2E">
              <w:t>#Защита #Охрана</w:t>
            </w:r>
          </w:p>
        </w:tc>
      </w:tr>
    </w:tbl>
    <w:p w14:paraId="59E1AC50" w14:textId="77777777" w:rsidR="00974D5F" w:rsidRDefault="00974D5F">
      <w:r>
        <w:br w:type="page"/>
      </w:r>
    </w:p>
    <w:p w14:paraId="48DEA60D" w14:textId="77777777" w:rsidR="00974D5F" w:rsidRPr="00B053D9" w:rsidRDefault="00974D5F" w:rsidP="00974D5F">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20952E6B" w14:textId="77777777" w:rsidR="00974D5F" w:rsidRPr="00DE6051" w:rsidRDefault="00974D5F" w:rsidP="00974D5F">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2"/>
        <w:gridCol w:w="1395"/>
        <w:gridCol w:w="1391"/>
        <w:gridCol w:w="1391"/>
        <w:gridCol w:w="1228"/>
      </w:tblGrid>
      <w:tr w:rsidR="00974D5F" w:rsidRPr="00694A4F" w14:paraId="1E73D97D" w14:textId="77777777" w:rsidTr="0055371E">
        <w:trPr>
          <w:trHeight w:val="974"/>
        </w:trPr>
        <w:tc>
          <w:tcPr>
            <w:tcW w:w="1402" w:type="dxa"/>
            <w:tcBorders>
              <w:top w:val="single" w:sz="6" w:space="0" w:color="auto"/>
              <w:left w:val="single" w:sz="6" w:space="0" w:color="auto"/>
              <w:bottom w:val="double" w:sz="4" w:space="0" w:color="auto"/>
              <w:right w:val="single" w:sz="6" w:space="0" w:color="auto"/>
            </w:tcBorders>
          </w:tcPr>
          <w:p w14:paraId="162295B7" w14:textId="39F59CAD" w:rsidR="00974D5F" w:rsidRPr="003D4717" w:rsidRDefault="00B52A64" w:rsidP="0055371E">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47D654F6"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04864626"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2E3DDF0C"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16A28E87"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7542893C"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1497CBD8"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604585A6" w14:textId="77777777" w:rsidTr="003D4717">
        <w:trPr>
          <w:trHeight w:val="1402"/>
        </w:trPr>
        <w:tc>
          <w:tcPr>
            <w:tcW w:w="1402" w:type="dxa"/>
            <w:tcBorders>
              <w:top w:val="single" w:sz="6" w:space="0" w:color="auto"/>
              <w:left w:val="single" w:sz="6" w:space="0" w:color="auto"/>
              <w:bottom w:val="single" w:sz="6" w:space="0" w:color="auto"/>
              <w:right w:val="single" w:sz="6" w:space="0" w:color="auto"/>
            </w:tcBorders>
          </w:tcPr>
          <w:p w14:paraId="2C49D928" w14:textId="6E5C71E5" w:rsidR="00DE6051" w:rsidRPr="003D4717" w:rsidRDefault="00DE6051" w:rsidP="00371586">
            <w:pPr>
              <w:autoSpaceDE w:val="0"/>
              <w:autoSpaceDN w:val="0"/>
              <w:adjustRightInd w:val="0"/>
              <w:ind w:firstLine="567"/>
              <w:rPr>
                <w:lang w:val="en-US" w:eastAsia="en-US"/>
              </w:rPr>
            </w:pPr>
            <w:r w:rsidRPr="003D4717">
              <w:rPr>
                <w:rStyle w:val="af3"/>
                <w:color w:val="auto"/>
                <w:u w:val="none"/>
              </w:rPr>
              <w:t>8.18</w:t>
            </w:r>
          </w:p>
        </w:tc>
        <w:tc>
          <w:tcPr>
            <w:tcW w:w="1392" w:type="dxa"/>
            <w:tcBorders>
              <w:top w:val="single" w:sz="6" w:space="0" w:color="auto"/>
              <w:left w:val="single" w:sz="6" w:space="0" w:color="auto"/>
              <w:bottom w:val="single" w:sz="6" w:space="0" w:color="auto"/>
              <w:right w:val="single" w:sz="6" w:space="0" w:color="auto"/>
            </w:tcBorders>
          </w:tcPr>
          <w:p w14:paraId="281C904D" w14:textId="77777777" w:rsidR="00DE6051" w:rsidRPr="00816C2E" w:rsidRDefault="00DE6051" w:rsidP="00816C2E">
            <w:r w:rsidRPr="00816C2E">
              <w:t>Использование</w:t>
            </w:r>
            <w:r w:rsidRPr="00816C2E">
              <w:softHyphen/>
              <w:t xml:space="preserve"> утилит с привилегированными правами</w:t>
            </w:r>
          </w:p>
        </w:tc>
        <w:tc>
          <w:tcPr>
            <w:tcW w:w="1391" w:type="dxa"/>
            <w:tcBorders>
              <w:top w:val="single" w:sz="6" w:space="0" w:color="auto"/>
              <w:left w:val="single" w:sz="6" w:space="0" w:color="auto"/>
              <w:bottom w:val="single" w:sz="6" w:space="0" w:color="auto"/>
              <w:right w:val="single" w:sz="6" w:space="0" w:color="auto"/>
            </w:tcBorders>
          </w:tcPr>
          <w:p w14:paraId="6AD8995C"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128051E4"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FD247DB"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38153C25" w14:textId="0AF17CE8" w:rsidR="00DE6051" w:rsidRPr="00816C2E" w:rsidRDefault="00DE6051" w:rsidP="00816C2E">
            <w:r w:rsidRPr="00816C2E">
              <w:t>#Безопасность</w:t>
            </w:r>
            <w:r w:rsidR="001B67E2" w:rsidRPr="00816C2E">
              <w:t xml:space="preserve"> </w:t>
            </w:r>
            <w:r w:rsidRPr="00816C2E">
              <w:t>систем</w:t>
            </w:r>
            <w:r w:rsidR="001B67E2" w:rsidRPr="00816C2E">
              <w:t xml:space="preserve"> </w:t>
            </w:r>
            <w:r w:rsidRPr="00816C2E">
              <w:t>и</w:t>
            </w:r>
            <w:r w:rsidR="001B67E2" w:rsidRPr="00816C2E">
              <w:t xml:space="preserve"> </w:t>
            </w:r>
            <w:r w:rsidRPr="00816C2E">
              <w:t>сетей</w:t>
            </w:r>
          </w:p>
          <w:p w14:paraId="27297868" w14:textId="5C5BADE9" w:rsidR="00DE6051" w:rsidRPr="00816C2E" w:rsidRDefault="00DE6051" w:rsidP="00816C2E">
            <w:r w:rsidRPr="00816C2E">
              <w:t>#</w:t>
            </w:r>
            <w:proofErr w:type="spellStart"/>
            <w:r w:rsidRPr="00816C2E">
              <w:t>Безопаснаяконфигурация</w:t>
            </w:r>
            <w:proofErr w:type="spellEnd"/>
          </w:p>
          <w:p w14:paraId="0E573BC3" w14:textId="4F3CA108" w:rsidR="00DE6051" w:rsidRPr="00816C2E" w:rsidRDefault="00DE6051" w:rsidP="00816C2E">
            <w:r w:rsidRPr="00816C2E">
              <w:t>#Безопасность</w:t>
            </w:r>
            <w:r w:rsidR="001B67E2" w:rsidRPr="00816C2E">
              <w:t xml:space="preserve"> </w:t>
            </w:r>
            <w:r w:rsidRPr="00816C2E">
              <w:t>приложений</w:t>
            </w:r>
          </w:p>
        </w:tc>
        <w:tc>
          <w:tcPr>
            <w:tcW w:w="1228" w:type="dxa"/>
            <w:tcBorders>
              <w:top w:val="single" w:sz="6" w:space="0" w:color="auto"/>
              <w:left w:val="single" w:sz="6" w:space="0" w:color="auto"/>
              <w:bottom w:val="single" w:sz="6" w:space="0" w:color="auto"/>
              <w:right w:val="single" w:sz="6" w:space="0" w:color="auto"/>
            </w:tcBorders>
          </w:tcPr>
          <w:p w14:paraId="439C5A6B" w14:textId="77777777" w:rsidR="00DE6051" w:rsidRPr="00816C2E" w:rsidRDefault="00DE6051" w:rsidP="00816C2E">
            <w:r w:rsidRPr="00816C2E">
              <w:t>#Защита</w:t>
            </w:r>
          </w:p>
        </w:tc>
      </w:tr>
      <w:tr w:rsidR="00DE6051" w:rsidRPr="00694A4F" w14:paraId="4B9C6D85" w14:textId="77777777" w:rsidTr="003D4717">
        <w:trPr>
          <w:trHeight w:val="974"/>
        </w:trPr>
        <w:tc>
          <w:tcPr>
            <w:tcW w:w="1402" w:type="dxa"/>
            <w:tcBorders>
              <w:top w:val="single" w:sz="6" w:space="0" w:color="auto"/>
              <w:left w:val="single" w:sz="6" w:space="0" w:color="auto"/>
              <w:bottom w:val="single" w:sz="6" w:space="0" w:color="auto"/>
              <w:right w:val="single" w:sz="6" w:space="0" w:color="auto"/>
            </w:tcBorders>
          </w:tcPr>
          <w:p w14:paraId="662515C8" w14:textId="1094A3D3" w:rsidR="00DE6051" w:rsidRPr="003D4717" w:rsidRDefault="00DE6051" w:rsidP="00371586">
            <w:pPr>
              <w:autoSpaceDE w:val="0"/>
              <w:autoSpaceDN w:val="0"/>
              <w:adjustRightInd w:val="0"/>
              <w:ind w:firstLine="567"/>
              <w:rPr>
                <w:lang w:val="en-US" w:eastAsia="en-US"/>
              </w:rPr>
            </w:pPr>
            <w:r w:rsidRPr="003D4717">
              <w:rPr>
                <w:rStyle w:val="af3"/>
                <w:color w:val="auto"/>
                <w:u w:val="none"/>
              </w:rPr>
              <w:t>8.19</w:t>
            </w:r>
          </w:p>
        </w:tc>
        <w:tc>
          <w:tcPr>
            <w:tcW w:w="1392" w:type="dxa"/>
            <w:tcBorders>
              <w:top w:val="single" w:sz="6" w:space="0" w:color="auto"/>
              <w:left w:val="single" w:sz="6" w:space="0" w:color="auto"/>
              <w:bottom w:val="single" w:sz="6" w:space="0" w:color="auto"/>
              <w:right w:val="single" w:sz="6" w:space="0" w:color="auto"/>
            </w:tcBorders>
          </w:tcPr>
          <w:p w14:paraId="37C189C0" w14:textId="77777777" w:rsidR="00DE6051" w:rsidRPr="00816C2E" w:rsidRDefault="00DE6051" w:rsidP="00816C2E">
            <w:r w:rsidRPr="00816C2E">
              <w:t>Установка программ в эксплуатируемых системах</w:t>
            </w:r>
          </w:p>
        </w:tc>
        <w:tc>
          <w:tcPr>
            <w:tcW w:w="1391" w:type="dxa"/>
            <w:tcBorders>
              <w:top w:val="single" w:sz="6" w:space="0" w:color="auto"/>
              <w:left w:val="single" w:sz="6" w:space="0" w:color="auto"/>
              <w:bottom w:val="single" w:sz="6" w:space="0" w:color="auto"/>
              <w:right w:val="single" w:sz="6" w:space="0" w:color="auto"/>
            </w:tcBorders>
          </w:tcPr>
          <w:p w14:paraId="16CE5A67" w14:textId="77777777" w:rsidR="00DE6051" w:rsidRPr="00816C2E" w:rsidRDefault="00DE6051" w:rsidP="00816C2E">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056ED81F" w14:textId="77777777" w:rsidR="00DE6051" w:rsidRPr="00816C2E" w:rsidRDefault="00DE6051" w:rsidP="00816C2E">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0865C14E" w14:textId="77777777" w:rsidR="00DE6051" w:rsidRPr="00816C2E" w:rsidRDefault="00DE6051" w:rsidP="00816C2E">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42B58EF9" w14:textId="7CE806A9" w:rsidR="00DE6051" w:rsidRPr="00816C2E" w:rsidRDefault="00DE6051" w:rsidP="00816C2E">
            <w:r w:rsidRPr="00816C2E">
              <w:t>#</w:t>
            </w:r>
            <w:proofErr w:type="spellStart"/>
            <w:r w:rsidRPr="00816C2E">
              <w:t>Безопаснаяконфигурация</w:t>
            </w:r>
            <w:proofErr w:type="spellEnd"/>
            <w:r w:rsidRPr="00816C2E">
              <w:t xml:space="preserve"> #Безопасность</w:t>
            </w:r>
            <w:r w:rsidR="00FD5ABC">
              <w:t xml:space="preserve"> </w:t>
            </w:r>
            <w:r w:rsidRPr="00816C2E">
              <w:t>приложений</w:t>
            </w:r>
          </w:p>
        </w:tc>
        <w:tc>
          <w:tcPr>
            <w:tcW w:w="1228" w:type="dxa"/>
            <w:tcBorders>
              <w:top w:val="single" w:sz="6" w:space="0" w:color="auto"/>
              <w:left w:val="single" w:sz="6" w:space="0" w:color="auto"/>
              <w:bottom w:val="single" w:sz="6" w:space="0" w:color="auto"/>
              <w:right w:val="single" w:sz="6" w:space="0" w:color="auto"/>
            </w:tcBorders>
          </w:tcPr>
          <w:p w14:paraId="4A3AC4CB" w14:textId="77777777" w:rsidR="00DE6051" w:rsidRPr="00816C2E" w:rsidRDefault="00DE6051" w:rsidP="00816C2E">
            <w:r w:rsidRPr="00816C2E">
              <w:t>#Защита</w:t>
            </w:r>
          </w:p>
        </w:tc>
      </w:tr>
      <w:tr w:rsidR="00DE6051" w:rsidRPr="00694A4F" w14:paraId="28603B1C" w14:textId="77777777" w:rsidTr="00694BED">
        <w:trPr>
          <w:trHeight w:val="749"/>
        </w:trPr>
        <w:tc>
          <w:tcPr>
            <w:tcW w:w="1402" w:type="dxa"/>
            <w:tcBorders>
              <w:top w:val="single" w:sz="6" w:space="0" w:color="auto"/>
              <w:left w:val="single" w:sz="6" w:space="0" w:color="auto"/>
              <w:bottom w:val="single" w:sz="6" w:space="0" w:color="auto"/>
              <w:right w:val="single" w:sz="6" w:space="0" w:color="auto"/>
            </w:tcBorders>
          </w:tcPr>
          <w:p w14:paraId="15F02935" w14:textId="2476BD56" w:rsidR="00DE6051" w:rsidRPr="00694A4F" w:rsidRDefault="00DE6051" w:rsidP="00371586">
            <w:pPr>
              <w:autoSpaceDE w:val="0"/>
              <w:autoSpaceDN w:val="0"/>
              <w:adjustRightInd w:val="0"/>
              <w:ind w:firstLine="567"/>
              <w:rPr>
                <w:color w:val="053CF5"/>
                <w:lang w:val="en-US" w:eastAsia="en-US"/>
              </w:rPr>
            </w:pPr>
            <w:r w:rsidRPr="003D4717">
              <w:t>8.20</w:t>
            </w:r>
          </w:p>
        </w:tc>
        <w:tc>
          <w:tcPr>
            <w:tcW w:w="1392" w:type="dxa"/>
            <w:tcBorders>
              <w:top w:val="single" w:sz="6" w:space="0" w:color="auto"/>
              <w:left w:val="single" w:sz="6" w:space="0" w:color="auto"/>
              <w:bottom w:val="single" w:sz="6" w:space="0" w:color="auto"/>
              <w:right w:val="single" w:sz="6" w:space="0" w:color="auto"/>
            </w:tcBorders>
          </w:tcPr>
          <w:p w14:paraId="3969914C" w14:textId="77777777" w:rsidR="00DE6051" w:rsidRPr="00816C2E" w:rsidRDefault="00DE6051" w:rsidP="00816C2E">
            <w:r w:rsidRPr="00816C2E">
              <w:t>Сетевая безопасность</w:t>
            </w:r>
          </w:p>
        </w:tc>
        <w:tc>
          <w:tcPr>
            <w:tcW w:w="1392" w:type="dxa"/>
            <w:tcBorders>
              <w:top w:val="single" w:sz="6" w:space="0" w:color="auto"/>
              <w:left w:val="single" w:sz="6" w:space="0" w:color="auto"/>
              <w:bottom w:val="single" w:sz="6" w:space="0" w:color="auto"/>
              <w:right w:val="single" w:sz="6" w:space="0" w:color="auto"/>
            </w:tcBorders>
          </w:tcPr>
          <w:p w14:paraId="21F7EF8C" w14:textId="77777777" w:rsidR="00DE6051" w:rsidRPr="00816C2E" w:rsidRDefault="00DE6051" w:rsidP="00816C2E">
            <w:r w:rsidRPr="00816C2E">
              <w:t>#Превентивный #Детективный</w:t>
            </w:r>
          </w:p>
        </w:tc>
        <w:tc>
          <w:tcPr>
            <w:tcW w:w="1392" w:type="dxa"/>
            <w:tcBorders>
              <w:top w:val="single" w:sz="6" w:space="0" w:color="auto"/>
              <w:left w:val="single" w:sz="6" w:space="0" w:color="auto"/>
              <w:bottom w:val="single" w:sz="6" w:space="0" w:color="auto"/>
              <w:right w:val="single" w:sz="6" w:space="0" w:color="auto"/>
            </w:tcBorders>
          </w:tcPr>
          <w:p w14:paraId="3FAD86A8"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7F13A8BA" w14:textId="77777777" w:rsidR="00DE6051" w:rsidRPr="00816C2E" w:rsidRDefault="00DE6051" w:rsidP="00816C2E">
            <w:r w:rsidRPr="00816C2E">
              <w:t>#Защита #Обнаружение</w:t>
            </w:r>
          </w:p>
        </w:tc>
        <w:tc>
          <w:tcPr>
            <w:tcW w:w="1392" w:type="dxa"/>
            <w:tcBorders>
              <w:top w:val="single" w:sz="6" w:space="0" w:color="auto"/>
              <w:left w:val="single" w:sz="6" w:space="0" w:color="auto"/>
              <w:bottom w:val="single" w:sz="6" w:space="0" w:color="auto"/>
              <w:right w:val="single" w:sz="6" w:space="0" w:color="auto"/>
            </w:tcBorders>
          </w:tcPr>
          <w:p w14:paraId="303CF5A3" w14:textId="1442DFBA" w:rsidR="00DE6051" w:rsidRPr="00816C2E" w:rsidRDefault="00DE6051" w:rsidP="00816C2E">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229" w:type="dxa"/>
            <w:tcBorders>
              <w:top w:val="single" w:sz="6" w:space="0" w:color="auto"/>
              <w:left w:val="single" w:sz="6" w:space="0" w:color="auto"/>
              <w:bottom w:val="single" w:sz="6" w:space="0" w:color="auto"/>
              <w:right w:val="single" w:sz="6" w:space="0" w:color="auto"/>
            </w:tcBorders>
          </w:tcPr>
          <w:p w14:paraId="2DA830AD" w14:textId="77777777" w:rsidR="00DE6051" w:rsidRPr="00816C2E" w:rsidRDefault="00DE6051" w:rsidP="00816C2E">
            <w:r w:rsidRPr="00816C2E">
              <w:t>#Защита</w:t>
            </w:r>
          </w:p>
        </w:tc>
      </w:tr>
      <w:tr w:rsidR="00DE6051" w:rsidRPr="00694A4F" w14:paraId="74BFF759" w14:textId="77777777" w:rsidTr="00694BED">
        <w:trPr>
          <w:trHeight w:val="744"/>
        </w:trPr>
        <w:tc>
          <w:tcPr>
            <w:tcW w:w="1402" w:type="dxa"/>
            <w:tcBorders>
              <w:top w:val="single" w:sz="6" w:space="0" w:color="auto"/>
              <w:left w:val="single" w:sz="6" w:space="0" w:color="auto"/>
              <w:bottom w:val="single" w:sz="6" w:space="0" w:color="auto"/>
              <w:right w:val="single" w:sz="6" w:space="0" w:color="auto"/>
            </w:tcBorders>
          </w:tcPr>
          <w:p w14:paraId="0EC867FC" w14:textId="056E5FE7" w:rsidR="00DE6051" w:rsidRPr="00694A4F" w:rsidRDefault="00DE6051" w:rsidP="00371586">
            <w:pPr>
              <w:autoSpaceDE w:val="0"/>
              <w:autoSpaceDN w:val="0"/>
              <w:adjustRightInd w:val="0"/>
              <w:ind w:firstLine="567"/>
              <w:rPr>
                <w:color w:val="053CF5"/>
                <w:lang w:val="en-US" w:eastAsia="en-US"/>
              </w:rPr>
            </w:pPr>
            <w:r w:rsidRPr="003D4717">
              <w:t>8.21</w:t>
            </w:r>
          </w:p>
        </w:tc>
        <w:tc>
          <w:tcPr>
            <w:tcW w:w="1392" w:type="dxa"/>
            <w:tcBorders>
              <w:top w:val="single" w:sz="6" w:space="0" w:color="auto"/>
              <w:left w:val="single" w:sz="6" w:space="0" w:color="auto"/>
              <w:bottom w:val="single" w:sz="6" w:space="0" w:color="auto"/>
              <w:right w:val="single" w:sz="6" w:space="0" w:color="auto"/>
            </w:tcBorders>
          </w:tcPr>
          <w:p w14:paraId="3949D49C" w14:textId="77777777" w:rsidR="00DE6051" w:rsidRPr="00816C2E" w:rsidRDefault="00DE6051" w:rsidP="00816C2E">
            <w:r w:rsidRPr="00816C2E">
              <w:t>Безопасность сетевых сервисов</w:t>
            </w:r>
            <w:r w:rsidRPr="00816C2E">
              <w:softHyphen/>
            </w:r>
          </w:p>
        </w:tc>
        <w:tc>
          <w:tcPr>
            <w:tcW w:w="1392" w:type="dxa"/>
            <w:tcBorders>
              <w:top w:val="single" w:sz="6" w:space="0" w:color="auto"/>
              <w:left w:val="single" w:sz="6" w:space="0" w:color="auto"/>
              <w:bottom w:val="single" w:sz="6" w:space="0" w:color="auto"/>
              <w:right w:val="single" w:sz="6" w:space="0" w:color="auto"/>
            </w:tcBorders>
          </w:tcPr>
          <w:p w14:paraId="606E4900"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01F36729"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71C9416B"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50DFA88C" w14:textId="034566C5" w:rsidR="00DE6051" w:rsidRPr="00816C2E" w:rsidRDefault="00DE6051" w:rsidP="00816C2E">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229" w:type="dxa"/>
            <w:tcBorders>
              <w:top w:val="single" w:sz="6" w:space="0" w:color="auto"/>
              <w:left w:val="single" w:sz="6" w:space="0" w:color="auto"/>
              <w:bottom w:val="single" w:sz="6" w:space="0" w:color="auto"/>
              <w:right w:val="single" w:sz="6" w:space="0" w:color="auto"/>
            </w:tcBorders>
          </w:tcPr>
          <w:p w14:paraId="2F51EB63" w14:textId="77777777" w:rsidR="00DE6051" w:rsidRPr="00816C2E" w:rsidRDefault="00DE6051" w:rsidP="00816C2E">
            <w:r w:rsidRPr="00816C2E">
              <w:t>#Защита</w:t>
            </w:r>
          </w:p>
        </w:tc>
      </w:tr>
      <w:tr w:rsidR="00DE6051" w:rsidRPr="00694A4F" w14:paraId="33BBFD9F" w14:textId="77777777" w:rsidTr="00694BED">
        <w:trPr>
          <w:trHeight w:val="744"/>
        </w:trPr>
        <w:tc>
          <w:tcPr>
            <w:tcW w:w="1402" w:type="dxa"/>
            <w:tcBorders>
              <w:top w:val="single" w:sz="6" w:space="0" w:color="auto"/>
              <w:left w:val="single" w:sz="6" w:space="0" w:color="auto"/>
              <w:bottom w:val="single" w:sz="6" w:space="0" w:color="auto"/>
              <w:right w:val="single" w:sz="6" w:space="0" w:color="auto"/>
            </w:tcBorders>
          </w:tcPr>
          <w:p w14:paraId="03810EFE" w14:textId="00E7DE4B" w:rsidR="00DE6051" w:rsidRPr="00694A4F" w:rsidRDefault="00DE6051" w:rsidP="00371586">
            <w:pPr>
              <w:autoSpaceDE w:val="0"/>
              <w:autoSpaceDN w:val="0"/>
              <w:adjustRightInd w:val="0"/>
              <w:ind w:firstLine="567"/>
              <w:rPr>
                <w:color w:val="053CF5"/>
                <w:lang w:val="en-US" w:eastAsia="en-US"/>
              </w:rPr>
            </w:pPr>
            <w:r w:rsidRPr="003D4717">
              <w:t>8.22</w:t>
            </w:r>
          </w:p>
        </w:tc>
        <w:tc>
          <w:tcPr>
            <w:tcW w:w="1392" w:type="dxa"/>
            <w:tcBorders>
              <w:top w:val="single" w:sz="6" w:space="0" w:color="auto"/>
              <w:left w:val="single" w:sz="6" w:space="0" w:color="auto"/>
              <w:bottom w:val="single" w:sz="6" w:space="0" w:color="auto"/>
              <w:right w:val="single" w:sz="6" w:space="0" w:color="auto"/>
            </w:tcBorders>
          </w:tcPr>
          <w:p w14:paraId="0928CAEB" w14:textId="77777777" w:rsidR="00DE6051" w:rsidRPr="00816C2E" w:rsidRDefault="00DE6051" w:rsidP="00816C2E">
            <w:r w:rsidRPr="00816C2E">
              <w:t>Разделение сетей</w:t>
            </w:r>
          </w:p>
        </w:tc>
        <w:tc>
          <w:tcPr>
            <w:tcW w:w="1392" w:type="dxa"/>
            <w:tcBorders>
              <w:top w:val="single" w:sz="6" w:space="0" w:color="auto"/>
              <w:left w:val="single" w:sz="6" w:space="0" w:color="auto"/>
              <w:bottom w:val="single" w:sz="6" w:space="0" w:color="auto"/>
              <w:right w:val="single" w:sz="6" w:space="0" w:color="auto"/>
            </w:tcBorders>
          </w:tcPr>
          <w:p w14:paraId="7CFD4606"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1B745E46"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A517447"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01E6A143" w14:textId="02B53B9D" w:rsidR="00DE6051" w:rsidRPr="00816C2E" w:rsidRDefault="00DE6051" w:rsidP="00816C2E">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229" w:type="dxa"/>
            <w:tcBorders>
              <w:top w:val="single" w:sz="6" w:space="0" w:color="auto"/>
              <w:left w:val="single" w:sz="6" w:space="0" w:color="auto"/>
              <w:bottom w:val="single" w:sz="6" w:space="0" w:color="auto"/>
              <w:right w:val="single" w:sz="6" w:space="0" w:color="auto"/>
            </w:tcBorders>
          </w:tcPr>
          <w:p w14:paraId="07C5362C" w14:textId="77777777" w:rsidR="00DE6051" w:rsidRPr="00816C2E" w:rsidRDefault="00DE6051" w:rsidP="00816C2E">
            <w:r w:rsidRPr="00816C2E">
              <w:t>#Защита</w:t>
            </w:r>
          </w:p>
        </w:tc>
      </w:tr>
      <w:tr w:rsidR="00195387" w:rsidRPr="00694A4F" w14:paraId="47717F98" w14:textId="77777777" w:rsidTr="00E25FCB">
        <w:trPr>
          <w:trHeight w:val="269"/>
        </w:trPr>
        <w:tc>
          <w:tcPr>
            <w:tcW w:w="1402" w:type="dxa"/>
            <w:tcBorders>
              <w:top w:val="single" w:sz="6" w:space="0" w:color="auto"/>
              <w:left w:val="single" w:sz="6" w:space="0" w:color="auto"/>
              <w:bottom w:val="nil"/>
              <w:right w:val="single" w:sz="6" w:space="0" w:color="auto"/>
            </w:tcBorders>
          </w:tcPr>
          <w:p w14:paraId="4DFD79BE" w14:textId="77777777" w:rsidR="00195387" w:rsidRPr="00694A4F" w:rsidRDefault="00195387" w:rsidP="00371586">
            <w:pPr>
              <w:autoSpaceDE w:val="0"/>
              <w:autoSpaceDN w:val="0"/>
              <w:adjustRightInd w:val="0"/>
              <w:ind w:firstLine="567"/>
            </w:pPr>
          </w:p>
        </w:tc>
        <w:tc>
          <w:tcPr>
            <w:tcW w:w="1392" w:type="dxa"/>
            <w:vMerge w:val="restart"/>
            <w:tcBorders>
              <w:top w:val="single" w:sz="6" w:space="0" w:color="auto"/>
              <w:left w:val="single" w:sz="6" w:space="0" w:color="auto"/>
              <w:right w:val="single" w:sz="6" w:space="0" w:color="auto"/>
            </w:tcBorders>
          </w:tcPr>
          <w:p w14:paraId="10345970" w14:textId="68180548" w:rsidR="00195387" w:rsidRPr="00816C2E" w:rsidRDefault="00195387" w:rsidP="00816C2E">
            <w:r w:rsidRPr="00816C2E">
              <w:t>Веб-фильтрация</w:t>
            </w:r>
          </w:p>
        </w:tc>
        <w:tc>
          <w:tcPr>
            <w:tcW w:w="1392" w:type="dxa"/>
            <w:vMerge w:val="restart"/>
            <w:tcBorders>
              <w:top w:val="single" w:sz="6" w:space="0" w:color="auto"/>
              <w:left w:val="single" w:sz="6" w:space="0" w:color="auto"/>
              <w:right w:val="single" w:sz="6" w:space="0" w:color="auto"/>
            </w:tcBorders>
          </w:tcPr>
          <w:p w14:paraId="4357CC98" w14:textId="03F64B45" w:rsidR="00195387" w:rsidRPr="00816C2E" w:rsidRDefault="00195387" w:rsidP="00816C2E">
            <w:r w:rsidRPr="00816C2E">
              <w:t>#Превентивный</w:t>
            </w:r>
          </w:p>
        </w:tc>
        <w:tc>
          <w:tcPr>
            <w:tcW w:w="1392" w:type="dxa"/>
            <w:tcBorders>
              <w:top w:val="single" w:sz="6" w:space="0" w:color="auto"/>
              <w:left w:val="single" w:sz="6" w:space="0" w:color="auto"/>
              <w:bottom w:val="nil"/>
              <w:right w:val="single" w:sz="6" w:space="0" w:color="auto"/>
            </w:tcBorders>
          </w:tcPr>
          <w:p w14:paraId="1A50B1D2" w14:textId="77777777" w:rsidR="00195387" w:rsidRPr="00816C2E" w:rsidRDefault="00195387" w:rsidP="00816C2E">
            <w:r w:rsidRPr="00816C2E">
              <w:t>#Конфиденциальность</w:t>
            </w:r>
          </w:p>
        </w:tc>
        <w:tc>
          <w:tcPr>
            <w:tcW w:w="1392" w:type="dxa"/>
            <w:vMerge w:val="restart"/>
            <w:tcBorders>
              <w:top w:val="single" w:sz="6" w:space="0" w:color="auto"/>
              <w:left w:val="single" w:sz="6" w:space="0" w:color="auto"/>
              <w:right w:val="single" w:sz="6" w:space="0" w:color="auto"/>
            </w:tcBorders>
          </w:tcPr>
          <w:p w14:paraId="24C28D86" w14:textId="58056C03" w:rsidR="00195387" w:rsidRPr="00816C2E" w:rsidRDefault="00195387" w:rsidP="00816C2E">
            <w:r w:rsidRPr="00816C2E">
              <w:t>#Защита</w:t>
            </w:r>
          </w:p>
        </w:tc>
        <w:tc>
          <w:tcPr>
            <w:tcW w:w="1392" w:type="dxa"/>
            <w:vMerge w:val="restart"/>
            <w:tcBorders>
              <w:top w:val="single" w:sz="6" w:space="0" w:color="auto"/>
              <w:left w:val="single" w:sz="6" w:space="0" w:color="auto"/>
              <w:right w:val="single" w:sz="6" w:space="0" w:color="auto"/>
            </w:tcBorders>
          </w:tcPr>
          <w:p w14:paraId="4EE061A8" w14:textId="77777777" w:rsidR="00195387" w:rsidRPr="00816C2E" w:rsidRDefault="00195387" w:rsidP="00816C2E">
            <w:r w:rsidRPr="00816C2E">
              <w:t>#Безопасность</w:t>
            </w:r>
          </w:p>
          <w:p w14:paraId="56BC050D" w14:textId="2CF797AB" w:rsidR="00195387" w:rsidRPr="00816C2E" w:rsidRDefault="00195387" w:rsidP="00816C2E">
            <w:r w:rsidRPr="00816C2E">
              <w:t>Систем и сетей</w:t>
            </w:r>
          </w:p>
        </w:tc>
        <w:tc>
          <w:tcPr>
            <w:tcW w:w="1229" w:type="dxa"/>
            <w:vMerge w:val="restart"/>
            <w:tcBorders>
              <w:top w:val="single" w:sz="6" w:space="0" w:color="auto"/>
              <w:left w:val="single" w:sz="6" w:space="0" w:color="auto"/>
              <w:right w:val="single" w:sz="6" w:space="0" w:color="auto"/>
            </w:tcBorders>
          </w:tcPr>
          <w:p w14:paraId="061AA67B" w14:textId="6E5CFF47" w:rsidR="00195387" w:rsidRPr="00816C2E" w:rsidRDefault="00195387" w:rsidP="00816C2E">
            <w:r w:rsidRPr="00816C2E">
              <w:t>#Защита</w:t>
            </w:r>
          </w:p>
        </w:tc>
      </w:tr>
      <w:tr w:rsidR="00195387" w:rsidRPr="00694A4F" w14:paraId="2306D090" w14:textId="77777777" w:rsidTr="00E25FCB">
        <w:trPr>
          <w:trHeight w:val="475"/>
        </w:trPr>
        <w:tc>
          <w:tcPr>
            <w:tcW w:w="1402" w:type="dxa"/>
            <w:tcBorders>
              <w:top w:val="nil"/>
              <w:left w:val="single" w:sz="6" w:space="0" w:color="auto"/>
              <w:bottom w:val="single" w:sz="6" w:space="0" w:color="auto"/>
              <w:right w:val="single" w:sz="6" w:space="0" w:color="auto"/>
            </w:tcBorders>
          </w:tcPr>
          <w:p w14:paraId="6838CBEC" w14:textId="25017D7B" w:rsidR="00195387" w:rsidRPr="00694A4F" w:rsidRDefault="00195387" w:rsidP="00371586">
            <w:pPr>
              <w:autoSpaceDE w:val="0"/>
              <w:autoSpaceDN w:val="0"/>
              <w:adjustRightInd w:val="0"/>
              <w:ind w:firstLine="567"/>
              <w:rPr>
                <w:color w:val="053CF5"/>
                <w:lang w:val="en-US" w:eastAsia="en-US"/>
              </w:rPr>
            </w:pPr>
            <w:r w:rsidRPr="003D4717">
              <w:t>8.23</w:t>
            </w:r>
          </w:p>
        </w:tc>
        <w:tc>
          <w:tcPr>
            <w:tcW w:w="1392" w:type="dxa"/>
            <w:vMerge/>
            <w:tcBorders>
              <w:left w:val="single" w:sz="6" w:space="0" w:color="auto"/>
              <w:bottom w:val="single" w:sz="6" w:space="0" w:color="auto"/>
              <w:right w:val="single" w:sz="6" w:space="0" w:color="auto"/>
            </w:tcBorders>
          </w:tcPr>
          <w:p w14:paraId="65F4178A" w14:textId="37EA77C2" w:rsidR="00195387" w:rsidRPr="00816C2E" w:rsidRDefault="00195387" w:rsidP="00816C2E"/>
        </w:tc>
        <w:tc>
          <w:tcPr>
            <w:tcW w:w="1392" w:type="dxa"/>
            <w:vMerge/>
            <w:tcBorders>
              <w:left w:val="single" w:sz="6" w:space="0" w:color="auto"/>
              <w:bottom w:val="single" w:sz="6" w:space="0" w:color="auto"/>
              <w:right w:val="single" w:sz="6" w:space="0" w:color="auto"/>
            </w:tcBorders>
          </w:tcPr>
          <w:p w14:paraId="6037FE2B" w14:textId="3D265D54" w:rsidR="00195387" w:rsidRPr="00816C2E" w:rsidRDefault="00195387" w:rsidP="00816C2E"/>
        </w:tc>
        <w:tc>
          <w:tcPr>
            <w:tcW w:w="1392" w:type="dxa"/>
            <w:tcBorders>
              <w:top w:val="nil"/>
              <w:left w:val="single" w:sz="6" w:space="0" w:color="auto"/>
              <w:bottom w:val="single" w:sz="6" w:space="0" w:color="auto"/>
              <w:right w:val="single" w:sz="6" w:space="0" w:color="auto"/>
            </w:tcBorders>
          </w:tcPr>
          <w:p w14:paraId="5F1EAD2F" w14:textId="77777777" w:rsidR="00195387" w:rsidRPr="00816C2E" w:rsidRDefault="00195387" w:rsidP="00816C2E">
            <w:r w:rsidRPr="00816C2E">
              <w:t>#Целостность #Доступность</w:t>
            </w:r>
          </w:p>
        </w:tc>
        <w:tc>
          <w:tcPr>
            <w:tcW w:w="1392" w:type="dxa"/>
            <w:vMerge/>
            <w:tcBorders>
              <w:left w:val="single" w:sz="6" w:space="0" w:color="auto"/>
              <w:bottom w:val="single" w:sz="6" w:space="0" w:color="auto"/>
              <w:right w:val="single" w:sz="6" w:space="0" w:color="auto"/>
            </w:tcBorders>
          </w:tcPr>
          <w:p w14:paraId="36E6BDB0" w14:textId="65E9A1F1" w:rsidR="00195387" w:rsidRPr="00816C2E" w:rsidRDefault="00195387" w:rsidP="00816C2E"/>
        </w:tc>
        <w:tc>
          <w:tcPr>
            <w:tcW w:w="1392" w:type="dxa"/>
            <w:vMerge/>
            <w:tcBorders>
              <w:left w:val="single" w:sz="6" w:space="0" w:color="auto"/>
              <w:bottom w:val="single" w:sz="6" w:space="0" w:color="auto"/>
              <w:right w:val="single" w:sz="6" w:space="0" w:color="auto"/>
            </w:tcBorders>
          </w:tcPr>
          <w:p w14:paraId="4D07EC11" w14:textId="1D2D6479" w:rsidR="00195387" w:rsidRPr="00816C2E" w:rsidRDefault="00195387" w:rsidP="00816C2E"/>
        </w:tc>
        <w:tc>
          <w:tcPr>
            <w:tcW w:w="1229" w:type="dxa"/>
            <w:vMerge/>
            <w:tcBorders>
              <w:left w:val="single" w:sz="6" w:space="0" w:color="auto"/>
              <w:bottom w:val="single" w:sz="6" w:space="0" w:color="auto"/>
              <w:right w:val="single" w:sz="6" w:space="0" w:color="auto"/>
            </w:tcBorders>
          </w:tcPr>
          <w:p w14:paraId="43F82DEE" w14:textId="2D7487AF" w:rsidR="00195387" w:rsidRPr="00816C2E" w:rsidRDefault="00195387" w:rsidP="00816C2E"/>
        </w:tc>
      </w:tr>
    </w:tbl>
    <w:p w14:paraId="3E7DF0A0" w14:textId="77777777" w:rsidR="00974D5F" w:rsidRDefault="00974D5F">
      <w:r>
        <w:br w:type="page"/>
      </w:r>
    </w:p>
    <w:p w14:paraId="4F7C2814" w14:textId="77777777" w:rsidR="00974D5F" w:rsidRPr="00B053D9" w:rsidRDefault="00974D5F" w:rsidP="00974D5F">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91A6154" w14:textId="77777777" w:rsidR="00974D5F" w:rsidRPr="00DE6051" w:rsidRDefault="00974D5F" w:rsidP="00974D5F">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2"/>
        <w:gridCol w:w="1392"/>
        <w:gridCol w:w="1392"/>
        <w:gridCol w:w="1392"/>
        <w:gridCol w:w="1229"/>
      </w:tblGrid>
      <w:tr w:rsidR="00974D5F" w:rsidRPr="00694A4F" w14:paraId="1A0A4FCD" w14:textId="77777777" w:rsidTr="0055371E">
        <w:trPr>
          <w:trHeight w:val="974"/>
        </w:trPr>
        <w:tc>
          <w:tcPr>
            <w:tcW w:w="1402" w:type="dxa"/>
            <w:tcBorders>
              <w:top w:val="single" w:sz="6" w:space="0" w:color="auto"/>
              <w:left w:val="single" w:sz="6" w:space="0" w:color="auto"/>
              <w:bottom w:val="double" w:sz="4" w:space="0" w:color="auto"/>
              <w:right w:val="single" w:sz="6" w:space="0" w:color="auto"/>
            </w:tcBorders>
          </w:tcPr>
          <w:p w14:paraId="3414BA18" w14:textId="3C0D47E1" w:rsidR="00974D5F" w:rsidRPr="00371586" w:rsidRDefault="00B52A64" w:rsidP="0055371E">
            <w:pPr>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1A33F7BF"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56B429BC"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58B1F8D9"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3EA477B8"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4691B458"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5EC08063"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55295038" w14:textId="77777777" w:rsidTr="00694BED">
        <w:trPr>
          <w:trHeight w:val="744"/>
        </w:trPr>
        <w:tc>
          <w:tcPr>
            <w:tcW w:w="1402" w:type="dxa"/>
            <w:tcBorders>
              <w:top w:val="single" w:sz="6" w:space="0" w:color="auto"/>
              <w:left w:val="single" w:sz="6" w:space="0" w:color="auto"/>
              <w:bottom w:val="single" w:sz="6" w:space="0" w:color="auto"/>
              <w:right w:val="single" w:sz="6" w:space="0" w:color="auto"/>
            </w:tcBorders>
          </w:tcPr>
          <w:p w14:paraId="577BFAA1" w14:textId="69F5CE82" w:rsidR="00DE6051" w:rsidRPr="00694A4F" w:rsidRDefault="00DE6051" w:rsidP="00371586">
            <w:pPr>
              <w:autoSpaceDE w:val="0"/>
              <w:autoSpaceDN w:val="0"/>
              <w:adjustRightInd w:val="0"/>
              <w:ind w:firstLine="567"/>
              <w:rPr>
                <w:color w:val="053CF5"/>
                <w:lang w:val="en-US" w:eastAsia="en-US"/>
              </w:rPr>
            </w:pPr>
            <w:r w:rsidRPr="003D4717">
              <w:t>8.24</w:t>
            </w:r>
          </w:p>
        </w:tc>
        <w:tc>
          <w:tcPr>
            <w:tcW w:w="1392" w:type="dxa"/>
            <w:tcBorders>
              <w:top w:val="single" w:sz="6" w:space="0" w:color="auto"/>
              <w:left w:val="single" w:sz="6" w:space="0" w:color="auto"/>
              <w:bottom w:val="single" w:sz="6" w:space="0" w:color="auto"/>
              <w:right w:val="single" w:sz="6" w:space="0" w:color="auto"/>
            </w:tcBorders>
          </w:tcPr>
          <w:p w14:paraId="4A4AD5EB" w14:textId="77777777" w:rsidR="00DE6051" w:rsidRPr="00816C2E" w:rsidRDefault="00DE6051" w:rsidP="00816C2E">
            <w:r w:rsidRPr="00816C2E">
              <w:t>Использование</w:t>
            </w:r>
            <w:r w:rsidRPr="00816C2E">
              <w:softHyphen/>
              <w:t xml:space="preserve"> криптографии</w:t>
            </w:r>
          </w:p>
        </w:tc>
        <w:tc>
          <w:tcPr>
            <w:tcW w:w="1392" w:type="dxa"/>
            <w:tcBorders>
              <w:top w:val="single" w:sz="6" w:space="0" w:color="auto"/>
              <w:left w:val="single" w:sz="6" w:space="0" w:color="auto"/>
              <w:bottom w:val="single" w:sz="6" w:space="0" w:color="auto"/>
              <w:right w:val="single" w:sz="6" w:space="0" w:color="auto"/>
            </w:tcBorders>
          </w:tcPr>
          <w:p w14:paraId="33FD73A3"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1D49F0D6"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38A8F332"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44869A82" w14:textId="4F59FAAA" w:rsidR="00DE6051" w:rsidRPr="00816C2E" w:rsidRDefault="00DE6051" w:rsidP="00816C2E">
            <w:r w:rsidRPr="00816C2E">
              <w:t>#Безопасная</w:t>
            </w:r>
            <w:r w:rsidR="006D10E6">
              <w:t xml:space="preserve"> </w:t>
            </w:r>
            <w:r w:rsidRPr="00816C2E">
              <w:t>конфигурация</w:t>
            </w:r>
          </w:p>
        </w:tc>
        <w:tc>
          <w:tcPr>
            <w:tcW w:w="1229" w:type="dxa"/>
            <w:tcBorders>
              <w:top w:val="single" w:sz="6" w:space="0" w:color="auto"/>
              <w:left w:val="single" w:sz="6" w:space="0" w:color="auto"/>
              <w:bottom w:val="single" w:sz="6" w:space="0" w:color="auto"/>
              <w:right w:val="single" w:sz="6" w:space="0" w:color="auto"/>
            </w:tcBorders>
          </w:tcPr>
          <w:p w14:paraId="7AE242CB" w14:textId="77777777" w:rsidR="00DE6051" w:rsidRPr="00816C2E" w:rsidRDefault="00DE6051" w:rsidP="00816C2E">
            <w:r w:rsidRPr="00816C2E">
              <w:t>#Защита</w:t>
            </w:r>
          </w:p>
        </w:tc>
      </w:tr>
      <w:tr w:rsidR="00195387" w:rsidRPr="00694A4F" w14:paraId="01FFE636" w14:textId="77777777" w:rsidTr="00E25FCB">
        <w:trPr>
          <w:trHeight w:val="485"/>
        </w:trPr>
        <w:tc>
          <w:tcPr>
            <w:tcW w:w="1402" w:type="dxa"/>
            <w:tcBorders>
              <w:top w:val="single" w:sz="6" w:space="0" w:color="auto"/>
              <w:left w:val="single" w:sz="6" w:space="0" w:color="auto"/>
              <w:bottom w:val="nil"/>
              <w:right w:val="single" w:sz="6" w:space="0" w:color="auto"/>
            </w:tcBorders>
          </w:tcPr>
          <w:p w14:paraId="2CF75288" w14:textId="77777777" w:rsidR="00195387" w:rsidRPr="00694A4F" w:rsidRDefault="00195387" w:rsidP="00371586">
            <w:pPr>
              <w:autoSpaceDE w:val="0"/>
              <w:autoSpaceDN w:val="0"/>
              <w:adjustRightInd w:val="0"/>
              <w:ind w:firstLine="567"/>
            </w:pPr>
          </w:p>
        </w:tc>
        <w:tc>
          <w:tcPr>
            <w:tcW w:w="1392" w:type="dxa"/>
            <w:vMerge w:val="restart"/>
            <w:tcBorders>
              <w:top w:val="single" w:sz="6" w:space="0" w:color="auto"/>
              <w:left w:val="single" w:sz="6" w:space="0" w:color="auto"/>
              <w:right w:val="single" w:sz="6" w:space="0" w:color="auto"/>
            </w:tcBorders>
          </w:tcPr>
          <w:p w14:paraId="7327EC68" w14:textId="77777777" w:rsidR="00195387" w:rsidRPr="00816C2E" w:rsidRDefault="00195387" w:rsidP="00816C2E">
            <w:r w:rsidRPr="00816C2E">
              <w:t>Безопасный жизненный</w:t>
            </w:r>
          </w:p>
          <w:p w14:paraId="2725EB3F" w14:textId="5DA54E16" w:rsidR="00195387" w:rsidRPr="00816C2E" w:rsidRDefault="00195387" w:rsidP="00816C2E">
            <w:r w:rsidRPr="00816C2E">
              <w:t>цикл разработки</w:t>
            </w:r>
          </w:p>
        </w:tc>
        <w:tc>
          <w:tcPr>
            <w:tcW w:w="1392" w:type="dxa"/>
            <w:vMerge w:val="restart"/>
            <w:tcBorders>
              <w:top w:val="single" w:sz="6" w:space="0" w:color="auto"/>
              <w:left w:val="single" w:sz="6" w:space="0" w:color="auto"/>
              <w:right w:val="single" w:sz="6" w:space="0" w:color="auto"/>
            </w:tcBorders>
          </w:tcPr>
          <w:p w14:paraId="74BEA06F" w14:textId="645526CC" w:rsidR="00195387" w:rsidRPr="00816C2E" w:rsidRDefault="00195387" w:rsidP="00816C2E">
            <w:r w:rsidRPr="00816C2E">
              <w:t>#Превентивный</w:t>
            </w:r>
          </w:p>
        </w:tc>
        <w:tc>
          <w:tcPr>
            <w:tcW w:w="1392" w:type="dxa"/>
            <w:tcBorders>
              <w:top w:val="single" w:sz="6" w:space="0" w:color="auto"/>
              <w:left w:val="single" w:sz="6" w:space="0" w:color="auto"/>
              <w:bottom w:val="nil"/>
              <w:right w:val="single" w:sz="6" w:space="0" w:color="auto"/>
            </w:tcBorders>
          </w:tcPr>
          <w:p w14:paraId="501DA647" w14:textId="77777777" w:rsidR="00195387" w:rsidRPr="00816C2E" w:rsidRDefault="00195387" w:rsidP="00816C2E">
            <w:r w:rsidRPr="00816C2E">
              <w:t>#Конфиденциальность</w:t>
            </w:r>
          </w:p>
        </w:tc>
        <w:tc>
          <w:tcPr>
            <w:tcW w:w="1392" w:type="dxa"/>
            <w:vMerge w:val="restart"/>
            <w:tcBorders>
              <w:top w:val="single" w:sz="6" w:space="0" w:color="auto"/>
              <w:left w:val="single" w:sz="6" w:space="0" w:color="auto"/>
              <w:right w:val="single" w:sz="6" w:space="0" w:color="auto"/>
            </w:tcBorders>
          </w:tcPr>
          <w:p w14:paraId="1C80D79F" w14:textId="191E1451" w:rsidR="00195387" w:rsidRPr="00816C2E" w:rsidRDefault="00195387" w:rsidP="00816C2E">
            <w:r w:rsidRPr="00816C2E">
              <w:t>#Защита</w:t>
            </w:r>
          </w:p>
        </w:tc>
        <w:tc>
          <w:tcPr>
            <w:tcW w:w="1392" w:type="dxa"/>
            <w:tcBorders>
              <w:top w:val="single" w:sz="6" w:space="0" w:color="auto"/>
              <w:left w:val="single" w:sz="6" w:space="0" w:color="auto"/>
              <w:bottom w:val="nil"/>
              <w:right w:val="single" w:sz="6" w:space="0" w:color="auto"/>
            </w:tcBorders>
          </w:tcPr>
          <w:p w14:paraId="15DCC2D6" w14:textId="17C88D02" w:rsidR="00195387" w:rsidRPr="00816C2E" w:rsidRDefault="00195387" w:rsidP="00816C2E">
            <w:r w:rsidRPr="00816C2E">
              <w:t>#Безопасность</w:t>
            </w:r>
            <w:r w:rsidR="006D10E6">
              <w:t xml:space="preserve"> </w:t>
            </w:r>
            <w:r w:rsidRPr="00816C2E">
              <w:t>приложений</w:t>
            </w:r>
          </w:p>
        </w:tc>
        <w:tc>
          <w:tcPr>
            <w:tcW w:w="1229" w:type="dxa"/>
            <w:vMerge w:val="restart"/>
            <w:tcBorders>
              <w:top w:val="single" w:sz="6" w:space="0" w:color="auto"/>
              <w:left w:val="single" w:sz="6" w:space="0" w:color="auto"/>
              <w:right w:val="single" w:sz="6" w:space="0" w:color="auto"/>
            </w:tcBorders>
          </w:tcPr>
          <w:p w14:paraId="512B3793" w14:textId="0AC837E6" w:rsidR="00195387" w:rsidRPr="00816C2E" w:rsidRDefault="00195387" w:rsidP="00816C2E">
            <w:r w:rsidRPr="00816C2E">
              <w:t>#Защита</w:t>
            </w:r>
          </w:p>
        </w:tc>
      </w:tr>
      <w:tr w:rsidR="00195387" w:rsidRPr="00694A4F" w14:paraId="203C36CF" w14:textId="77777777" w:rsidTr="00E25FCB">
        <w:trPr>
          <w:trHeight w:val="696"/>
        </w:trPr>
        <w:tc>
          <w:tcPr>
            <w:tcW w:w="1402" w:type="dxa"/>
            <w:tcBorders>
              <w:top w:val="nil"/>
              <w:left w:val="single" w:sz="6" w:space="0" w:color="auto"/>
              <w:bottom w:val="single" w:sz="6" w:space="0" w:color="auto"/>
              <w:right w:val="single" w:sz="6" w:space="0" w:color="auto"/>
            </w:tcBorders>
          </w:tcPr>
          <w:p w14:paraId="512F56FF" w14:textId="3780C878" w:rsidR="00195387" w:rsidRPr="00694A4F" w:rsidRDefault="00195387" w:rsidP="00371586">
            <w:pPr>
              <w:autoSpaceDE w:val="0"/>
              <w:autoSpaceDN w:val="0"/>
              <w:adjustRightInd w:val="0"/>
              <w:ind w:firstLine="567"/>
              <w:rPr>
                <w:color w:val="053CF5"/>
                <w:lang w:val="en-US" w:eastAsia="en-US"/>
              </w:rPr>
            </w:pPr>
            <w:r w:rsidRPr="003D4717">
              <w:t>8,25</w:t>
            </w:r>
          </w:p>
        </w:tc>
        <w:tc>
          <w:tcPr>
            <w:tcW w:w="1392" w:type="dxa"/>
            <w:vMerge/>
            <w:tcBorders>
              <w:left w:val="single" w:sz="6" w:space="0" w:color="auto"/>
              <w:bottom w:val="single" w:sz="6" w:space="0" w:color="auto"/>
              <w:right w:val="single" w:sz="6" w:space="0" w:color="auto"/>
            </w:tcBorders>
          </w:tcPr>
          <w:p w14:paraId="20294304" w14:textId="532E8A09" w:rsidR="00195387" w:rsidRPr="00816C2E" w:rsidRDefault="00195387" w:rsidP="00816C2E"/>
        </w:tc>
        <w:tc>
          <w:tcPr>
            <w:tcW w:w="1392" w:type="dxa"/>
            <w:vMerge/>
            <w:tcBorders>
              <w:left w:val="single" w:sz="6" w:space="0" w:color="auto"/>
              <w:bottom w:val="single" w:sz="6" w:space="0" w:color="auto"/>
              <w:right w:val="single" w:sz="6" w:space="0" w:color="auto"/>
            </w:tcBorders>
          </w:tcPr>
          <w:p w14:paraId="69FCBAC8" w14:textId="4AFDDDCF" w:rsidR="00195387" w:rsidRPr="00816C2E" w:rsidRDefault="00195387" w:rsidP="00816C2E"/>
        </w:tc>
        <w:tc>
          <w:tcPr>
            <w:tcW w:w="1392" w:type="dxa"/>
            <w:tcBorders>
              <w:top w:val="nil"/>
              <w:left w:val="single" w:sz="6" w:space="0" w:color="auto"/>
              <w:bottom w:val="single" w:sz="6" w:space="0" w:color="auto"/>
              <w:right w:val="single" w:sz="6" w:space="0" w:color="auto"/>
            </w:tcBorders>
          </w:tcPr>
          <w:p w14:paraId="1F966BB1" w14:textId="77777777" w:rsidR="00195387" w:rsidRPr="00816C2E" w:rsidRDefault="00195387" w:rsidP="00816C2E">
            <w:r w:rsidRPr="00816C2E">
              <w:t>#Целостность #Доступность</w:t>
            </w:r>
          </w:p>
        </w:tc>
        <w:tc>
          <w:tcPr>
            <w:tcW w:w="1392" w:type="dxa"/>
            <w:vMerge/>
            <w:tcBorders>
              <w:left w:val="single" w:sz="6" w:space="0" w:color="auto"/>
              <w:bottom w:val="single" w:sz="6" w:space="0" w:color="auto"/>
              <w:right w:val="single" w:sz="6" w:space="0" w:color="auto"/>
            </w:tcBorders>
          </w:tcPr>
          <w:p w14:paraId="68AE2164" w14:textId="18D20154" w:rsidR="00195387" w:rsidRPr="00816C2E" w:rsidRDefault="00195387" w:rsidP="00816C2E"/>
        </w:tc>
        <w:tc>
          <w:tcPr>
            <w:tcW w:w="1392" w:type="dxa"/>
            <w:tcBorders>
              <w:top w:val="nil"/>
              <w:left w:val="single" w:sz="6" w:space="0" w:color="auto"/>
              <w:bottom w:val="single" w:sz="6" w:space="0" w:color="auto"/>
              <w:right w:val="single" w:sz="6" w:space="0" w:color="auto"/>
            </w:tcBorders>
          </w:tcPr>
          <w:p w14:paraId="7B43ED17" w14:textId="62841F0A" w:rsidR="00195387" w:rsidRPr="00816C2E" w:rsidRDefault="00195387" w:rsidP="00816C2E">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229" w:type="dxa"/>
            <w:vMerge/>
            <w:tcBorders>
              <w:left w:val="single" w:sz="6" w:space="0" w:color="auto"/>
              <w:bottom w:val="single" w:sz="6" w:space="0" w:color="auto"/>
              <w:right w:val="single" w:sz="6" w:space="0" w:color="auto"/>
            </w:tcBorders>
          </w:tcPr>
          <w:p w14:paraId="77EB7D8B" w14:textId="164569FD" w:rsidR="00195387" w:rsidRPr="00816C2E" w:rsidRDefault="00195387" w:rsidP="00816C2E"/>
        </w:tc>
      </w:tr>
      <w:tr w:rsidR="00DE6051" w:rsidRPr="00694A4F" w14:paraId="3E23444C" w14:textId="77777777" w:rsidTr="00694BED">
        <w:trPr>
          <w:trHeight w:val="1186"/>
        </w:trPr>
        <w:tc>
          <w:tcPr>
            <w:tcW w:w="1402" w:type="dxa"/>
            <w:tcBorders>
              <w:top w:val="single" w:sz="6" w:space="0" w:color="auto"/>
              <w:left w:val="single" w:sz="6" w:space="0" w:color="auto"/>
              <w:bottom w:val="single" w:sz="6" w:space="0" w:color="auto"/>
              <w:right w:val="single" w:sz="6" w:space="0" w:color="auto"/>
            </w:tcBorders>
          </w:tcPr>
          <w:p w14:paraId="410F59AC" w14:textId="169CD52A" w:rsidR="00DE6051" w:rsidRPr="00694A4F" w:rsidRDefault="00DE6051" w:rsidP="00371586">
            <w:pPr>
              <w:autoSpaceDE w:val="0"/>
              <w:autoSpaceDN w:val="0"/>
              <w:adjustRightInd w:val="0"/>
              <w:ind w:firstLine="567"/>
              <w:rPr>
                <w:color w:val="053CF5"/>
                <w:lang w:val="en-US" w:eastAsia="en-US"/>
              </w:rPr>
            </w:pPr>
            <w:r w:rsidRPr="003D4717">
              <w:t>8.26</w:t>
            </w:r>
          </w:p>
        </w:tc>
        <w:tc>
          <w:tcPr>
            <w:tcW w:w="1392" w:type="dxa"/>
            <w:tcBorders>
              <w:top w:val="single" w:sz="6" w:space="0" w:color="auto"/>
              <w:left w:val="single" w:sz="6" w:space="0" w:color="auto"/>
              <w:bottom w:val="single" w:sz="6" w:space="0" w:color="auto"/>
              <w:right w:val="single" w:sz="6" w:space="0" w:color="auto"/>
            </w:tcBorders>
          </w:tcPr>
          <w:p w14:paraId="04EFF75A" w14:textId="77777777" w:rsidR="00DE6051" w:rsidRPr="00816C2E" w:rsidRDefault="00DE6051" w:rsidP="00816C2E">
            <w:r w:rsidRPr="00816C2E">
              <w:t xml:space="preserve">Требования по безопасности </w:t>
            </w:r>
            <w:r w:rsidRPr="00816C2E">
              <w:softHyphen/>
              <w:t>приложений</w:t>
            </w:r>
          </w:p>
        </w:tc>
        <w:tc>
          <w:tcPr>
            <w:tcW w:w="1392" w:type="dxa"/>
            <w:tcBorders>
              <w:top w:val="single" w:sz="6" w:space="0" w:color="auto"/>
              <w:left w:val="single" w:sz="6" w:space="0" w:color="auto"/>
              <w:bottom w:val="single" w:sz="6" w:space="0" w:color="auto"/>
              <w:right w:val="single" w:sz="6" w:space="0" w:color="auto"/>
            </w:tcBorders>
          </w:tcPr>
          <w:p w14:paraId="04F0DF56"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6" w:space="0" w:color="auto"/>
              <w:right w:val="single" w:sz="6" w:space="0" w:color="auto"/>
            </w:tcBorders>
          </w:tcPr>
          <w:p w14:paraId="27B49D17"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56FB53B2"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6" w:space="0" w:color="auto"/>
              <w:right w:val="single" w:sz="6" w:space="0" w:color="auto"/>
            </w:tcBorders>
          </w:tcPr>
          <w:p w14:paraId="7B131D96" w14:textId="0A8F46D8" w:rsidR="004751BC" w:rsidRDefault="00DE6051" w:rsidP="00816C2E">
            <w:r w:rsidRPr="00816C2E">
              <w:t>#Безопасность</w:t>
            </w:r>
            <w:r w:rsidR="00195387" w:rsidRPr="00816C2E">
              <w:t xml:space="preserve"> </w:t>
            </w:r>
            <w:r w:rsidR="004751BC" w:rsidRPr="00816C2E">
              <w:t>приложении</w:t>
            </w:r>
          </w:p>
          <w:p w14:paraId="6C0BCA76" w14:textId="511A5A9D" w:rsidR="00DE6051" w:rsidRPr="00816C2E" w:rsidRDefault="00DE6051" w:rsidP="00816C2E">
            <w:r w:rsidRPr="00816C2E">
              <w:t>#Безопасность</w:t>
            </w:r>
            <w:r w:rsidR="00195387" w:rsidRPr="00816C2E">
              <w:t xml:space="preserve"> </w:t>
            </w:r>
            <w:r w:rsidRPr="00816C2E">
              <w:t>систем</w:t>
            </w:r>
            <w:r w:rsidR="00DF6AA0">
              <w:t xml:space="preserve"> </w:t>
            </w:r>
            <w:r w:rsidRPr="00816C2E">
              <w:t>и</w:t>
            </w:r>
            <w:r w:rsidR="00DF6AA0">
              <w:t xml:space="preserve"> </w:t>
            </w:r>
            <w:r w:rsidRPr="00816C2E">
              <w:t>сетей</w:t>
            </w:r>
            <w:r w:rsidR="00195387" w:rsidRPr="00816C2E">
              <w:t xml:space="preserve"> </w:t>
            </w:r>
            <w:r w:rsidRPr="00816C2E">
              <w:t>ресурсов</w:t>
            </w:r>
          </w:p>
        </w:tc>
        <w:tc>
          <w:tcPr>
            <w:tcW w:w="1229" w:type="dxa"/>
            <w:tcBorders>
              <w:top w:val="single" w:sz="6" w:space="0" w:color="auto"/>
              <w:left w:val="single" w:sz="6" w:space="0" w:color="auto"/>
              <w:bottom w:val="single" w:sz="6" w:space="0" w:color="auto"/>
              <w:right w:val="single" w:sz="6" w:space="0" w:color="auto"/>
            </w:tcBorders>
          </w:tcPr>
          <w:p w14:paraId="1B62F37A" w14:textId="77777777" w:rsidR="00DE6051" w:rsidRPr="00816C2E" w:rsidRDefault="00DE6051" w:rsidP="00816C2E">
            <w:r w:rsidRPr="00816C2E">
              <w:t>#Защита #Охрана</w:t>
            </w:r>
          </w:p>
        </w:tc>
      </w:tr>
      <w:tr w:rsidR="00DE6051" w:rsidRPr="00694A4F" w14:paraId="0E59E7D3" w14:textId="77777777" w:rsidTr="00195387">
        <w:trPr>
          <w:trHeight w:val="1181"/>
        </w:trPr>
        <w:tc>
          <w:tcPr>
            <w:tcW w:w="1402" w:type="dxa"/>
            <w:tcBorders>
              <w:top w:val="single" w:sz="6" w:space="0" w:color="auto"/>
              <w:left w:val="single" w:sz="6" w:space="0" w:color="auto"/>
              <w:bottom w:val="single" w:sz="6" w:space="0" w:color="auto"/>
              <w:right w:val="single" w:sz="6" w:space="0" w:color="auto"/>
            </w:tcBorders>
          </w:tcPr>
          <w:p w14:paraId="69FFDB31" w14:textId="33985248" w:rsidR="00DE6051" w:rsidRPr="00694A4F" w:rsidRDefault="00DE6051" w:rsidP="00371586">
            <w:pPr>
              <w:autoSpaceDE w:val="0"/>
              <w:autoSpaceDN w:val="0"/>
              <w:adjustRightInd w:val="0"/>
              <w:ind w:firstLine="567"/>
              <w:rPr>
                <w:color w:val="053CF5"/>
                <w:lang w:val="en-US" w:eastAsia="en-US"/>
              </w:rPr>
            </w:pPr>
            <w:r w:rsidRPr="003D4717">
              <w:t>8.27</w:t>
            </w:r>
          </w:p>
        </w:tc>
        <w:tc>
          <w:tcPr>
            <w:tcW w:w="1392" w:type="dxa"/>
            <w:tcBorders>
              <w:top w:val="single" w:sz="6" w:space="0" w:color="auto"/>
              <w:left w:val="single" w:sz="6" w:space="0" w:color="auto"/>
              <w:bottom w:val="single" w:sz="4" w:space="0" w:color="auto"/>
              <w:right w:val="single" w:sz="6" w:space="0" w:color="auto"/>
            </w:tcBorders>
          </w:tcPr>
          <w:p w14:paraId="1788E0DD" w14:textId="77777777" w:rsidR="00DE6051" w:rsidRPr="00816C2E" w:rsidRDefault="00DE6051" w:rsidP="00816C2E">
            <w:r w:rsidRPr="00816C2E">
              <w:t>Принципы архитектуры и проектирования</w:t>
            </w:r>
            <w:r w:rsidRPr="00816C2E">
              <w:softHyphen/>
              <w:t xml:space="preserve"> защищенных систем</w:t>
            </w:r>
          </w:p>
        </w:tc>
        <w:tc>
          <w:tcPr>
            <w:tcW w:w="1392" w:type="dxa"/>
            <w:tcBorders>
              <w:top w:val="single" w:sz="6" w:space="0" w:color="auto"/>
              <w:left w:val="single" w:sz="6" w:space="0" w:color="auto"/>
              <w:bottom w:val="single" w:sz="4" w:space="0" w:color="auto"/>
              <w:right w:val="single" w:sz="6" w:space="0" w:color="auto"/>
            </w:tcBorders>
          </w:tcPr>
          <w:p w14:paraId="79272DA3" w14:textId="77777777" w:rsidR="00DE6051" w:rsidRPr="00816C2E" w:rsidRDefault="00DE6051" w:rsidP="00816C2E">
            <w:r w:rsidRPr="00816C2E">
              <w:t>#Превентивный</w:t>
            </w:r>
          </w:p>
        </w:tc>
        <w:tc>
          <w:tcPr>
            <w:tcW w:w="1392" w:type="dxa"/>
            <w:tcBorders>
              <w:top w:val="single" w:sz="6" w:space="0" w:color="auto"/>
              <w:left w:val="single" w:sz="6" w:space="0" w:color="auto"/>
              <w:bottom w:val="single" w:sz="4" w:space="0" w:color="auto"/>
              <w:right w:val="single" w:sz="6" w:space="0" w:color="auto"/>
            </w:tcBorders>
          </w:tcPr>
          <w:p w14:paraId="6F0EBE9F"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4" w:space="0" w:color="auto"/>
              <w:right w:val="single" w:sz="6" w:space="0" w:color="auto"/>
            </w:tcBorders>
          </w:tcPr>
          <w:p w14:paraId="23B3D612" w14:textId="77777777" w:rsidR="00DE6051" w:rsidRPr="00816C2E" w:rsidRDefault="00DE6051" w:rsidP="00816C2E">
            <w:r w:rsidRPr="00816C2E">
              <w:t>#Защита</w:t>
            </w:r>
          </w:p>
        </w:tc>
        <w:tc>
          <w:tcPr>
            <w:tcW w:w="1392" w:type="dxa"/>
            <w:tcBorders>
              <w:top w:val="single" w:sz="6" w:space="0" w:color="auto"/>
              <w:left w:val="single" w:sz="6" w:space="0" w:color="auto"/>
              <w:bottom w:val="single" w:sz="4" w:space="0" w:color="auto"/>
              <w:right w:val="single" w:sz="6" w:space="0" w:color="auto"/>
            </w:tcBorders>
          </w:tcPr>
          <w:p w14:paraId="31F4685D" w14:textId="511FD0F0" w:rsidR="00DE6051" w:rsidRPr="00816C2E" w:rsidRDefault="00DE6051" w:rsidP="00816C2E">
            <w:r w:rsidRPr="00816C2E">
              <w:t>#Безопасность</w:t>
            </w:r>
            <w:r w:rsidR="00195387" w:rsidRPr="00816C2E">
              <w:t xml:space="preserve"> </w:t>
            </w:r>
            <w:r w:rsidRPr="00816C2E">
              <w:t>приложений</w:t>
            </w:r>
          </w:p>
          <w:p w14:paraId="2DAB62E8" w14:textId="5183B06B" w:rsidR="00DE6051" w:rsidRPr="00816C2E" w:rsidRDefault="00DE6051" w:rsidP="00816C2E">
            <w:r w:rsidRPr="00816C2E">
              <w:t>#Безопасность</w:t>
            </w:r>
            <w:r w:rsidR="00195387" w:rsidRPr="00816C2E">
              <w:t xml:space="preserve"> </w:t>
            </w:r>
            <w:r w:rsidRPr="00816C2E">
              <w:t>систем</w:t>
            </w:r>
            <w:r w:rsidR="00195387" w:rsidRPr="00816C2E">
              <w:t xml:space="preserve"> </w:t>
            </w:r>
            <w:r w:rsidRPr="00816C2E">
              <w:t>и</w:t>
            </w:r>
            <w:r w:rsidR="00195387" w:rsidRPr="00816C2E">
              <w:t xml:space="preserve"> </w:t>
            </w:r>
            <w:r w:rsidRPr="00816C2E">
              <w:t>сетей</w:t>
            </w:r>
            <w:r w:rsidR="00195387" w:rsidRPr="00816C2E">
              <w:t xml:space="preserve"> </w:t>
            </w:r>
            <w:r w:rsidRPr="00816C2E">
              <w:t>ресурсов</w:t>
            </w:r>
          </w:p>
        </w:tc>
        <w:tc>
          <w:tcPr>
            <w:tcW w:w="1229" w:type="dxa"/>
            <w:tcBorders>
              <w:top w:val="single" w:sz="6" w:space="0" w:color="auto"/>
              <w:left w:val="single" w:sz="6" w:space="0" w:color="auto"/>
              <w:bottom w:val="single" w:sz="4" w:space="0" w:color="auto"/>
              <w:right w:val="single" w:sz="6" w:space="0" w:color="auto"/>
            </w:tcBorders>
          </w:tcPr>
          <w:p w14:paraId="22FE3C3E" w14:textId="77777777" w:rsidR="00DE6051" w:rsidRPr="00816C2E" w:rsidRDefault="00DE6051" w:rsidP="00816C2E">
            <w:r w:rsidRPr="00816C2E">
              <w:t>#Защита</w:t>
            </w:r>
          </w:p>
        </w:tc>
      </w:tr>
      <w:tr w:rsidR="00195387" w:rsidRPr="00694A4F" w14:paraId="5162F1D4" w14:textId="77777777" w:rsidTr="00E25FCB">
        <w:trPr>
          <w:trHeight w:val="504"/>
        </w:trPr>
        <w:tc>
          <w:tcPr>
            <w:tcW w:w="1402" w:type="dxa"/>
            <w:tcBorders>
              <w:top w:val="single" w:sz="6" w:space="0" w:color="auto"/>
              <w:left w:val="single" w:sz="6" w:space="0" w:color="auto"/>
              <w:bottom w:val="nil"/>
              <w:right w:val="single" w:sz="4" w:space="0" w:color="auto"/>
            </w:tcBorders>
          </w:tcPr>
          <w:p w14:paraId="2A1F4034" w14:textId="77777777" w:rsidR="00195387" w:rsidRPr="00694A4F" w:rsidRDefault="00195387" w:rsidP="00371586">
            <w:pPr>
              <w:autoSpaceDE w:val="0"/>
              <w:autoSpaceDN w:val="0"/>
              <w:adjustRightInd w:val="0"/>
              <w:ind w:firstLine="567"/>
            </w:pPr>
          </w:p>
        </w:tc>
        <w:tc>
          <w:tcPr>
            <w:tcW w:w="1392" w:type="dxa"/>
            <w:vMerge w:val="restart"/>
            <w:tcBorders>
              <w:top w:val="single" w:sz="4" w:space="0" w:color="auto"/>
              <w:left w:val="single" w:sz="4" w:space="0" w:color="auto"/>
              <w:right w:val="single" w:sz="4" w:space="0" w:color="auto"/>
            </w:tcBorders>
          </w:tcPr>
          <w:p w14:paraId="0BEEC75C" w14:textId="5AFE809A" w:rsidR="00195387" w:rsidRPr="00816C2E" w:rsidRDefault="00195387" w:rsidP="00816C2E">
            <w:r w:rsidRPr="00816C2E">
              <w:t>Безопасное кодирование</w:t>
            </w:r>
          </w:p>
        </w:tc>
        <w:tc>
          <w:tcPr>
            <w:tcW w:w="1392" w:type="dxa"/>
            <w:vMerge w:val="restart"/>
            <w:tcBorders>
              <w:top w:val="single" w:sz="4" w:space="0" w:color="auto"/>
              <w:left w:val="single" w:sz="4" w:space="0" w:color="auto"/>
              <w:right w:val="single" w:sz="4" w:space="0" w:color="auto"/>
            </w:tcBorders>
          </w:tcPr>
          <w:p w14:paraId="6262DE4D" w14:textId="003CED38" w:rsidR="00195387" w:rsidRPr="00816C2E" w:rsidRDefault="00195387" w:rsidP="00816C2E">
            <w:r w:rsidRPr="00816C2E">
              <w:t>#Превентивный</w:t>
            </w:r>
          </w:p>
        </w:tc>
        <w:tc>
          <w:tcPr>
            <w:tcW w:w="1392" w:type="dxa"/>
            <w:vMerge w:val="restart"/>
            <w:tcBorders>
              <w:top w:val="single" w:sz="4" w:space="0" w:color="auto"/>
              <w:left w:val="single" w:sz="4" w:space="0" w:color="auto"/>
              <w:right w:val="single" w:sz="4" w:space="0" w:color="auto"/>
            </w:tcBorders>
          </w:tcPr>
          <w:p w14:paraId="551659F1" w14:textId="77777777" w:rsidR="00195387" w:rsidRPr="00816C2E" w:rsidRDefault="00195387" w:rsidP="00816C2E">
            <w:r w:rsidRPr="00816C2E">
              <w:t>#Конфиденциальность</w:t>
            </w:r>
          </w:p>
          <w:p w14:paraId="05F70D90" w14:textId="558561BE" w:rsidR="00195387" w:rsidRPr="00816C2E" w:rsidRDefault="00195387" w:rsidP="00816C2E">
            <w:r w:rsidRPr="00816C2E">
              <w:t>#Целостность #Доступность</w:t>
            </w:r>
          </w:p>
        </w:tc>
        <w:tc>
          <w:tcPr>
            <w:tcW w:w="1392" w:type="dxa"/>
            <w:vMerge w:val="restart"/>
            <w:tcBorders>
              <w:top w:val="single" w:sz="4" w:space="0" w:color="auto"/>
              <w:left w:val="single" w:sz="4" w:space="0" w:color="auto"/>
              <w:right w:val="single" w:sz="4" w:space="0" w:color="auto"/>
            </w:tcBorders>
          </w:tcPr>
          <w:p w14:paraId="71CFFBC4" w14:textId="00FC5E33" w:rsidR="00195387" w:rsidRPr="00816C2E" w:rsidRDefault="00195387" w:rsidP="00816C2E">
            <w:r w:rsidRPr="00816C2E">
              <w:t>#Защита</w:t>
            </w:r>
          </w:p>
        </w:tc>
        <w:tc>
          <w:tcPr>
            <w:tcW w:w="1392" w:type="dxa"/>
            <w:vMerge w:val="restart"/>
            <w:tcBorders>
              <w:top w:val="single" w:sz="4" w:space="0" w:color="auto"/>
              <w:left w:val="single" w:sz="4" w:space="0" w:color="auto"/>
              <w:right w:val="single" w:sz="4" w:space="0" w:color="auto"/>
            </w:tcBorders>
          </w:tcPr>
          <w:p w14:paraId="3357D111" w14:textId="68F40E21" w:rsidR="00195387" w:rsidRPr="00816C2E" w:rsidRDefault="00195387" w:rsidP="00816C2E">
            <w:r w:rsidRPr="00816C2E">
              <w:t>#Безопасность</w:t>
            </w:r>
            <w:r w:rsidR="00DF6AA0">
              <w:t xml:space="preserve"> </w:t>
            </w:r>
            <w:r w:rsidRPr="00816C2E">
              <w:t>приложений</w:t>
            </w:r>
          </w:p>
          <w:p w14:paraId="52FA7FB8" w14:textId="73EBF039" w:rsidR="00195387" w:rsidRPr="00816C2E" w:rsidRDefault="00195387" w:rsidP="00816C2E">
            <w:r w:rsidRPr="00816C2E">
              <w:t>#Безопасность</w:t>
            </w:r>
            <w:r w:rsidR="00DF6AA0">
              <w:t xml:space="preserve"> </w:t>
            </w:r>
            <w:r w:rsidRPr="00816C2E">
              <w:t>систем</w:t>
            </w:r>
            <w:r w:rsidR="00DF6AA0">
              <w:t xml:space="preserve"> </w:t>
            </w:r>
            <w:r w:rsidRPr="00816C2E">
              <w:t>и</w:t>
            </w:r>
            <w:r w:rsidR="00DF6AA0">
              <w:t xml:space="preserve"> </w:t>
            </w:r>
            <w:r w:rsidRPr="00816C2E">
              <w:t>сетей</w:t>
            </w:r>
          </w:p>
        </w:tc>
        <w:tc>
          <w:tcPr>
            <w:tcW w:w="1229" w:type="dxa"/>
            <w:vMerge w:val="restart"/>
            <w:tcBorders>
              <w:top w:val="single" w:sz="4" w:space="0" w:color="auto"/>
              <w:left w:val="single" w:sz="4" w:space="0" w:color="auto"/>
              <w:right w:val="single" w:sz="4" w:space="0" w:color="auto"/>
            </w:tcBorders>
          </w:tcPr>
          <w:p w14:paraId="6F0296E0" w14:textId="5B255DB9" w:rsidR="00195387" w:rsidRPr="00816C2E" w:rsidRDefault="00195387" w:rsidP="00816C2E">
            <w:r w:rsidRPr="00816C2E">
              <w:t>#Защита</w:t>
            </w:r>
          </w:p>
        </w:tc>
      </w:tr>
      <w:tr w:rsidR="00195387" w:rsidRPr="00694A4F" w14:paraId="56FF6C9C" w14:textId="77777777" w:rsidTr="00E25FCB">
        <w:trPr>
          <w:trHeight w:val="682"/>
        </w:trPr>
        <w:tc>
          <w:tcPr>
            <w:tcW w:w="1402" w:type="dxa"/>
            <w:tcBorders>
              <w:top w:val="nil"/>
              <w:left w:val="single" w:sz="6" w:space="0" w:color="auto"/>
              <w:bottom w:val="single" w:sz="4" w:space="0" w:color="auto"/>
              <w:right w:val="single" w:sz="4" w:space="0" w:color="auto"/>
            </w:tcBorders>
          </w:tcPr>
          <w:p w14:paraId="5BE445EE" w14:textId="3B066CA5" w:rsidR="00195387" w:rsidRPr="00694A4F" w:rsidRDefault="00195387" w:rsidP="00371586">
            <w:pPr>
              <w:autoSpaceDE w:val="0"/>
              <w:autoSpaceDN w:val="0"/>
              <w:adjustRightInd w:val="0"/>
              <w:ind w:firstLine="567"/>
              <w:rPr>
                <w:color w:val="053CF5"/>
                <w:lang w:val="en-US" w:eastAsia="en-US"/>
              </w:rPr>
            </w:pPr>
            <w:r w:rsidRPr="003D4717">
              <w:t>8.28</w:t>
            </w:r>
          </w:p>
        </w:tc>
        <w:tc>
          <w:tcPr>
            <w:tcW w:w="1392" w:type="dxa"/>
            <w:vMerge/>
            <w:tcBorders>
              <w:left w:val="single" w:sz="4" w:space="0" w:color="auto"/>
              <w:bottom w:val="single" w:sz="4" w:space="0" w:color="auto"/>
              <w:right w:val="single" w:sz="4" w:space="0" w:color="auto"/>
            </w:tcBorders>
          </w:tcPr>
          <w:p w14:paraId="5F5B9539" w14:textId="0EF899C5" w:rsidR="00195387" w:rsidRPr="00816C2E" w:rsidRDefault="00195387" w:rsidP="00816C2E"/>
        </w:tc>
        <w:tc>
          <w:tcPr>
            <w:tcW w:w="1392" w:type="dxa"/>
            <w:vMerge/>
            <w:tcBorders>
              <w:left w:val="single" w:sz="4" w:space="0" w:color="auto"/>
              <w:bottom w:val="single" w:sz="4" w:space="0" w:color="auto"/>
              <w:right w:val="single" w:sz="4" w:space="0" w:color="auto"/>
            </w:tcBorders>
          </w:tcPr>
          <w:p w14:paraId="57789CC6" w14:textId="57E04E3C" w:rsidR="00195387" w:rsidRPr="00816C2E" w:rsidRDefault="00195387" w:rsidP="00816C2E"/>
        </w:tc>
        <w:tc>
          <w:tcPr>
            <w:tcW w:w="1392" w:type="dxa"/>
            <w:vMerge/>
            <w:tcBorders>
              <w:left w:val="single" w:sz="4" w:space="0" w:color="auto"/>
              <w:bottom w:val="single" w:sz="4" w:space="0" w:color="auto"/>
              <w:right w:val="single" w:sz="4" w:space="0" w:color="auto"/>
            </w:tcBorders>
          </w:tcPr>
          <w:p w14:paraId="49233571" w14:textId="40F9A9FA" w:rsidR="00195387" w:rsidRPr="00816C2E" w:rsidRDefault="00195387" w:rsidP="00816C2E"/>
        </w:tc>
        <w:tc>
          <w:tcPr>
            <w:tcW w:w="1392" w:type="dxa"/>
            <w:vMerge/>
            <w:tcBorders>
              <w:left w:val="single" w:sz="4" w:space="0" w:color="auto"/>
              <w:bottom w:val="single" w:sz="4" w:space="0" w:color="auto"/>
              <w:right w:val="single" w:sz="4" w:space="0" w:color="auto"/>
            </w:tcBorders>
          </w:tcPr>
          <w:p w14:paraId="66C5FDE6" w14:textId="5BF9D40B" w:rsidR="00195387" w:rsidRPr="00816C2E" w:rsidRDefault="00195387" w:rsidP="00816C2E"/>
        </w:tc>
        <w:tc>
          <w:tcPr>
            <w:tcW w:w="1392" w:type="dxa"/>
            <w:vMerge/>
            <w:tcBorders>
              <w:left w:val="single" w:sz="4" w:space="0" w:color="auto"/>
              <w:bottom w:val="single" w:sz="4" w:space="0" w:color="auto"/>
              <w:right w:val="single" w:sz="4" w:space="0" w:color="auto"/>
            </w:tcBorders>
          </w:tcPr>
          <w:p w14:paraId="54AA5631" w14:textId="0DDDBE25" w:rsidR="00195387" w:rsidRPr="00816C2E" w:rsidRDefault="00195387" w:rsidP="00816C2E"/>
        </w:tc>
        <w:tc>
          <w:tcPr>
            <w:tcW w:w="1229" w:type="dxa"/>
            <w:vMerge/>
            <w:tcBorders>
              <w:left w:val="single" w:sz="4" w:space="0" w:color="auto"/>
              <w:bottom w:val="single" w:sz="4" w:space="0" w:color="auto"/>
              <w:right w:val="single" w:sz="4" w:space="0" w:color="auto"/>
            </w:tcBorders>
          </w:tcPr>
          <w:p w14:paraId="25B97663" w14:textId="22C388B0" w:rsidR="00195387" w:rsidRPr="00816C2E" w:rsidRDefault="00195387" w:rsidP="00816C2E"/>
        </w:tc>
      </w:tr>
    </w:tbl>
    <w:p w14:paraId="7AA5B1A8" w14:textId="77777777" w:rsidR="00974D5F" w:rsidRDefault="00974D5F">
      <w:r>
        <w:br w:type="page"/>
      </w:r>
    </w:p>
    <w:p w14:paraId="0284D3F7" w14:textId="77777777" w:rsidR="00974D5F" w:rsidRPr="00B053D9" w:rsidRDefault="00974D5F" w:rsidP="00974D5F">
      <w:pPr>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3CC462C7" w14:textId="77777777" w:rsidR="00974D5F" w:rsidRPr="00DE6051" w:rsidRDefault="00974D5F" w:rsidP="00974D5F">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1"/>
        <w:gridCol w:w="1396"/>
        <w:gridCol w:w="1391"/>
        <w:gridCol w:w="1391"/>
        <w:gridCol w:w="1228"/>
      </w:tblGrid>
      <w:tr w:rsidR="00974D5F" w:rsidRPr="00694A4F" w14:paraId="6878ECD7" w14:textId="77777777" w:rsidTr="003D4717">
        <w:trPr>
          <w:trHeight w:val="974"/>
        </w:trPr>
        <w:tc>
          <w:tcPr>
            <w:tcW w:w="1402" w:type="dxa"/>
            <w:tcBorders>
              <w:top w:val="single" w:sz="6" w:space="0" w:color="auto"/>
              <w:left w:val="single" w:sz="6" w:space="0" w:color="auto"/>
              <w:bottom w:val="double" w:sz="4" w:space="0" w:color="auto"/>
              <w:right w:val="single" w:sz="6" w:space="0" w:color="auto"/>
            </w:tcBorders>
          </w:tcPr>
          <w:p w14:paraId="550E410A" w14:textId="648B4A25" w:rsidR="00974D5F" w:rsidRPr="003D4717" w:rsidRDefault="00B52A64" w:rsidP="0055371E">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1EE1F7D3"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5DED0F4D"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6A70D8E8"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063E379E"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1BE85B21"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3BFCB357"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0EFB984A" w14:textId="77777777" w:rsidTr="003D4717">
        <w:trPr>
          <w:trHeight w:val="816"/>
        </w:trPr>
        <w:tc>
          <w:tcPr>
            <w:tcW w:w="1402" w:type="dxa"/>
            <w:tcBorders>
              <w:top w:val="single" w:sz="4" w:space="0" w:color="auto"/>
              <w:left w:val="single" w:sz="4" w:space="0" w:color="auto"/>
              <w:bottom w:val="single" w:sz="4" w:space="0" w:color="auto"/>
              <w:right w:val="single" w:sz="4" w:space="0" w:color="auto"/>
            </w:tcBorders>
          </w:tcPr>
          <w:p w14:paraId="1FF682CD" w14:textId="2458B85E" w:rsidR="00DE6051" w:rsidRPr="00D55611" w:rsidRDefault="00DE6051" w:rsidP="00195387">
            <w:pPr>
              <w:autoSpaceDE w:val="0"/>
              <w:autoSpaceDN w:val="0"/>
              <w:adjustRightInd w:val="0"/>
              <w:ind w:firstLine="567"/>
            </w:pPr>
          </w:p>
        </w:tc>
        <w:tc>
          <w:tcPr>
            <w:tcW w:w="1392" w:type="dxa"/>
            <w:tcBorders>
              <w:top w:val="single" w:sz="4" w:space="0" w:color="auto"/>
              <w:left w:val="single" w:sz="4" w:space="0" w:color="auto"/>
              <w:bottom w:val="single" w:sz="4" w:space="0" w:color="auto"/>
              <w:right w:val="single" w:sz="4" w:space="0" w:color="auto"/>
            </w:tcBorders>
          </w:tcPr>
          <w:p w14:paraId="4F04BC0D" w14:textId="77777777" w:rsidR="00DE6051" w:rsidRPr="00816C2E" w:rsidRDefault="00DE6051" w:rsidP="00816C2E">
            <w:r w:rsidRPr="00816C2E">
              <w:t xml:space="preserve">Тестирование безопасности в </w:t>
            </w:r>
            <w:r w:rsidRPr="00816C2E">
              <w:softHyphen/>
              <w:t>процессе разработки и принятия</w:t>
            </w:r>
          </w:p>
        </w:tc>
        <w:tc>
          <w:tcPr>
            <w:tcW w:w="1392" w:type="dxa"/>
            <w:tcBorders>
              <w:top w:val="single" w:sz="4" w:space="0" w:color="auto"/>
              <w:left w:val="single" w:sz="4" w:space="0" w:color="auto"/>
              <w:bottom w:val="single" w:sz="4" w:space="0" w:color="auto"/>
              <w:right w:val="single" w:sz="4" w:space="0" w:color="auto"/>
            </w:tcBorders>
          </w:tcPr>
          <w:p w14:paraId="03AF26CD" w14:textId="77777777" w:rsidR="00DE6051" w:rsidRPr="00816C2E" w:rsidRDefault="00DE6051" w:rsidP="00816C2E"/>
        </w:tc>
        <w:tc>
          <w:tcPr>
            <w:tcW w:w="1392" w:type="dxa"/>
            <w:tcBorders>
              <w:top w:val="single" w:sz="4" w:space="0" w:color="auto"/>
              <w:left w:val="single" w:sz="4" w:space="0" w:color="auto"/>
              <w:bottom w:val="single" w:sz="4" w:space="0" w:color="auto"/>
              <w:right w:val="single" w:sz="4" w:space="0" w:color="auto"/>
            </w:tcBorders>
          </w:tcPr>
          <w:p w14:paraId="71704569" w14:textId="77777777" w:rsidR="00DE6051" w:rsidRPr="00816C2E" w:rsidRDefault="00DE6051" w:rsidP="00816C2E">
            <w:r w:rsidRPr="00816C2E">
              <w:t>#Конфиденциальность</w:t>
            </w:r>
          </w:p>
        </w:tc>
        <w:tc>
          <w:tcPr>
            <w:tcW w:w="1392" w:type="dxa"/>
            <w:tcBorders>
              <w:top w:val="single" w:sz="4" w:space="0" w:color="auto"/>
              <w:left w:val="single" w:sz="4" w:space="0" w:color="auto"/>
              <w:bottom w:val="single" w:sz="4" w:space="0" w:color="auto"/>
              <w:right w:val="single" w:sz="4" w:space="0" w:color="auto"/>
            </w:tcBorders>
          </w:tcPr>
          <w:p w14:paraId="7B23BD29" w14:textId="77777777" w:rsidR="00DE6051" w:rsidRPr="00816C2E" w:rsidRDefault="00DE6051" w:rsidP="00816C2E"/>
        </w:tc>
        <w:tc>
          <w:tcPr>
            <w:tcW w:w="1392" w:type="dxa"/>
            <w:tcBorders>
              <w:top w:val="single" w:sz="4" w:space="0" w:color="auto"/>
              <w:left w:val="single" w:sz="4" w:space="0" w:color="auto"/>
              <w:bottom w:val="single" w:sz="4" w:space="0" w:color="auto"/>
              <w:right w:val="single" w:sz="4" w:space="0" w:color="auto"/>
            </w:tcBorders>
          </w:tcPr>
          <w:p w14:paraId="5A8C0450" w14:textId="73F88942" w:rsidR="00DE6051" w:rsidRPr="00816C2E" w:rsidRDefault="00DE6051" w:rsidP="00816C2E">
            <w:r w:rsidRPr="00816C2E">
              <w:t>#Безопасность</w:t>
            </w:r>
            <w:r w:rsidR="00DF6AA0">
              <w:t xml:space="preserve"> </w:t>
            </w:r>
            <w:r w:rsidRPr="00816C2E">
              <w:t>приложений</w:t>
            </w:r>
          </w:p>
          <w:p w14:paraId="4771202E" w14:textId="082F739C" w:rsidR="00DE6051" w:rsidRPr="00816C2E" w:rsidRDefault="00DE6051" w:rsidP="00816C2E">
            <w:r w:rsidRPr="00816C2E">
              <w:t>#Управление</w:t>
            </w:r>
            <w:r w:rsidR="00195387" w:rsidRPr="00816C2E">
              <w:t xml:space="preserve"> </w:t>
            </w:r>
            <w:r w:rsidRPr="00816C2E">
              <w:t>событиями</w:t>
            </w:r>
            <w:r w:rsidR="00195387" w:rsidRPr="00816C2E">
              <w:t xml:space="preserve"> </w:t>
            </w:r>
            <w:r w:rsidRPr="00816C2E">
              <w:t>безопасности</w:t>
            </w:r>
          </w:p>
          <w:p w14:paraId="77858A24" w14:textId="629B2808" w:rsidR="00DE6051" w:rsidRPr="00816C2E" w:rsidRDefault="00DE6051" w:rsidP="00816C2E">
            <w:r w:rsidRPr="00816C2E">
              <w:t>#Безопасность</w:t>
            </w:r>
            <w:r w:rsidR="00195387" w:rsidRPr="00816C2E">
              <w:t xml:space="preserve"> </w:t>
            </w:r>
            <w:r w:rsidRPr="00816C2E">
              <w:t>систем</w:t>
            </w:r>
            <w:r w:rsidR="00DF6AA0">
              <w:t xml:space="preserve"> </w:t>
            </w:r>
            <w:r w:rsidRPr="00816C2E">
              <w:t>и</w:t>
            </w:r>
            <w:r w:rsidR="00DF6AA0">
              <w:t xml:space="preserve"> </w:t>
            </w:r>
            <w:r w:rsidRPr="00816C2E">
              <w:t>сетей</w:t>
            </w:r>
            <w:r w:rsidR="00195387" w:rsidRPr="00816C2E">
              <w:t xml:space="preserve"> </w:t>
            </w:r>
            <w:r w:rsidRPr="00816C2E">
              <w:t>ресурсов</w:t>
            </w:r>
          </w:p>
        </w:tc>
        <w:tc>
          <w:tcPr>
            <w:tcW w:w="1229" w:type="dxa"/>
            <w:tcBorders>
              <w:top w:val="single" w:sz="4" w:space="0" w:color="auto"/>
              <w:left w:val="single" w:sz="4" w:space="0" w:color="auto"/>
              <w:bottom w:val="single" w:sz="4" w:space="0" w:color="auto"/>
              <w:right w:val="single" w:sz="4" w:space="0" w:color="auto"/>
            </w:tcBorders>
          </w:tcPr>
          <w:p w14:paraId="59117D2A" w14:textId="77777777" w:rsidR="00DE6051" w:rsidRPr="00816C2E" w:rsidRDefault="00DE6051" w:rsidP="00816C2E"/>
        </w:tc>
      </w:tr>
      <w:tr w:rsidR="00DE6051" w:rsidRPr="00694A4F" w14:paraId="5AD19713" w14:textId="77777777" w:rsidTr="003D4717">
        <w:trPr>
          <w:trHeight w:val="1027"/>
        </w:trPr>
        <w:tc>
          <w:tcPr>
            <w:tcW w:w="1402" w:type="dxa"/>
            <w:tcBorders>
              <w:top w:val="single" w:sz="4" w:space="0" w:color="auto"/>
              <w:left w:val="single" w:sz="4" w:space="0" w:color="auto"/>
              <w:bottom w:val="single" w:sz="4" w:space="0" w:color="auto"/>
              <w:right w:val="single" w:sz="4" w:space="0" w:color="auto"/>
            </w:tcBorders>
          </w:tcPr>
          <w:p w14:paraId="650E152A" w14:textId="68C1F46A" w:rsidR="00DE6051" w:rsidRPr="003D4717" w:rsidRDefault="00DE6051" w:rsidP="00195387">
            <w:pPr>
              <w:autoSpaceDE w:val="0"/>
              <w:autoSpaceDN w:val="0"/>
              <w:adjustRightInd w:val="0"/>
              <w:ind w:firstLine="567"/>
              <w:rPr>
                <w:lang w:val="en-US" w:eastAsia="en-US"/>
              </w:rPr>
            </w:pPr>
            <w:r w:rsidRPr="003D4717">
              <w:rPr>
                <w:rStyle w:val="af3"/>
                <w:color w:val="auto"/>
                <w:u w:val="none"/>
              </w:rPr>
              <w:t>8.29</w:t>
            </w:r>
          </w:p>
        </w:tc>
        <w:tc>
          <w:tcPr>
            <w:tcW w:w="1392" w:type="dxa"/>
            <w:tcBorders>
              <w:top w:val="single" w:sz="4" w:space="0" w:color="auto"/>
              <w:left w:val="single" w:sz="4" w:space="0" w:color="auto"/>
              <w:bottom w:val="single" w:sz="4" w:space="0" w:color="auto"/>
              <w:right w:val="single" w:sz="4" w:space="0" w:color="auto"/>
            </w:tcBorders>
          </w:tcPr>
          <w:p w14:paraId="684ED4A1" w14:textId="77777777" w:rsidR="00DE6051" w:rsidRPr="00816C2E" w:rsidRDefault="00DE6051" w:rsidP="00816C2E"/>
          <w:p w14:paraId="334025AA" w14:textId="77777777" w:rsidR="00DE6051" w:rsidRPr="00816C2E" w:rsidRDefault="00DE6051" w:rsidP="00816C2E"/>
        </w:tc>
        <w:tc>
          <w:tcPr>
            <w:tcW w:w="1392" w:type="dxa"/>
            <w:tcBorders>
              <w:top w:val="single" w:sz="4" w:space="0" w:color="auto"/>
              <w:left w:val="single" w:sz="4" w:space="0" w:color="auto"/>
              <w:bottom w:val="single" w:sz="4" w:space="0" w:color="auto"/>
              <w:right w:val="single" w:sz="4" w:space="0" w:color="auto"/>
            </w:tcBorders>
          </w:tcPr>
          <w:p w14:paraId="3EF1CA4B" w14:textId="77777777" w:rsidR="00DE6051" w:rsidRPr="00816C2E" w:rsidRDefault="00DE6051" w:rsidP="00816C2E">
            <w:r w:rsidRPr="00816C2E">
              <w:t>#Превентивный</w:t>
            </w:r>
          </w:p>
        </w:tc>
        <w:tc>
          <w:tcPr>
            <w:tcW w:w="1392" w:type="dxa"/>
            <w:tcBorders>
              <w:top w:val="single" w:sz="4" w:space="0" w:color="auto"/>
              <w:left w:val="single" w:sz="4" w:space="0" w:color="auto"/>
              <w:bottom w:val="single" w:sz="4" w:space="0" w:color="auto"/>
              <w:right w:val="single" w:sz="4" w:space="0" w:color="auto"/>
            </w:tcBorders>
          </w:tcPr>
          <w:p w14:paraId="5CEA696C" w14:textId="77777777" w:rsidR="00DE6051" w:rsidRPr="00816C2E" w:rsidRDefault="00DE6051" w:rsidP="00816C2E">
            <w:r w:rsidRPr="00816C2E">
              <w:t>#Целостность #Доступность</w:t>
            </w:r>
          </w:p>
        </w:tc>
        <w:tc>
          <w:tcPr>
            <w:tcW w:w="1392" w:type="dxa"/>
            <w:tcBorders>
              <w:top w:val="single" w:sz="4" w:space="0" w:color="auto"/>
              <w:left w:val="single" w:sz="4" w:space="0" w:color="auto"/>
              <w:bottom w:val="single" w:sz="4" w:space="0" w:color="auto"/>
              <w:right w:val="single" w:sz="4" w:space="0" w:color="auto"/>
            </w:tcBorders>
          </w:tcPr>
          <w:p w14:paraId="27DB4DB2" w14:textId="77777777" w:rsidR="00DE6051" w:rsidRPr="00816C2E" w:rsidRDefault="00DE6051" w:rsidP="00816C2E">
            <w:r w:rsidRPr="00816C2E">
              <w:t>#Идентификация</w:t>
            </w:r>
          </w:p>
        </w:tc>
        <w:tc>
          <w:tcPr>
            <w:tcW w:w="1392" w:type="dxa"/>
            <w:tcBorders>
              <w:top w:val="single" w:sz="4" w:space="0" w:color="auto"/>
              <w:left w:val="single" w:sz="4" w:space="0" w:color="auto"/>
              <w:bottom w:val="single" w:sz="4" w:space="0" w:color="auto"/>
              <w:right w:val="single" w:sz="4" w:space="0" w:color="auto"/>
            </w:tcBorders>
          </w:tcPr>
          <w:p w14:paraId="792F4EA6" w14:textId="77777777" w:rsidR="00DE6051" w:rsidRPr="00816C2E" w:rsidRDefault="00DE6051" w:rsidP="00816C2E"/>
        </w:tc>
        <w:tc>
          <w:tcPr>
            <w:tcW w:w="1229" w:type="dxa"/>
            <w:tcBorders>
              <w:top w:val="single" w:sz="4" w:space="0" w:color="auto"/>
              <w:left w:val="single" w:sz="4" w:space="0" w:color="auto"/>
              <w:bottom w:val="single" w:sz="4" w:space="0" w:color="auto"/>
              <w:right w:val="single" w:sz="4" w:space="0" w:color="auto"/>
            </w:tcBorders>
          </w:tcPr>
          <w:p w14:paraId="26E92F8A" w14:textId="77777777" w:rsidR="00DE6051" w:rsidRPr="00816C2E" w:rsidRDefault="00DE6051" w:rsidP="00816C2E">
            <w:r w:rsidRPr="00816C2E">
              <w:t>#Защита</w:t>
            </w:r>
          </w:p>
        </w:tc>
      </w:tr>
      <w:tr w:rsidR="00DE6051" w:rsidRPr="00694A4F" w14:paraId="5872AC19" w14:textId="77777777" w:rsidTr="003D4717">
        <w:trPr>
          <w:trHeight w:val="1637"/>
        </w:trPr>
        <w:tc>
          <w:tcPr>
            <w:tcW w:w="1402" w:type="dxa"/>
            <w:tcBorders>
              <w:top w:val="single" w:sz="4" w:space="0" w:color="auto"/>
              <w:left w:val="single" w:sz="6" w:space="0" w:color="auto"/>
              <w:bottom w:val="single" w:sz="6" w:space="0" w:color="auto"/>
              <w:right w:val="single" w:sz="6" w:space="0" w:color="auto"/>
            </w:tcBorders>
          </w:tcPr>
          <w:p w14:paraId="359D9ADB" w14:textId="734880DF" w:rsidR="00DE6051" w:rsidRPr="003D4717" w:rsidRDefault="00DE6051" w:rsidP="00371586">
            <w:pPr>
              <w:autoSpaceDE w:val="0"/>
              <w:autoSpaceDN w:val="0"/>
              <w:adjustRightInd w:val="0"/>
              <w:ind w:firstLine="567"/>
              <w:rPr>
                <w:lang w:val="en-US" w:eastAsia="en-US"/>
              </w:rPr>
            </w:pPr>
            <w:r w:rsidRPr="003D4717">
              <w:rPr>
                <w:rStyle w:val="af3"/>
                <w:color w:val="auto"/>
                <w:u w:val="none"/>
              </w:rPr>
              <w:t>8.30</w:t>
            </w:r>
          </w:p>
        </w:tc>
        <w:tc>
          <w:tcPr>
            <w:tcW w:w="1392" w:type="dxa"/>
            <w:tcBorders>
              <w:top w:val="single" w:sz="4" w:space="0" w:color="auto"/>
              <w:left w:val="single" w:sz="6" w:space="0" w:color="auto"/>
              <w:bottom w:val="single" w:sz="6" w:space="0" w:color="auto"/>
              <w:right w:val="single" w:sz="6" w:space="0" w:color="auto"/>
            </w:tcBorders>
          </w:tcPr>
          <w:p w14:paraId="7A4A8D0F" w14:textId="77777777" w:rsidR="00DE6051" w:rsidRPr="00816C2E" w:rsidRDefault="00DE6051" w:rsidP="00816C2E">
            <w:r w:rsidRPr="00816C2E">
              <w:t>Разработка, переданная на аутсорсинг</w:t>
            </w:r>
          </w:p>
        </w:tc>
        <w:tc>
          <w:tcPr>
            <w:tcW w:w="1392" w:type="dxa"/>
            <w:tcBorders>
              <w:top w:val="single" w:sz="4" w:space="0" w:color="auto"/>
              <w:left w:val="single" w:sz="6" w:space="0" w:color="auto"/>
              <w:bottom w:val="single" w:sz="6" w:space="0" w:color="auto"/>
              <w:right w:val="single" w:sz="6" w:space="0" w:color="auto"/>
            </w:tcBorders>
          </w:tcPr>
          <w:p w14:paraId="19127FEC" w14:textId="77777777" w:rsidR="00DE6051" w:rsidRPr="00816C2E" w:rsidRDefault="00DE6051" w:rsidP="00816C2E">
            <w:r w:rsidRPr="00816C2E">
              <w:t>#Превентивный #Детективный</w:t>
            </w:r>
          </w:p>
        </w:tc>
        <w:tc>
          <w:tcPr>
            <w:tcW w:w="1392" w:type="dxa"/>
            <w:tcBorders>
              <w:top w:val="single" w:sz="4" w:space="0" w:color="auto"/>
              <w:left w:val="single" w:sz="6" w:space="0" w:color="auto"/>
              <w:bottom w:val="single" w:sz="6" w:space="0" w:color="auto"/>
              <w:right w:val="single" w:sz="6" w:space="0" w:color="auto"/>
            </w:tcBorders>
          </w:tcPr>
          <w:p w14:paraId="75C243CB" w14:textId="77777777" w:rsidR="00DE6051" w:rsidRPr="00816C2E" w:rsidRDefault="00DE6051" w:rsidP="00816C2E">
            <w:r w:rsidRPr="00816C2E">
              <w:t>#Конфиденциальность #Целостность #Доступность</w:t>
            </w:r>
          </w:p>
        </w:tc>
        <w:tc>
          <w:tcPr>
            <w:tcW w:w="1392" w:type="dxa"/>
            <w:tcBorders>
              <w:top w:val="single" w:sz="4" w:space="0" w:color="auto"/>
              <w:left w:val="single" w:sz="6" w:space="0" w:color="auto"/>
              <w:bottom w:val="single" w:sz="6" w:space="0" w:color="auto"/>
              <w:right w:val="single" w:sz="6" w:space="0" w:color="auto"/>
            </w:tcBorders>
          </w:tcPr>
          <w:p w14:paraId="38AFB264" w14:textId="77777777" w:rsidR="00DE6051" w:rsidRPr="00816C2E" w:rsidRDefault="00DE6051" w:rsidP="00816C2E">
            <w:r w:rsidRPr="00816C2E">
              <w:t>#Идентификация</w:t>
            </w:r>
          </w:p>
          <w:p w14:paraId="475B72AE" w14:textId="77777777" w:rsidR="00DE6051" w:rsidRPr="00816C2E" w:rsidRDefault="00DE6051" w:rsidP="00816C2E">
            <w:r w:rsidRPr="00816C2E">
              <w:t>#Защита #Обнаружение</w:t>
            </w:r>
          </w:p>
        </w:tc>
        <w:tc>
          <w:tcPr>
            <w:tcW w:w="1392" w:type="dxa"/>
            <w:tcBorders>
              <w:top w:val="single" w:sz="4" w:space="0" w:color="auto"/>
              <w:left w:val="single" w:sz="6" w:space="0" w:color="auto"/>
              <w:bottom w:val="single" w:sz="6" w:space="0" w:color="auto"/>
              <w:right w:val="single" w:sz="6" w:space="0" w:color="auto"/>
            </w:tcBorders>
          </w:tcPr>
          <w:p w14:paraId="57DE7951" w14:textId="40E51993" w:rsidR="00DE6051" w:rsidRPr="00816C2E" w:rsidRDefault="00DE6051" w:rsidP="00816C2E">
            <w:r w:rsidRPr="00816C2E">
              <w:t>#Безопасность</w:t>
            </w:r>
            <w:r w:rsidR="00195387" w:rsidRPr="00816C2E">
              <w:t xml:space="preserve"> </w:t>
            </w:r>
            <w:r w:rsidRPr="00816C2E">
              <w:t>систем</w:t>
            </w:r>
            <w:r w:rsidR="00DF6AA0">
              <w:t xml:space="preserve"> </w:t>
            </w:r>
            <w:r w:rsidRPr="00816C2E">
              <w:t>и</w:t>
            </w:r>
            <w:r w:rsidR="00DF6AA0">
              <w:t xml:space="preserve"> </w:t>
            </w:r>
            <w:r w:rsidRPr="00816C2E">
              <w:t>сетей</w:t>
            </w:r>
          </w:p>
          <w:p w14:paraId="459E0D94" w14:textId="3260DAD9" w:rsidR="004751BC" w:rsidRDefault="00DE6051" w:rsidP="00816C2E">
            <w:r w:rsidRPr="00816C2E">
              <w:t>#Безопасность</w:t>
            </w:r>
            <w:r w:rsidR="00195387" w:rsidRPr="00816C2E">
              <w:t xml:space="preserve"> </w:t>
            </w:r>
            <w:r w:rsidR="004751BC" w:rsidRPr="00816C2E">
              <w:t>приложении</w:t>
            </w:r>
          </w:p>
          <w:p w14:paraId="22795FC7" w14:textId="788C9E33" w:rsidR="00DE6051" w:rsidRPr="00816C2E" w:rsidRDefault="00DE6051" w:rsidP="00816C2E">
            <w:r w:rsidRPr="00816C2E">
              <w:t>#Безопасность</w:t>
            </w:r>
            <w:r w:rsidR="00DF6AA0">
              <w:t xml:space="preserve"> </w:t>
            </w:r>
            <w:r w:rsidR="00DF6AA0" w:rsidRPr="00816C2E">
              <w:t>отношений с</w:t>
            </w:r>
            <w:r w:rsidR="00195387" w:rsidRPr="00816C2E">
              <w:t xml:space="preserve"> </w:t>
            </w:r>
            <w:r w:rsidRPr="00816C2E">
              <w:t>поставщиками</w:t>
            </w:r>
          </w:p>
        </w:tc>
        <w:tc>
          <w:tcPr>
            <w:tcW w:w="1229" w:type="dxa"/>
            <w:tcBorders>
              <w:top w:val="single" w:sz="4" w:space="0" w:color="auto"/>
              <w:left w:val="single" w:sz="6" w:space="0" w:color="auto"/>
              <w:bottom w:val="single" w:sz="6" w:space="0" w:color="auto"/>
              <w:right w:val="single" w:sz="6" w:space="0" w:color="auto"/>
            </w:tcBorders>
          </w:tcPr>
          <w:p w14:paraId="255C13DC" w14:textId="5F712906" w:rsidR="00DE6051" w:rsidRPr="00816C2E" w:rsidRDefault="00DE6051" w:rsidP="00816C2E">
            <w:r w:rsidRPr="00816C2E">
              <w:t>#Управление</w:t>
            </w:r>
            <w:r w:rsidR="00DF6AA0">
              <w:t xml:space="preserve"> </w:t>
            </w:r>
            <w:r w:rsidRPr="00816C2E">
              <w:t>и</w:t>
            </w:r>
            <w:r w:rsidR="00DF6AA0">
              <w:t xml:space="preserve"> </w:t>
            </w:r>
            <w:r w:rsidRPr="00816C2E">
              <w:t>экосистема #Защита</w:t>
            </w:r>
          </w:p>
        </w:tc>
      </w:tr>
      <w:tr w:rsidR="00DE6051" w:rsidRPr="00694A4F" w14:paraId="167F9B64" w14:textId="77777777" w:rsidTr="00694BED">
        <w:trPr>
          <w:trHeight w:val="1190"/>
        </w:trPr>
        <w:tc>
          <w:tcPr>
            <w:tcW w:w="1402" w:type="dxa"/>
            <w:tcBorders>
              <w:top w:val="single" w:sz="6" w:space="0" w:color="auto"/>
              <w:left w:val="single" w:sz="6" w:space="0" w:color="auto"/>
              <w:bottom w:val="single" w:sz="6" w:space="0" w:color="auto"/>
              <w:right w:val="single" w:sz="6" w:space="0" w:color="auto"/>
            </w:tcBorders>
          </w:tcPr>
          <w:p w14:paraId="5730DE1F" w14:textId="2BE8AA44" w:rsidR="00DE6051" w:rsidRPr="003D4717" w:rsidRDefault="00DE6051" w:rsidP="00371586">
            <w:pPr>
              <w:autoSpaceDE w:val="0"/>
              <w:autoSpaceDN w:val="0"/>
              <w:adjustRightInd w:val="0"/>
              <w:ind w:firstLine="567"/>
              <w:rPr>
                <w:lang w:val="en-US" w:eastAsia="en-US"/>
              </w:rPr>
            </w:pPr>
            <w:r w:rsidRPr="003D4717">
              <w:rPr>
                <w:lang w:val="ru" w:eastAsia="en-US"/>
              </w:rPr>
              <w:t>8.31</w:t>
            </w:r>
          </w:p>
        </w:tc>
        <w:tc>
          <w:tcPr>
            <w:tcW w:w="1392" w:type="dxa"/>
            <w:tcBorders>
              <w:top w:val="single" w:sz="6" w:space="0" w:color="auto"/>
              <w:left w:val="single" w:sz="6" w:space="0" w:color="auto"/>
              <w:bottom w:val="single" w:sz="6" w:space="0" w:color="auto"/>
              <w:right w:val="single" w:sz="6" w:space="0" w:color="auto"/>
            </w:tcBorders>
          </w:tcPr>
          <w:p w14:paraId="08C6372A" w14:textId="77777777" w:rsidR="00DE6051" w:rsidRPr="00694A4F" w:rsidRDefault="00DE6051" w:rsidP="00195387">
            <w:pPr>
              <w:autoSpaceDE w:val="0"/>
              <w:autoSpaceDN w:val="0"/>
              <w:adjustRightInd w:val="0"/>
              <w:rPr>
                <w:color w:val="000000"/>
                <w:lang w:eastAsia="en-US"/>
              </w:rPr>
            </w:pPr>
            <w:r w:rsidRPr="00694A4F">
              <w:rPr>
                <w:color w:val="000000"/>
                <w:lang w:val="ru" w:eastAsia="en-US"/>
              </w:rPr>
              <w:t>Разделение</w:t>
            </w:r>
            <w:r w:rsidRPr="00694A4F">
              <w:rPr>
                <w:color w:val="000000"/>
                <w:lang w:val="ru" w:eastAsia="en-US"/>
              </w:rPr>
              <w:softHyphen/>
              <w:t xml:space="preserve"> сред разработки, тестирования и производства</w:t>
            </w:r>
          </w:p>
        </w:tc>
        <w:tc>
          <w:tcPr>
            <w:tcW w:w="1387" w:type="dxa"/>
            <w:tcBorders>
              <w:top w:val="single" w:sz="6" w:space="0" w:color="auto"/>
              <w:left w:val="single" w:sz="6" w:space="0" w:color="auto"/>
              <w:bottom w:val="single" w:sz="6" w:space="0" w:color="auto"/>
              <w:right w:val="single" w:sz="6" w:space="0" w:color="auto"/>
            </w:tcBorders>
          </w:tcPr>
          <w:p w14:paraId="373EE8F3" w14:textId="77777777" w:rsidR="00DE6051" w:rsidRPr="00694A4F" w:rsidRDefault="00DE6051" w:rsidP="00195387">
            <w:pPr>
              <w:autoSpaceDE w:val="0"/>
              <w:autoSpaceDN w:val="0"/>
              <w:adjustRightInd w:val="0"/>
              <w:rPr>
                <w:color w:val="000000"/>
                <w:lang w:val="en-US" w:eastAsia="en-US"/>
              </w:rPr>
            </w:pPr>
            <w:r w:rsidRPr="00694A4F">
              <w:rPr>
                <w:color w:val="000000"/>
                <w:lang w:val="ru" w:eastAsia="en-US"/>
              </w:rPr>
              <w:t>#Превентивный</w:t>
            </w:r>
          </w:p>
        </w:tc>
        <w:tc>
          <w:tcPr>
            <w:tcW w:w="1397" w:type="dxa"/>
            <w:tcBorders>
              <w:top w:val="single" w:sz="6" w:space="0" w:color="auto"/>
              <w:left w:val="single" w:sz="6" w:space="0" w:color="auto"/>
              <w:bottom w:val="single" w:sz="6" w:space="0" w:color="auto"/>
              <w:right w:val="single" w:sz="6" w:space="0" w:color="auto"/>
            </w:tcBorders>
          </w:tcPr>
          <w:p w14:paraId="037B8FF1" w14:textId="77777777" w:rsidR="00DE6051" w:rsidRPr="00694A4F" w:rsidRDefault="00DE6051" w:rsidP="00195387">
            <w:pPr>
              <w:autoSpaceDE w:val="0"/>
              <w:autoSpaceDN w:val="0"/>
              <w:adjustRightInd w:val="0"/>
              <w:rPr>
                <w:color w:val="000000"/>
                <w:lang w:val="en-US" w:eastAsia="en-US"/>
              </w:rPr>
            </w:pPr>
            <w:r w:rsidRPr="00694A4F">
              <w:rPr>
                <w:color w:val="000000"/>
                <w:lang w:val="ru" w:eastAsia="en-US"/>
              </w:rPr>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364DC5FA" w14:textId="77777777" w:rsidR="00DE6051" w:rsidRPr="00694A4F" w:rsidRDefault="00DE6051" w:rsidP="00195387">
            <w:pPr>
              <w:autoSpaceDE w:val="0"/>
              <w:autoSpaceDN w:val="0"/>
              <w:adjustRightInd w:val="0"/>
              <w:rPr>
                <w:color w:val="000000"/>
                <w:lang w:val="en-US" w:eastAsia="en-US"/>
              </w:rPr>
            </w:pPr>
            <w:r w:rsidRPr="00694A4F">
              <w:rPr>
                <w:color w:val="000000"/>
                <w:lang w:val="ru" w:eastAsia="en-US"/>
              </w:rPr>
              <w:t>#Защита</w:t>
            </w:r>
          </w:p>
        </w:tc>
        <w:tc>
          <w:tcPr>
            <w:tcW w:w="1392" w:type="dxa"/>
            <w:tcBorders>
              <w:top w:val="single" w:sz="6" w:space="0" w:color="auto"/>
              <w:left w:val="single" w:sz="6" w:space="0" w:color="auto"/>
              <w:bottom w:val="single" w:sz="6" w:space="0" w:color="auto"/>
              <w:right w:val="single" w:sz="6" w:space="0" w:color="auto"/>
            </w:tcBorders>
          </w:tcPr>
          <w:p w14:paraId="79FC6286" w14:textId="32DC8357" w:rsidR="00DE6051" w:rsidRPr="00694A4F" w:rsidRDefault="00DE6051" w:rsidP="00195387">
            <w:pPr>
              <w:autoSpaceDE w:val="0"/>
              <w:autoSpaceDN w:val="0"/>
              <w:adjustRightInd w:val="0"/>
              <w:rPr>
                <w:color w:val="000000"/>
                <w:lang w:eastAsia="en-US"/>
              </w:rPr>
            </w:pPr>
            <w:r w:rsidRPr="00694A4F">
              <w:rPr>
                <w:color w:val="000000"/>
                <w:lang w:val="ru" w:eastAsia="en-US"/>
              </w:rPr>
              <w:t>#Безопасность</w:t>
            </w:r>
            <w:r w:rsidR="00195387">
              <w:rPr>
                <w:color w:val="000000"/>
                <w:lang w:val="ru" w:eastAsia="en-US"/>
              </w:rPr>
              <w:t xml:space="preserve"> </w:t>
            </w:r>
            <w:r w:rsidRPr="00694A4F">
              <w:rPr>
                <w:color w:val="000000"/>
                <w:lang w:val="ru" w:eastAsia="en-US"/>
              </w:rPr>
              <w:t>приложений</w:t>
            </w:r>
          </w:p>
          <w:p w14:paraId="1D7A1ECC" w14:textId="2231A666" w:rsidR="00DE6051" w:rsidRPr="00195387" w:rsidRDefault="00DE6051" w:rsidP="00195387">
            <w:pPr>
              <w:autoSpaceDE w:val="0"/>
              <w:autoSpaceDN w:val="0"/>
              <w:adjustRightInd w:val="0"/>
              <w:rPr>
                <w:color w:val="000000"/>
                <w:lang w:eastAsia="en-US"/>
              </w:rPr>
            </w:pPr>
            <w:r w:rsidRPr="00694A4F">
              <w:rPr>
                <w:color w:val="000000"/>
                <w:lang w:val="ru" w:eastAsia="en-US"/>
              </w:rPr>
              <w:t>#Безопасность</w:t>
            </w:r>
            <w:r w:rsidR="00195387">
              <w:rPr>
                <w:color w:val="000000"/>
                <w:lang w:val="ru" w:eastAsia="en-US"/>
              </w:rPr>
              <w:t xml:space="preserve"> </w:t>
            </w:r>
            <w:r w:rsidRPr="00694A4F">
              <w:rPr>
                <w:color w:val="000000"/>
                <w:lang w:val="ru" w:eastAsia="en-US"/>
              </w:rPr>
              <w:t>систем</w:t>
            </w:r>
            <w:r w:rsidR="00DF6AA0">
              <w:rPr>
                <w:color w:val="000000"/>
                <w:lang w:val="ru" w:eastAsia="en-US"/>
              </w:rPr>
              <w:t xml:space="preserve"> </w:t>
            </w:r>
            <w:r w:rsidRPr="00694A4F">
              <w:rPr>
                <w:color w:val="000000"/>
                <w:lang w:val="ru" w:eastAsia="en-US"/>
              </w:rPr>
              <w:t>и</w:t>
            </w:r>
            <w:r w:rsidR="00DF6AA0">
              <w:rPr>
                <w:color w:val="000000"/>
                <w:lang w:val="ru" w:eastAsia="en-US"/>
              </w:rPr>
              <w:t xml:space="preserve"> </w:t>
            </w:r>
            <w:r w:rsidRPr="00694A4F">
              <w:rPr>
                <w:color w:val="000000"/>
                <w:lang w:val="ru" w:eastAsia="en-US"/>
              </w:rPr>
              <w:t>сетей</w:t>
            </w:r>
            <w:r w:rsidR="00195387">
              <w:rPr>
                <w:color w:val="000000"/>
                <w:lang w:eastAsia="en-US"/>
              </w:rPr>
              <w:t xml:space="preserve"> </w:t>
            </w:r>
            <w:r w:rsidRPr="00694A4F">
              <w:rPr>
                <w:color w:val="000000"/>
                <w:lang w:val="ru" w:eastAsia="en-US"/>
              </w:rPr>
              <w:t>ресурсов</w:t>
            </w:r>
          </w:p>
        </w:tc>
        <w:tc>
          <w:tcPr>
            <w:tcW w:w="1229" w:type="dxa"/>
            <w:tcBorders>
              <w:top w:val="single" w:sz="6" w:space="0" w:color="auto"/>
              <w:left w:val="single" w:sz="6" w:space="0" w:color="auto"/>
              <w:bottom w:val="single" w:sz="6" w:space="0" w:color="auto"/>
              <w:right w:val="single" w:sz="6" w:space="0" w:color="auto"/>
            </w:tcBorders>
          </w:tcPr>
          <w:p w14:paraId="70FC34B9" w14:textId="77777777" w:rsidR="00DE6051" w:rsidRPr="00694A4F" w:rsidRDefault="00DE6051" w:rsidP="00195387">
            <w:pPr>
              <w:autoSpaceDE w:val="0"/>
              <w:autoSpaceDN w:val="0"/>
              <w:adjustRightInd w:val="0"/>
              <w:rPr>
                <w:color w:val="000000"/>
                <w:lang w:val="en-US" w:eastAsia="en-US"/>
              </w:rPr>
            </w:pPr>
            <w:r w:rsidRPr="00694A4F">
              <w:rPr>
                <w:color w:val="000000"/>
                <w:lang w:val="ru" w:eastAsia="en-US"/>
              </w:rPr>
              <w:t>#Защита</w:t>
            </w:r>
          </w:p>
        </w:tc>
      </w:tr>
      <w:tr w:rsidR="00DE6051" w:rsidRPr="00694A4F" w14:paraId="200E87E7" w14:textId="77777777" w:rsidTr="00694BED">
        <w:trPr>
          <w:trHeight w:val="1181"/>
        </w:trPr>
        <w:tc>
          <w:tcPr>
            <w:tcW w:w="1402" w:type="dxa"/>
            <w:tcBorders>
              <w:top w:val="single" w:sz="6" w:space="0" w:color="auto"/>
              <w:left w:val="single" w:sz="6" w:space="0" w:color="auto"/>
              <w:bottom w:val="single" w:sz="6" w:space="0" w:color="auto"/>
              <w:right w:val="single" w:sz="6" w:space="0" w:color="auto"/>
            </w:tcBorders>
          </w:tcPr>
          <w:p w14:paraId="3878FA4F" w14:textId="2AEC4179" w:rsidR="00DE6051" w:rsidRPr="003D4717" w:rsidRDefault="00DE6051" w:rsidP="00371586">
            <w:pPr>
              <w:autoSpaceDE w:val="0"/>
              <w:autoSpaceDN w:val="0"/>
              <w:adjustRightInd w:val="0"/>
              <w:ind w:firstLine="567"/>
              <w:rPr>
                <w:lang w:val="en-US" w:eastAsia="en-US"/>
              </w:rPr>
            </w:pPr>
            <w:r w:rsidRPr="003D4717">
              <w:rPr>
                <w:lang w:val="ru" w:eastAsia="en-US"/>
              </w:rPr>
              <w:t>8.32</w:t>
            </w:r>
          </w:p>
        </w:tc>
        <w:tc>
          <w:tcPr>
            <w:tcW w:w="1392" w:type="dxa"/>
            <w:tcBorders>
              <w:top w:val="single" w:sz="6" w:space="0" w:color="auto"/>
              <w:left w:val="single" w:sz="6" w:space="0" w:color="auto"/>
              <w:bottom w:val="single" w:sz="6" w:space="0" w:color="auto"/>
              <w:right w:val="single" w:sz="6" w:space="0" w:color="auto"/>
            </w:tcBorders>
          </w:tcPr>
          <w:p w14:paraId="14277E45"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 xml:space="preserve">Управление </w:t>
            </w:r>
            <w:r w:rsidRPr="00694A4F">
              <w:rPr>
                <w:color w:val="000000"/>
                <w:lang w:val="ru" w:eastAsia="en-US"/>
              </w:rPr>
              <w:softHyphen/>
              <w:t>изменениями</w:t>
            </w:r>
          </w:p>
        </w:tc>
        <w:tc>
          <w:tcPr>
            <w:tcW w:w="1387" w:type="dxa"/>
            <w:tcBorders>
              <w:top w:val="single" w:sz="6" w:space="0" w:color="auto"/>
              <w:left w:val="single" w:sz="6" w:space="0" w:color="auto"/>
              <w:bottom w:val="single" w:sz="6" w:space="0" w:color="auto"/>
              <w:right w:val="single" w:sz="6" w:space="0" w:color="auto"/>
            </w:tcBorders>
          </w:tcPr>
          <w:p w14:paraId="4A23E12D"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#Превентивный</w:t>
            </w:r>
          </w:p>
        </w:tc>
        <w:tc>
          <w:tcPr>
            <w:tcW w:w="1397" w:type="dxa"/>
            <w:tcBorders>
              <w:top w:val="single" w:sz="6" w:space="0" w:color="auto"/>
              <w:left w:val="single" w:sz="6" w:space="0" w:color="auto"/>
              <w:bottom w:val="single" w:sz="6" w:space="0" w:color="auto"/>
              <w:right w:val="single" w:sz="6" w:space="0" w:color="auto"/>
            </w:tcBorders>
          </w:tcPr>
          <w:p w14:paraId="5D825975"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CAEBCBC"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#Защита</w:t>
            </w:r>
          </w:p>
        </w:tc>
        <w:tc>
          <w:tcPr>
            <w:tcW w:w="1392" w:type="dxa"/>
            <w:tcBorders>
              <w:top w:val="single" w:sz="6" w:space="0" w:color="auto"/>
              <w:left w:val="single" w:sz="6" w:space="0" w:color="auto"/>
              <w:bottom w:val="single" w:sz="6" w:space="0" w:color="auto"/>
              <w:right w:val="single" w:sz="6" w:space="0" w:color="auto"/>
            </w:tcBorders>
          </w:tcPr>
          <w:p w14:paraId="2ED4413F" w14:textId="5A95EAE1" w:rsidR="00DE6051" w:rsidRPr="00694A4F" w:rsidRDefault="00DE6051" w:rsidP="0019725B">
            <w:pPr>
              <w:autoSpaceDE w:val="0"/>
              <w:autoSpaceDN w:val="0"/>
              <w:adjustRightInd w:val="0"/>
              <w:rPr>
                <w:color w:val="000000"/>
                <w:lang w:eastAsia="en-US"/>
              </w:rPr>
            </w:pPr>
            <w:r w:rsidRPr="00694A4F">
              <w:rPr>
                <w:color w:val="000000"/>
                <w:lang w:val="ru" w:eastAsia="en-US"/>
              </w:rPr>
              <w:t>#Безопасность</w:t>
            </w:r>
            <w:r w:rsidR="0019725B">
              <w:rPr>
                <w:color w:val="000000"/>
                <w:lang w:val="ru" w:eastAsia="en-US"/>
              </w:rPr>
              <w:t xml:space="preserve"> </w:t>
            </w:r>
            <w:r w:rsidRPr="00694A4F">
              <w:rPr>
                <w:color w:val="000000"/>
                <w:lang w:val="ru" w:eastAsia="en-US"/>
              </w:rPr>
              <w:t>приложений</w:t>
            </w:r>
          </w:p>
          <w:p w14:paraId="22EBC325" w14:textId="402BD26F" w:rsidR="00DE6051" w:rsidRPr="00195387" w:rsidRDefault="00DE6051" w:rsidP="0019725B">
            <w:pPr>
              <w:autoSpaceDE w:val="0"/>
              <w:autoSpaceDN w:val="0"/>
              <w:adjustRightInd w:val="0"/>
              <w:rPr>
                <w:color w:val="000000"/>
                <w:lang w:eastAsia="en-US"/>
              </w:rPr>
            </w:pPr>
            <w:r w:rsidRPr="00694A4F">
              <w:rPr>
                <w:color w:val="000000"/>
                <w:lang w:val="ru" w:eastAsia="en-US"/>
              </w:rPr>
              <w:t>#Безопасность</w:t>
            </w:r>
            <w:r w:rsidR="0019725B">
              <w:rPr>
                <w:color w:val="000000"/>
                <w:lang w:val="ru" w:eastAsia="en-US"/>
              </w:rPr>
              <w:t xml:space="preserve"> </w:t>
            </w:r>
            <w:r w:rsidRPr="00694A4F">
              <w:rPr>
                <w:color w:val="000000"/>
                <w:lang w:val="ru" w:eastAsia="en-US"/>
              </w:rPr>
              <w:t>систем</w:t>
            </w:r>
            <w:r w:rsidR="00195387">
              <w:rPr>
                <w:color w:val="000000"/>
                <w:lang w:val="ru" w:eastAsia="en-US"/>
              </w:rPr>
              <w:t xml:space="preserve"> </w:t>
            </w:r>
            <w:r w:rsidRPr="00694A4F">
              <w:rPr>
                <w:color w:val="000000"/>
                <w:lang w:val="ru" w:eastAsia="en-US"/>
              </w:rPr>
              <w:t>и</w:t>
            </w:r>
            <w:r w:rsidR="00195387">
              <w:rPr>
                <w:color w:val="000000"/>
                <w:lang w:val="ru" w:eastAsia="en-US"/>
              </w:rPr>
              <w:t xml:space="preserve"> </w:t>
            </w:r>
            <w:r w:rsidRPr="00694A4F">
              <w:rPr>
                <w:color w:val="000000"/>
                <w:lang w:val="ru" w:eastAsia="en-US"/>
              </w:rPr>
              <w:t>сетей</w:t>
            </w:r>
            <w:r w:rsidR="00195387">
              <w:rPr>
                <w:color w:val="000000"/>
                <w:lang w:eastAsia="en-US"/>
              </w:rPr>
              <w:t xml:space="preserve"> </w:t>
            </w:r>
            <w:r w:rsidRPr="00694A4F">
              <w:rPr>
                <w:color w:val="000000"/>
                <w:lang w:val="ru" w:eastAsia="en-US"/>
              </w:rPr>
              <w:t>ресурсов</w:t>
            </w:r>
          </w:p>
        </w:tc>
        <w:tc>
          <w:tcPr>
            <w:tcW w:w="1229" w:type="dxa"/>
            <w:tcBorders>
              <w:top w:val="single" w:sz="6" w:space="0" w:color="auto"/>
              <w:left w:val="single" w:sz="6" w:space="0" w:color="auto"/>
              <w:bottom w:val="single" w:sz="6" w:space="0" w:color="auto"/>
              <w:right w:val="single" w:sz="6" w:space="0" w:color="auto"/>
            </w:tcBorders>
          </w:tcPr>
          <w:p w14:paraId="49AA29B3"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#Защита</w:t>
            </w:r>
          </w:p>
        </w:tc>
      </w:tr>
    </w:tbl>
    <w:p w14:paraId="105B817F" w14:textId="77777777" w:rsidR="00974D5F" w:rsidRDefault="00974D5F">
      <w:r>
        <w:br w:type="page"/>
      </w:r>
    </w:p>
    <w:p w14:paraId="7E15EAC1" w14:textId="05660496" w:rsidR="00974D5F" w:rsidRPr="00B053D9" w:rsidRDefault="00974D5F" w:rsidP="00974D5F">
      <w:pPr>
        <w:autoSpaceDE w:val="0"/>
        <w:autoSpaceDN w:val="0"/>
        <w:adjustRightInd w:val="0"/>
        <w:ind w:firstLine="567"/>
        <w:jc w:val="center"/>
        <w:rPr>
          <w:i/>
          <w:iCs/>
          <w:color w:val="000000"/>
          <w:lang w:val="ru" w:eastAsia="en-US"/>
        </w:rPr>
      </w:pPr>
      <w:r>
        <w:rPr>
          <w:bCs/>
          <w:i/>
          <w:color w:val="000000"/>
          <w:lang w:val="ru" w:eastAsia="en-US"/>
        </w:rPr>
        <w:lastRenderedPageBreak/>
        <w:t>Окончание</w:t>
      </w:r>
      <w:r w:rsidRPr="0055371E">
        <w:rPr>
          <w:bCs/>
          <w:i/>
          <w:color w:val="000000"/>
          <w:lang w:val="ru" w:eastAsia="en-US"/>
        </w:rPr>
        <w:t xml:space="preserve"> таблицы A.1</w:t>
      </w:r>
    </w:p>
    <w:p w14:paraId="29DBEF37" w14:textId="77777777" w:rsidR="00974D5F" w:rsidRPr="00DE6051" w:rsidRDefault="00974D5F" w:rsidP="00974D5F">
      <w:pPr>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2"/>
        <w:gridCol w:w="1392"/>
        <w:gridCol w:w="1391"/>
        <w:gridCol w:w="1396"/>
        <w:gridCol w:w="1391"/>
        <w:gridCol w:w="1391"/>
        <w:gridCol w:w="1228"/>
      </w:tblGrid>
      <w:tr w:rsidR="00974D5F" w:rsidRPr="00694A4F" w14:paraId="7BCFF5AC" w14:textId="77777777" w:rsidTr="0055371E">
        <w:trPr>
          <w:trHeight w:val="974"/>
        </w:trPr>
        <w:tc>
          <w:tcPr>
            <w:tcW w:w="1402" w:type="dxa"/>
            <w:tcBorders>
              <w:top w:val="single" w:sz="6" w:space="0" w:color="auto"/>
              <w:left w:val="single" w:sz="6" w:space="0" w:color="auto"/>
              <w:bottom w:val="double" w:sz="4" w:space="0" w:color="auto"/>
              <w:right w:val="single" w:sz="6" w:space="0" w:color="auto"/>
            </w:tcBorders>
          </w:tcPr>
          <w:p w14:paraId="7574E99E" w14:textId="3FE0989C" w:rsidR="00974D5F" w:rsidRPr="003D4717" w:rsidRDefault="00B52A64" w:rsidP="0055371E">
            <w:pPr>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21334E08"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484557A8"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27409E33"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2" w:type="dxa"/>
            <w:tcBorders>
              <w:top w:val="single" w:sz="6" w:space="0" w:color="auto"/>
              <w:left w:val="single" w:sz="6" w:space="0" w:color="auto"/>
              <w:bottom w:val="double" w:sz="4" w:space="0" w:color="auto"/>
              <w:right w:val="single" w:sz="6" w:space="0" w:color="auto"/>
            </w:tcBorders>
          </w:tcPr>
          <w:p w14:paraId="7501E005"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 xml:space="preserve">Концепции </w:t>
            </w:r>
            <w:proofErr w:type="spellStart"/>
            <w:r w:rsidRPr="00371586">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63FC0352"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29" w:type="dxa"/>
            <w:tcBorders>
              <w:top w:val="single" w:sz="6" w:space="0" w:color="auto"/>
              <w:left w:val="single" w:sz="6" w:space="0" w:color="auto"/>
              <w:bottom w:val="double" w:sz="4" w:space="0" w:color="auto"/>
              <w:right w:val="single" w:sz="6" w:space="0" w:color="auto"/>
            </w:tcBorders>
          </w:tcPr>
          <w:p w14:paraId="56184305" w14:textId="77777777" w:rsidR="00974D5F" w:rsidRPr="00371586" w:rsidRDefault="00974D5F" w:rsidP="0055371E">
            <w:pPr>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52326DEE" w14:textId="77777777" w:rsidTr="00694BED">
        <w:trPr>
          <w:trHeight w:val="523"/>
        </w:trPr>
        <w:tc>
          <w:tcPr>
            <w:tcW w:w="1402" w:type="dxa"/>
            <w:tcBorders>
              <w:top w:val="single" w:sz="6" w:space="0" w:color="auto"/>
              <w:left w:val="single" w:sz="6" w:space="0" w:color="auto"/>
              <w:bottom w:val="single" w:sz="6" w:space="0" w:color="auto"/>
              <w:right w:val="single" w:sz="6" w:space="0" w:color="auto"/>
            </w:tcBorders>
          </w:tcPr>
          <w:p w14:paraId="68807485" w14:textId="412D1041" w:rsidR="00DE6051" w:rsidRPr="003D4717" w:rsidRDefault="00DE6051" w:rsidP="00371586">
            <w:pPr>
              <w:autoSpaceDE w:val="0"/>
              <w:autoSpaceDN w:val="0"/>
              <w:adjustRightInd w:val="0"/>
              <w:ind w:firstLine="567"/>
              <w:rPr>
                <w:lang w:val="en-US" w:eastAsia="en-US"/>
              </w:rPr>
            </w:pPr>
            <w:r w:rsidRPr="003D4717">
              <w:rPr>
                <w:lang w:val="ru" w:eastAsia="en-US"/>
              </w:rPr>
              <w:t>8.33</w:t>
            </w:r>
          </w:p>
        </w:tc>
        <w:tc>
          <w:tcPr>
            <w:tcW w:w="1392" w:type="dxa"/>
            <w:tcBorders>
              <w:top w:val="single" w:sz="6" w:space="0" w:color="auto"/>
              <w:left w:val="single" w:sz="6" w:space="0" w:color="auto"/>
              <w:bottom w:val="single" w:sz="6" w:space="0" w:color="auto"/>
              <w:right w:val="single" w:sz="6" w:space="0" w:color="auto"/>
            </w:tcBorders>
          </w:tcPr>
          <w:p w14:paraId="2302F6B9"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Данные для</w:t>
            </w:r>
            <w:r w:rsidRPr="00694A4F">
              <w:rPr>
                <w:color w:val="000000"/>
                <w:lang w:val="ru" w:eastAsia="en-US"/>
              </w:rPr>
              <w:softHyphen/>
              <w:t xml:space="preserve"> тестирования</w:t>
            </w:r>
          </w:p>
        </w:tc>
        <w:tc>
          <w:tcPr>
            <w:tcW w:w="1387" w:type="dxa"/>
            <w:tcBorders>
              <w:top w:val="single" w:sz="6" w:space="0" w:color="auto"/>
              <w:left w:val="single" w:sz="6" w:space="0" w:color="auto"/>
              <w:bottom w:val="single" w:sz="6" w:space="0" w:color="auto"/>
              <w:right w:val="single" w:sz="6" w:space="0" w:color="auto"/>
            </w:tcBorders>
          </w:tcPr>
          <w:p w14:paraId="43BFD9F8"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#Превентивный</w:t>
            </w:r>
          </w:p>
        </w:tc>
        <w:tc>
          <w:tcPr>
            <w:tcW w:w="1397" w:type="dxa"/>
            <w:tcBorders>
              <w:top w:val="single" w:sz="6" w:space="0" w:color="auto"/>
              <w:left w:val="single" w:sz="6" w:space="0" w:color="auto"/>
              <w:bottom w:val="single" w:sz="6" w:space="0" w:color="auto"/>
              <w:right w:val="single" w:sz="6" w:space="0" w:color="auto"/>
            </w:tcBorders>
          </w:tcPr>
          <w:p w14:paraId="3219D2DD"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#Конфиденциальность #Целостность</w:t>
            </w:r>
          </w:p>
        </w:tc>
        <w:tc>
          <w:tcPr>
            <w:tcW w:w="1392" w:type="dxa"/>
            <w:tcBorders>
              <w:top w:val="single" w:sz="6" w:space="0" w:color="auto"/>
              <w:left w:val="single" w:sz="6" w:space="0" w:color="auto"/>
              <w:bottom w:val="single" w:sz="6" w:space="0" w:color="auto"/>
              <w:right w:val="single" w:sz="6" w:space="0" w:color="auto"/>
            </w:tcBorders>
          </w:tcPr>
          <w:p w14:paraId="23BB44F9"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#Защита</w:t>
            </w:r>
          </w:p>
        </w:tc>
        <w:tc>
          <w:tcPr>
            <w:tcW w:w="1392" w:type="dxa"/>
            <w:tcBorders>
              <w:top w:val="single" w:sz="6" w:space="0" w:color="auto"/>
              <w:left w:val="single" w:sz="6" w:space="0" w:color="auto"/>
              <w:bottom w:val="single" w:sz="6" w:space="0" w:color="auto"/>
              <w:right w:val="single" w:sz="6" w:space="0" w:color="auto"/>
            </w:tcBorders>
          </w:tcPr>
          <w:p w14:paraId="6251D261"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w:t>
            </w:r>
            <w:proofErr w:type="spellStart"/>
            <w:r w:rsidRPr="00694A4F">
              <w:rPr>
                <w:color w:val="000000"/>
                <w:lang w:val="ru" w:eastAsia="en-US"/>
              </w:rPr>
              <w:t>Защита_информации</w:t>
            </w:r>
            <w:proofErr w:type="spellEnd"/>
          </w:p>
        </w:tc>
        <w:tc>
          <w:tcPr>
            <w:tcW w:w="1229" w:type="dxa"/>
            <w:tcBorders>
              <w:top w:val="single" w:sz="6" w:space="0" w:color="auto"/>
              <w:left w:val="single" w:sz="6" w:space="0" w:color="auto"/>
              <w:bottom w:val="single" w:sz="6" w:space="0" w:color="auto"/>
              <w:right w:val="single" w:sz="6" w:space="0" w:color="auto"/>
            </w:tcBorders>
          </w:tcPr>
          <w:p w14:paraId="7800CFD7"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#Защита</w:t>
            </w:r>
          </w:p>
        </w:tc>
      </w:tr>
      <w:tr w:rsidR="00DE6051" w:rsidRPr="00694A4F" w14:paraId="73A79D94" w14:textId="77777777" w:rsidTr="00694BED">
        <w:trPr>
          <w:trHeight w:val="1200"/>
        </w:trPr>
        <w:tc>
          <w:tcPr>
            <w:tcW w:w="1402" w:type="dxa"/>
            <w:tcBorders>
              <w:top w:val="single" w:sz="6" w:space="0" w:color="auto"/>
              <w:left w:val="single" w:sz="6" w:space="0" w:color="auto"/>
              <w:bottom w:val="single" w:sz="6" w:space="0" w:color="auto"/>
              <w:right w:val="single" w:sz="6" w:space="0" w:color="auto"/>
            </w:tcBorders>
          </w:tcPr>
          <w:p w14:paraId="73B022FE" w14:textId="50DC13A8" w:rsidR="00DE6051" w:rsidRPr="003D4717" w:rsidRDefault="00DE6051" w:rsidP="00371586">
            <w:pPr>
              <w:autoSpaceDE w:val="0"/>
              <w:autoSpaceDN w:val="0"/>
              <w:adjustRightInd w:val="0"/>
              <w:ind w:firstLine="567"/>
              <w:rPr>
                <w:lang w:val="en-US" w:eastAsia="en-US"/>
              </w:rPr>
            </w:pPr>
            <w:r w:rsidRPr="003D4717">
              <w:rPr>
                <w:lang w:val="ru" w:eastAsia="en-US"/>
              </w:rPr>
              <w:t>8.34</w:t>
            </w:r>
          </w:p>
        </w:tc>
        <w:tc>
          <w:tcPr>
            <w:tcW w:w="1392" w:type="dxa"/>
            <w:tcBorders>
              <w:top w:val="single" w:sz="6" w:space="0" w:color="auto"/>
              <w:left w:val="single" w:sz="6" w:space="0" w:color="auto"/>
              <w:bottom w:val="single" w:sz="6" w:space="0" w:color="auto"/>
              <w:right w:val="single" w:sz="6" w:space="0" w:color="auto"/>
            </w:tcBorders>
          </w:tcPr>
          <w:p w14:paraId="473B5AD1" w14:textId="77777777" w:rsidR="00DE6051" w:rsidRPr="00694A4F" w:rsidRDefault="00DE6051" w:rsidP="0019725B">
            <w:pPr>
              <w:autoSpaceDE w:val="0"/>
              <w:autoSpaceDN w:val="0"/>
              <w:adjustRightInd w:val="0"/>
              <w:rPr>
                <w:color w:val="000000"/>
                <w:lang w:eastAsia="en-US"/>
              </w:rPr>
            </w:pPr>
            <w:r w:rsidRPr="00694A4F">
              <w:rPr>
                <w:color w:val="000000"/>
                <w:lang w:val="ru" w:eastAsia="en-US"/>
              </w:rPr>
              <w:t>Защита информационных систем</w:t>
            </w:r>
            <w:r w:rsidRPr="00694A4F">
              <w:rPr>
                <w:color w:val="000000"/>
                <w:lang w:val="ru" w:eastAsia="en-US"/>
              </w:rPr>
              <w:softHyphen/>
              <w:t xml:space="preserve"> во время аудиторских проверок</w:t>
            </w:r>
          </w:p>
        </w:tc>
        <w:tc>
          <w:tcPr>
            <w:tcW w:w="1387" w:type="dxa"/>
            <w:tcBorders>
              <w:top w:val="single" w:sz="6" w:space="0" w:color="auto"/>
              <w:left w:val="single" w:sz="6" w:space="0" w:color="auto"/>
              <w:bottom w:val="single" w:sz="6" w:space="0" w:color="auto"/>
              <w:right w:val="single" w:sz="6" w:space="0" w:color="auto"/>
            </w:tcBorders>
          </w:tcPr>
          <w:p w14:paraId="4B17D72C"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#Превентивный</w:t>
            </w:r>
          </w:p>
        </w:tc>
        <w:tc>
          <w:tcPr>
            <w:tcW w:w="1397" w:type="dxa"/>
            <w:tcBorders>
              <w:top w:val="single" w:sz="6" w:space="0" w:color="auto"/>
              <w:left w:val="single" w:sz="6" w:space="0" w:color="auto"/>
              <w:bottom w:val="single" w:sz="6" w:space="0" w:color="auto"/>
              <w:right w:val="single" w:sz="6" w:space="0" w:color="auto"/>
            </w:tcBorders>
          </w:tcPr>
          <w:p w14:paraId="6CA68541"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4B52F963" w14:textId="77777777" w:rsidR="00DE6051" w:rsidRPr="00694A4F" w:rsidRDefault="00DE6051" w:rsidP="0019725B">
            <w:pPr>
              <w:autoSpaceDE w:val="0"/>
              <w:autoSpaceDN w:val="0"/>
              <w:adjustRightInd w:val="0"/>
              <w:rPr>
                <w:color w:val="000000"/>
                <w:lang w:val="en-US" w:eastAsia="en-US"/>
              </w:rPr>
            </w:pPr>
            <w:r w:rsidRPr="00694A4F">
              <w:rPr>
                <w:color w:val="000000"/>
                <w:lang w:val="ru" w:eastAsia="en-US"/>
              </w:rPr>
              <w:t>#Защита</w:t>
            </w:r>
          </w:p>
        </w:tc>
        <w:tc>
          <w:tcPr>
            <w:tcW w:w="1392" w:type="dxa"/>
            <w:tcBorders>
              <w:top w:val="single" w:sz="6" w:space="0" w:color="auto"/>
              <w:left w:val="single" w:sz="6" w:space="0" w:color="auto"/>
              <w:bottom w:val="single" w:sz="6" w:space="0" w:color="auto"/>
              <w:right w:val="single" w:sz="6" w:space="0" w:color="auto"/>
            </w:tcBorders>
          </w:tcPr>
          <w:p w14:paraId="49361EA9" w14:textId="5A6E7BB9" w:rsidR="00DE6051" w:rsidRPr="00694A4F" w:rsidRDefault="00DE6051" w:rsidP="0019725B">
            <w:pPr>
              <w:autoSpaceDE w:val="0"/>
              <w:autoSpaceDN w:val="0"/>
              <w:adjustRightInd w:val="0"/>
              <w:rPr>
                <w:color w:val="000000"/>
                <w:lang w:eastAsia="en-US"/>
              </w:rPr>
            </w:pPr>
            <w:r w:rsidRPr="00694A4F">
              <w:rPr>
                <w:color w:val="000000"/>
                <w:lang w:val="ru" w:eastAsia="en-US"/>
              </w:rPr>
              <w:t>#Безопасность</w:t>
            </w:r>
            <w:r w:rsidR="00DF6AA0">
              <w:rPr>
                <w:color w:val="000000"/>
                <w:lang w:val="ru" w:eastAsia="en-US"/>
              </w:rPr>
              <w:t xml:space="preserve"> </w:t>
            </w:r>
            <w:r w:rsidRPr="00694A4F">
              <w:rPr>
                <w:color w:val="000000"/>
                <w:lang w:val="ru" w:eastAsia="en-US"/>
              </w:rPr>
              <w:t>систем</w:t>
            </w:r>
            <w:r w:rsidR="00DF6AA0">
              <w:rPr>
                <w:color w:val="000000"/>
                <w:lang w:val="ru" w:eastAsia="en-US"/>
              </w:rPr>
              <w:t xml:space="preserve"> </w:t>
            </w:r>
            <w:r w:rsidRPr="00694A4F">
              <w:rPr>
                <w:color w:val="000000"/>
                <w:lang w:val="ru" w:eastAsia="en-US"/>
              </w:rPr>
              <w:t>и</w:t>
            </w:r>
            <w:r w:rsidR="00DF6AA0">
              <w:rPr>
                <w:color w:val="000000"/>
                <w:lang w:val="ru" w:eastAsia="en-US"/>
              </w:rPr>
              <w:t xml:space="preserve"> </w:t>
            </w:r>
            <w:r w:rsidRPr="00694A4F">
              <w:rPr>
                <w:color w:val="000000"/>
                <w:lang w:val="ru" w:eastAsia="en-US"/>
              </w:rPr>
              <w:t>сетей #Защита</w:t>
            </w:r>
            <w:r w:rsidR="00A01945">
              <w:rPr>
                <w:color w:val="000000"/>
                <w:lang w:val="ru" w:eastAsia="en-US"/>
              </w:rPr>
              <w:t xml:space="preserve"> </w:t>
            </w:r>
            <w:r w:rsidRPr="00694A4F">
              <w:rPr>
                <w:color w:val="000000"/>
                <w:lang w:val="ru" w:eastAsia="en-US"/>
              </w:rPr>
              <w:t>информации</w:t>
            </w:r>
          </w:p>
        </w:tc>
        <w:tc>
          <w:tcPr>
            <w:tcW w:w="1229" w:type="dxa"/>
            <w:tcBorders>
              <w:top w:val="single" w:sz="6" w:space="0" w:color="auto"/>
              <w:left w:val="single" w:sz="6" w:space="0" w:color="auto"/>
              <w:bottom w:val="single" w:sz="6" w:space="0" w:color="auto"/>
              <w:right w:val="single" w:sz="6" w:space="0" w:color="auto"/>
            </w:tcBorders>
          </w:tcPr>
          <w:p w14:paraId="3C430F1D" w14:textId="70F22514" w:rsidR="00DE6051" w:rsidRPr="00694A4F" w:rsidRDefault="00DE6051" w:rsidP="0019725B">
            <w:pPr>
              <w:autoSpaceDE w:val="0"/>
              <w:autoSpaceDN w:val="0"/>
              <w:adjustRightInd w:val="0"/>
              <w:rPr>
                <w:color w:val="000000"/>
                <w:lang w:val="en-US" w:eastAsia="en-US"/>
              </w:rPr>
            </w:pPr>
            <w:r w:rsidRPr="00694A4F">
              <w:rPr>
                <w:color w:val="000000"/>
                <w:lang w:val="ru" w:eastAsia="en-US"/>
              </w:rPr>
              <w:t>#Управление</w:t>
            </w:r>
            <w:r w:rsidR="00DF6AA0">
              <w:rPr>
                <w:color w:val="000000"/>
                <w:lang w:val="ru" w:eastAsia="en-US"/>
              </w:rPr>
              <w:t xml:space="preserve"> </w:t>
            </w:r>
            <w:r w:rsidRPr="00694A4F">
              <w:rPr>
                <w:color w:val="000000"/>
                <w:lang w:val="ru" w:eastAsia="en-US"/>
              </w:rPr>
              <w:t>и</w:t>
            </w:r>
            <w:r w:rsidR="00DF6AA0">
              <w:rPr>
                <w:color w:val="000000"/>
                <w:lang w:val="ru" w:eastAsia="en-US"/>
              </w:rPr>
              <w:t xml:space="preserve"> </w:t>
            </w:r>
            <w:r w:rsidRPr="00694A4F">
              <w:rPr>
                <w:color w:val="000000"/>
                <w:lang w:val="ru" w:eastAsia="en-US"/>
              </w:rPr>
              <w:t>экосистема #Защита</w:t>
            </w:r>
          </w:p>
        </w:tc>
      </w:tr>
    </w:tbl>
    <w:p w14:paraId="00553300" w14:textId="77777777" w:rsidR="00DE6051" w:rsidRPr="00DE6051" w:rsidRDefault="00DE6051" w:rsidP="00592E43">
      <w:pPr>
        <w:autoSpaceDE w:val="0"/>
        <w:autoSpaceDN w:val="0"/>
        <w:adjustRightInd w:val="0"/>
        <w:ind w:firstLine="567"/>
        <w:jc w:val="both"/>
        <w:rPr>
          <w:rFonts w:ascii="Book Antiqua" w:hAnsi="Book Antiqua"/>
          <w:sz w:val="22"/>
          <w:szCs w:val="22"/>
        </w:rPr>
      </w:pPr>
    </w:p>
    <w:p w14:paraId="5F9240C5" w14:textId="03BAF085"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b/>
        <w:t xml:space="preserve">В </w:t>
      </w:r>
      <w:r w:rsidRPr="003D4717">
        <w:rPr>
          <w:lang w:val="ru" w:eastAsia="en-US"/>
        </w:rPr>
        <w:t xml:space="preserve">таблице A.2 </w:t>
      </w:r>
      <w:r w:rsidRPr="00DE6051">
        <w:rPr>
          <w:color w:val="000000"/>
          <w:lang w:val="ru" w:eastAsia="en-US"/>
        </w:rPr>
        <w:t>показан пример создания представления путем фильтрации по определенному значению атрибута, в данном случае #Корректирующий.</w:t>
      </w:r>
    </w:p>
    <w:p w14:paraId="08CBA122" w14:textId="77777777" w:rsidR="00DE6051" w:rsidRPr="00DE6051" w:rsidRDefault="00DE6051" w:rsidP="00592E43">
      <w:pPr>
        <w:autoSpaceDE w:val="0"/>
        <w:autoSpaceDN w:val="0"/>
        <w:adjustRightInd w:val="0"/>
        <w:ind w:firstLine="567"/>
        <w:jc w:val="both"/>
        <w:rPr>
          <w:color w:val="000000"/>
          <w:lang w:eastAsia="en-US"/>
        </w:rPr>
      </w:pPr>
    </w:p>
    <w:p w14:paraId="7377E82F" w14:textId="77777777" w:rsidR="00DE6051" w:rsidRDefault="00DE6051" w:rsidP="00592E43">
      <w:pPr>
        <w:autoSpaceDE w:val="0"/>
        <w:autoSpaceDN w:val="0"/>
        <w:adjustRightInd w:val="0"/>
        <w:ind w:firstLine="567"/>
        <w:jc w:val="center"/>
        <w:rPr>
          <w:b/>
          <w:bCs/>
          <w:color w:val="000000"/>
          <w:lang w:val="ru" w:eastAsia="en-US"/>
        </w:rPr>
      </w:pPr>
      <w:bookmarkStart w:id="348" w:name="bookmark130"/>
      <w:r w:rsidRPr="00DE6051">
        <w:rPr>
          <w:b/>
          <w:bCs/>
          <w:color w:val="000000"/>
          <w:lang w:val="ru" w:eastAsia="en-US"/>
        </w:rPr>
        <w:t>Таблица A</w:t>
      </w:r>
      <w:bookmarkEnd w:id="348"/>
      <w:r w:rsidRPr="00DE6051">
        <w:rPr>
          <w:b/>
          <w:bCs/>
          <w:color w:val="000000"/>
          <w:lang w:val="ru" w:eastAsia="en-US"/>
        </w:rPr>
        <w:t>.2 – Вид средства управления #Корректирующий</w:t>
      </w:r>
    </w:p>
    <w:p w14:paraId="3C6E2B20" w14:textId="77777777" w:rsidR="00974D5F" w:rsidRPr="00DE6051" w:rsidRDefault="00974D5F" w:rsidP="00592E43">
      <w:pPr>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406"/>
        <w:gridCol w:w="1387"/>
        <w:gridCol w:w="1392"/>
        <w:gridCol w:w="1392"/>
        <w:gridCol w:w="1392"/>
        <w:gridCol w:w="1392"/>
        <w:gridCol w:w="1230"/>
      </w:tblGrid>
      <w:tr w:rsidR="00DE6051" w:rsidRPr="0084260B" w14:paraId="7F3F9045" w14:textId="77777777" w:rsidTr="00974D5F">
        <w:trPr>
          <w:trHeight w:val="974"/>
        </w:trPr>
        <w:tc>
          <w:tcPr>
            <w:tcW w:w="1406" w:type="dxa"/>
            <w:tcBorders>
              <w:top w:val="single" w:sz="6" w:space="0" w:color="auto"/>
              <w:left w:val="single" w:sz="6" w:space="0" w:color="auto"/>
              <w:bottom w:val="double" w:sz="4" w:space="0" w:color="auto"/>
              <w:right w:val="single" w:sz="6" w:space="0" w:color="auto"/>
            </w:tcBorders>
          </w:tcPr>
          <w:p w14:paraId="7417F4E1" w14:textId="4F695746" w:rsidR="00DE6051" w:rsidRPr="0084260B" w:rsidRDefault="00713BFD" w:rsidP="0084260B">
            <w:pPr>
              <w:autoSpaceDE w:val="0"/>
              <w:autoSpaceDN w:val="0"/>
              <w:adjustRightInd w:val="0"/>
              <w:rPr>
                <w:b/>
                <w:bCs/>
                <w:color w:val="000000"/>
                <w:szCs w:val="28"/>
                <w:lang w:val="ru" w:eastAsia="en-US"/>
              </w:rPr>
            </w:pPr>
            <w:r w:rsidRPr="00713BFD">
              <w:rPr>
                <w:b/>
                <w:bCs/>
                <w:color w:val="000000"/>
                <w:szCs w:val="28"/>
                <w:lang w:val="ru" w:eastAsia="en-US"/>
              </w:rPr>
              <w:t>Идентификатор управления ISO/IEC 27002</w:t>
            </w:r>
          </w:p>
        </w:tc>
        <w:tc>
          <w:tcPr>
            <w:tcW w:w="1387" w:type="dxa"/>
            <w:tcBorders>
              <w:top w:val="single" w:sz="6" w:space="0" w:color="auto"/>
              <w:left w:val="single" w:sz="6" w:space="0" w:color="auto"/>
              <w:bottom w:val="double" w:sz="4" w:space="0" w:color="auto"/>
              <w:right w:val="single" w:sz="6" w:space="0" w:color="auto"/>
            </w:tcBorders>
          </w:tcPr>
          <w:p w14:paraId="561A5007"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4A7CF2C9"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367AE57B"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Информационной</w:t>
            </w:r>
          </w:p>
          <w:p w14:paraId="23C27F12"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безопасности</w:t>
            </w:r>
          </w:p>
        </w:tc>
        <w:tc>
          <w:tcPr>
            <w:tcW w:w="1392" w:type="dxa"/>
            <w:tcBorders>
              <w:top w:val="single" w:sz="6" w:space="0" w:color="auto"/>
              <w:left w:val="single" w:sz="6" w:space="0" w:color="auto"/>
              <w:bottom w:val="double" w:sz="4" w:space="0" w:color="auto"/>
              <w:right w:val="single" w:sz="6" w:space="0" w:color="auto"/>
            </w:tcBorders>
          </w:tcPr>
          <w:p w14:paraId="779191C7"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 xml:space="preserve">Концепции </w:t>
            </w:r>
            <w:r w:rsidRPr="0084260B">
              <w:rPr>
                <w:b/>
                <w:bCs/>
                <w:color w:val="000000"/>
                <w:szCs w:val="28"/>
                <w:lang w:val="ru" w:eastAsia="en-US"/>
              </w:rPr>
              <w:softHyphen/>
            </w:r>
            <w:proofErr w:type="spellStart"/>
            <w:r w:rsidRPr="0084260B">
              <w:rPr>
                <w:b/>
                <w:bCs/>
                <w:color w:val="000000"/>
                <w:szCs w:val="28"/>
                <w:lang w:val="ru" w:eastAsia="en-US"/>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269280FF"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Операционные возможности</w:t>
            </w:r>
          </w:p>
        </w:tc>
        <w:tc>
          <w:tcPr>
            <w:tcW w:w="1230" w:type="dxa"/>
            <w:tcBorders>
              <w:top w:val="single" w:sz="6" w:space="0" w:color="auto"/>
              <w:left w:val="single" w:sz="6" w:space="0" w:color="auto"/>
              <w:bottom w:val="double" w:sz="4" w:space="0" w:color="auto"/>
              <w:right w:val="single" w:sz="6" w:space="0" w:color="auto"/>
            </w:tcBorders>
          </w:tcPr>
          <w:p w14:paraId="5D6B7A4C"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Домены безопасности</w:t>
            </w:r>
          </w:p>
        </w:tc>
      </w:tr>
      <w:tr w:rsidR="00DE6051" w:rsidRPr="00694A4F" w14:paraId="691AA3AD" w14:textId="77777777" w:rsidTr="00974D5F">
        <w:trPr>
          <w:trHeight w:val="965"/>
        </w:trPr>
        <w:tc>
          <w:tcPr>
            <w:tcW w:w="1406" w:type="dxa"/>
            <w:tcBorders>
              <w:top w:val="double" w:sz="4" w:space="0" w:color="auto"/>
              <w:left w:val="single" w:sz="6" w:space="0" w:color="auto"/>
              <w:bottom w:val="single" w:sz="6" w:space="0" w:color="auto"/>
              <w:right w:val="single" w:sz="6" w:space="0" w:color="auto"/>
            </w:tcBorders>
          </w:tcPr>
          <w:p w14:paraId="448E9F07" w14:textId="39203064" w:rsidR="00DE6051" w:rsidRPr="00694A4F" w:rsidRDefault="00DE6051" w:rsidP="0084260B">
            <w:pPr>
              <w:autoSpaceDE w:val="0"/>
              <w:autoSpaceDN w:val="0"/>
              <w:adjustRightInd w:val="0"/>
              <w:ind w:firstLine="567"/>
              <w:rPr>
                <w:color w:val="053CF5"/>
                <w:lang w:val="en-US" w:eastAsia="en-US"/>
              </w:rPr>
            </w:pPr>
            <w:r w:rsidRPr="003D4717">
              <w:t>5.5</w:t>
            </w:r>
          </w:p>
        </w:tc>
        <w:tc>
          <w:tcPr>
            <w:tcW w:w="1387" w:type="dxa"/>
            <w:tcBorders>
              <w:top w:val="double" w:sz="4" w:space="0" w:color="auto"/>
              <w:left w:val="single" w:sz="6" w:space="0" w:color="auto"/>
              <w:bottom w:val="single" w:sz="6" w:space="0" w:color="auto"/>
              <w:right w:val="single" w:sz="6" w:space="0" w:color="auto"/>
            </w:tcBorders>
          </w:tcPr>
          <w:p w14:paraId="2E77A20A" w14:textId="77777777" w:rsidR="00DE6051" w:rsidRPr="00816C2E" w:rsidRDefault="00DE6051" w:rsidP="00816C2E">
            <w:r w:rsidRPr="00816C2E">
              <w:t>Взаимодействие с государственными органами</w:t>
            </w:r>
          </w:p>
        </w:tc>
        <w:tc>
          <w:tcPr>
            <w:tcW w:w="1392" w:type="dxa"/>
            <w:tcBorders>
              <w:top w:val="double" w:sz="4" w:space="0" w:color="auto"/>
              <w:left w:val="single" w:sz="6" w:space="0" w:color="auto"/>
              <w:bottom w:val="single" w:sz="6" w:space="0" w:color="auto"/>
              <w:right w:val="single" w:sz="6" w:space="0" w:color="auto"/>
            </w:tcBorders>
          </w:tcPr>
          <w:p w14:paraId="3E9032F3" w14:textId="77777777" w:rsidR="00DE6051" w:rsidRPr="00816C2E" w:rsidRDefault="00DE6051" w:rsidP="00816C2E">
            <w:r w:rsidRPr="00816C2E">
              <w:t>#Превентивный #Корректирующий</w:t>
            </w:r>
          </w:p>
        </w:tc>
        <w:tc>
          <w:tcPr>
            <w:tcW w:w="1392" w:type="dxa"/>
            <w:tcBorders>
              <w:top w:val="double" w:sz="4" w:space="0" w:color="auto"/>
              <w:left w:val="single" w:sz="6" w:space="0" w:color="auto"/>
              <w:bottom w:val="single" w:sz="6" w:space="0" w:color="auto"/>
              <w:right w:val="single" w:sz="6" w:space="0" w:color="auto"/>
            </w:tcBorders>
          </w:tcPr>
          <w:p w14:paraId="3CFF5B89" w14:textId="77777777" w:rsidR="00DE6051" w:rsidRPr="00816C2E" w:rsidRDefault="00DE6051" w:rsidP="00816C2E">
            <w:r w:rsidRPr="00816C2E">
              <w:t>#Конфиденциальность #Целостность #Доступность</w:t>
            </w:r>
          </w:p>
        </w:tc>
        <w:tc>
          <w:tcPr>
            <w:tcW w:w="1392" w:type="dxa"/>
            <w:tcBorders>
              <w:top w:val="double" w:sz="4" w:space="0" w:color="auto"/>
              <w:left w:val="single" w:sz="6" w:space="0" w:color="auto"/>
              <w:bottom w:val="single" w:sz="6" w:space="0" w:color="auto"/>
              <w:right w:val="single" w:sz="6" w:space="0" w:color="auto"/>
            </w:tcBorders>
          </w:tcPr>
          <w:p w14:paraId="2B6766A5" w14:textId="77777777" w:rsidR="00DE6051" w:rsidRPr="00816C2E" w:rsidRDefault="00DE6051" w:rsidP="00816C2E">
            <w:r w:rsidRPr="00816C2E">
              <w:t>#Идентификация #Защита #Реагирование #Восстановление</w:t>
            </w:r>
          </w:p>
        </w:tc>
        <w:tc>
          <w:tcPr>
            <w:tcW w:w="1392" w:type="dxa"/>
            <w:tcBorders>
              <w:top w:val="double" w:sz="4" w:space="0" w:color="auto"/>
              <w:left w:val="single" w:sz="6" w:space="0" w:color="auto"/>
              <w:bottom w:val="single" w:sz="6" w:space="0" w:color="auto"/>
              <w:right w:val="single" w:sz="6" w:space="0" w:color="auto"/>
            </w:tcBorders>
          </w:tcPr>
          <w:p w14:paraId="38D9938B" w14:textId="77777777" w:rsidR="00DE6051" w:rsidRPr="00816C2E" w:rsidRDefault="00DE6051" w:rsidP="00816C2E">
            <w:r w:rsidRPr="00816C2E">
              <w:t>#Управление</w:t>
            </w:r>
          </w:p>
        </w:tc>
        <w:tc>
          <w:tcPr>
            <w:tcW w:w="1230" w:type="dxa"/>
            <w:tcBorders>
              <w:top w:val="double" w:sz="4" w:space="0" w:color="auto"/>
              <w:left w:val="single" w:sz="6" w:space="0" w:color="auto"/>
              <w:bottom w:val="single" w:sz="6" w:space="0" w:color="auto"/>
              <w:right w:val="single" w:sz="6" w:space="0" w:color="auto"/>
            </w:tcBorders>
          </w:tcPr>
          <w:p w14:paraId="0DFE1FE7" w14:textId="77777777" w:rsidR="00DE6051" w:rsidRPr="00816C2E" w:rsidRDefault="00DE6051" w:rsidP="00816C2E">
            <w:r w:rsidRPr="00816C2E">
              <w:t>#Охрана #Устойчивость</w:t>
            </w:r>
          </w:p>
        </w:tc>
      </w:tr>
      <w:tr w:rsidR="00DE6051" w:rsidRPr="00694A4F" w14:paraId="3F48F484" w14:textId="77777777" w:rsidTr="00694BED">
        <w:trPr>
          <w:trHeight w:val="744"/>
        </w:trPr>
        <w:tc>
          <w:tcPr>
            <w:tcW w:w="1406" w:type="dxa"/>
            <w:tcBorders>
              <w:top w:val="single" w:sz="6" w:space="0" w:color="auto"/>
              <w:left w:val="single" w:sz="6" w:space="0" w:color="auto"/>
              <w:bottom w:val="single" w:sz="6" w:space="0" w:color="auto"/>
              <w:right w:val="single" w:sz="6" w:space="0" w:color="auto"/>
            </w:tcBorders>
          </w:tcPr>
          <w:p w14:paraId="3E061DFB" w14:textId="3781F0C0" w:rsidR="00DE6051" w:rsidRPr="00694A4F" w:rsidRDefault="00DE6051" w:rsidP="0084260B">
            <w:pPr>
              <w:autoSpaceDE w:val="0"/>
              <w:autoSpaceDN w:val="0"/>
              <w:adjustRightInd w:val="0"/>
              <w:ind w:firstLine="567"/>
              <w:rPr>
                <w:color w:val="053CF5"/>
                <w:lang w:val="en-US" w:eastAsia="en-US"/>
              </w:rPr>
            </w:pPr>
            <w:r w:rsidRPr="003D4717">
              <w:t>5.6</w:t>
            </w:r>
          </w:p>
        </w:tc>
        <w:tc>
          <w:tcPr>
            <w:tcW w:w="1387" w:type="dxa"/>
            <w:tcBorders>
              <w:top w:val="single" w:sz="6" w:space="0" w:color="auto"/>
              <w:left w:val="single" w:sz="6" w:space="0" w:color="auto"/>
              <w:bottom w:val="single" w:sz="6" w:space="0" w:color="auto"/>
              <w:right w:val="single" w:sz="6" w:space="0" w:color="auto"/>
            </w:tcBorders>
          </w:tcPr>
          <w:p w14:paraId="0BB902E0" w14:textId="77777777" w:rsidR="00DE6051" w:rsidRPr="00816C2E" w:rsidRDefault="00DE6051" w:rsidP="00816C2E">
            <w:r w:rsidRPr="00816C2E">
              <w:t>Контакты с группами с особыми интересами</w:t>
            </w:r>
            <w:r w:rsidRPr="00816C2E">
              <w:softHyphen/>
            </w:r>
          </w:p>
        </w:tc>
        <w:tc>
          <w:tcPr>
            <w:tcW w:w="1392" w:type="dxa"/>
            <w:tcBorders>
              <w:top w:val="single" w:sz="6" w:space="0" w:color="auto"/>
              <w:left w:val="single" w:sz="6" w:space="0" w:color="auto"/>
              <w:bottom w:val="single" w:sz="6" w:space="0" w:color="auto"/>
              <w:right w:val="single" w:sz="6" w:space="0" w:color="auto"/>
            </w:tcBorders>
          </w:tcPr>
          <w:p w14:paraId="53AFF2F0" w14:textId="77777777" w:rsidR="00DE6051" w:rsidRPr="00816C2E" w:rsidRDefault="00DE6051" w:rsidP="00816C2E">
            <w:r w:rsidRPr="00816C2E">
              <w:t>#Превентивный #Корректирующий</w:t>
            </w:r>
          </w:p>
        </w:tc>
        <w:tc>
          <w:tcPr>
            <w:tcW w:w="1392" w:type="dxa"/>
            <w:tcBorders>
              <w:top w:val="single" w:sz="6" w:space="0" w:color="auto"/>
              <w:left w:val="single" w:sz="6" w:space="0" w:color="auto"/>
              <w:bottom w:val="single" w:sz="6" w:space="0" w:color="auto"/>
              <w:right w:val="single" w:sz="6" w:space="0" w:color="auto"/>
            </w:tcBorders>
          </w:tcPr>
          <w:p w14:paraId="2007B76F"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314D36C" w14:textId="77777777" w:rsidR="00DE6051" w:rsidRPr="00816C2E" w:rsidRDefault="00DE6051" w:rsidP="00816C2E">
            <w:r w:rsidRPr="00816C2E">
              <w:t>#Защита</w:t>
            </w:r>
          </w:p>
          <w:p w14:paraId="30FFB59F" w14:textId="77777777" w:rsidR="00DE6051" w:rsidRPr="00816C2E" w:rsidRDefault="00DE6051" w:rsidP="00816C2E">
            <w:r w:rsidRPr="00816C2E">
              <w:t>#Реагирование</w:t>
            </w:r>
          </w:p>
          <w:p w14:paraId="5CE75101" w14:textId="77777777" w:rsidR="00DE6051" w:rsidRPr="00816C2E" w:rsidRDefault="00DE6051" w:rsidP="00816C2E">
            <w:r w:rsidRPr="00816C2E">
              <w:t>#Восстановление</w:t>
            </w:r>
          </w:p>
        </w:tc>
        <w:tc>
          <w:tcPr>
            <w:tcW w:w="1392" w:type="dxa"/>
            <w:tcBorders>
              <w:top w:val="single" w:sz="6" w:space="0" w:color="auto"/>
              <w:left w:val="single" w:sz="6" w:space="0" w:color="auto"/>
              <w:bottom w:val="single" w:sz="6" w:space="0" w:color="auto"/>
              <w:right w:val="single" w:sz="6" w:space="0" w:color="auto"/>
            </w:tcBorders>
          </w:tcPr>
          <w:p w14:paraId="311B6EB4" w14:textId="77777777" w:rsidR="00DE6051" w:rsidRPr="00816C2E" w:rsidRDefault="00DE6051" w:rsidP="00816C2E">
            <w:r w:rsidRPr="00816C2E">
              <w:t>#Управление</w:t>
            </w:r>
          </w:p>
        </w:tc>
        <w:tc>
          <w:tcPr>
            <w:tcW w:w="1230" w:type="dxa"/>
            <w:tcBorders>
              <w:top w:val="single" w:sz="6" w:space="0" w:color="auto"/>
              <w:left w:val="single" w:sz="6" w:space="0" w:color="auto"/>
              <w:bottom w:val="single" w:sz="6" w:space="0" w:color="auto"/>
              <w:right w:val="single" w:sz="6" w:space="0" w:color="auto"/>
            </w:tcBorders>
          </w:tcPr>
          <w:p w14:paraId="0472B2FB" w14:textId="77777777" w:rsidR="00DE6051" w:rsidRPr="00816C2E" w:rsidRDefault="00DE6051" w:rsidP="00816C2E">
            <w:r w:rsidRPr="00816C2E">
              <w:t>#Охрана</w:t>
            </w:r>
          </w:p>
        </w:tc>
      </w:tr>
      <w:tr w:rsidR="00DE6051" w:rsidRPr="00694A4F" w14:paraId="777B6F50" w14:textId="77777777" w:rsidTr="00694BED">
        <w:trPr>
          <w:trHeight w:val="744"/>
        </w:trPr>
        <w:tc>
          <w:tcPr>
            <w:tcW w:w="1406" w:type="dxa"/>
            <w:tcBorders>
              <w:top w:val="single" w:sz="6" w:space="0" w:color="auto"/>
              <w:left w:val="single" w:sz="6" w:space="0" w:color="auto"/>
              <w:bottom w:val="single" w:sz="6" w:space="0" w:color="auto"/>
              <w:right w:val="single" w:sz="6" w:space="0" w:color="auto"/>
            </w:tcBorders>
          </w:tcPr>
          <w:p w14:paraId="6CD941AB" w14:textId="0B62F0AB" w:rsidR="00DE6051" w:rsidRPr="00694A4F" w:rsidRDefault="00DE6051" w:rsidP="0084260B">
            <w:pPr>
              <w:autoSpaceDE w:val="0"/>
              <w:autoSpaceDN w:val="0"/>
              <w:adjustRightInd w:val="0"/>
              <w:ind w:firstLine="567"/>
              <w:rPr>
                <w:color w:val="053CF5"/>
                <w:lang w:val="en-US" w:eastAsia="en-US"/>
              </w:rPr>
            </w:pPr>
            <w:r w:rsidRPr="003D4717">
              <w:t>5.7</w:t>
            </w:r>
          </w:p>
        </w:tc>
        <w:tc>
          <w:tcPr>
            <w:tcW w:w="1387" w:type="dxa"/>
            <w:tcBorders>
              <w:top w:val="single" w:sz="6" w:space="0" w:color="auto"/>
              <w:left w:val="single" w:sz="6" w:space="0" w:color="auto"/>
              <w:bottom w:val="single" w:sz="6" w:space="0" w:color="auto"/>
              <w:right w:val="single" w:sz="6" w:space="0" w:color="auto"/>
            </w:tcBorders>
          </w:tcPr>
          <w:p w14:paraId="65B93587" w14:textId="77777777" w:rsidR="00DE6051" w:rsidRPr="00816C2E" w:rsidRDefault="00DE6051" w:rsidP="00816C2E">
            <w:r w:rsidRPr="00816C2E">
              <w:t>Анализ угроз</w:t>
            </w:r>
            <w:r w:rsidRPr="00816C2E">
              <w:softHyphen/>
            </w:r>
          </w:p>
        </w:tc>
        <w:tc>
          <w:tcPr>
            <w:tcW w:w="1392" w:type="dxa"/>
            <w:tcBorders>
              <w:top w:val="single" w:sz="6" w:space="0" w:color="auto"/>
              <w:left w:val="single" w:sz="6" w:space="0" w:color="auto"/>
              <w:bottom w:val="single" w:sz="6" w:space="0" w:color="auto"/>
              <w:right w:val="single" w:sz="6" w:space="0" w:color="auto"/>
            </w:tcBorders>
          </w:tcPr>
          <w:p w14:paraId="0D47785A" w14:textId="77777777" w:rsidR="00DE6051" w:rsidRPr="00816C2E" w:rsidRDefault="00DE6051" w:rsidP="00816C2E">
            <w:r w:rsidRPr="00816C2E">
              <w:t>#Превентивный</w:t>
            </w:r>
          </w:p>
          <w:p w14:paraId="09E0D54A" w14:textId="77777777" w:rsidR="00DE6051" w:rsidRPr="00816C2E" w:rsidRDefault="00DE6051" w:rsidP="00816C2E">
            <w:r w:rsidRPr="00816C2E">
              <w:t>#Детективный</w:t>
            </w:r>
          </w:p>
          <w:p w14:paraId="11631B07" w14:textId="77777777" w:rsidR="00DE6051" w:rsidRPr="00816C2E" w:rsidRDefault="00DE6051" w:rsidP="00816C2E">
            <w:r w:rsidRPr="00816C2E">
              <w:t>#Корректирующий</w:t>
            </w:r>
          </w:p>
        </w:tc>
        <w:tc>
          <w:tcPr>
            <w:tcW w:w="1392" w:type="dxa"/>
            <w:tcBorders>
              <w:top w:val="single" w:sz="6" w:space="0" w:color="auto"/>
              <w:left w:val="single" w:sz="6" w:space="0" w:color="auto"/>
              <w:bottom w:val="single" w:sz="6" w:space="0" w:color="auto"/>
              <w:right w:val="single" w:sz="6" w:space="0" w:color="auto"/>
            </w:tcBorders>
          </w:tcPr>
          <w:p w14:paraId="2210964A"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716257F1" w14:textId="77777777" w:rsidR="00DE6051" w:rsidRPr="00816C2E" w:rsidRDefault="00DE6051" w:rsidP="00816C2E">
            <w:r w:rsidRPr="00816C2E">
              <w:t xml:space="preserve">#Идентификация #Защита #Реагирование </w:t>
            </w:r>
          </w:p>
        </w:tc>
        <w:tc>
          <w:tcPr>
            <w:tcW w:w="1392" w:type="dxa"/>
            <w:tcBorders>
              <w:top w:val="single" w:sz="6" w:space="0" w:color="auto"/>
              <w:left w:val="single" w:sz="6" w:space="0" w:color="auto"/>
              <w:bottom w:val="single" w:sz="6" w:space="0" w:color="auto"/>
              <w:right w:val="single" w:sz="6" w:space="0" w:color="auto"/>
            </w:tcBorders>
          </w:tcPr>
          <w:p w14:paraId="64D4A831" w14:textId="474D0CD7" w:rsidR="00DE6051" w:rsidRPr="00816C2E" w:rsidRDefault="00DE6051" w:rsidP="00816C2E">
            <w:r w:rsidRPr="00816C2E">
              <w:t>#Управление</w:t>
            </w:r>
            <w:r w:rsidR="00A01945">
              <w:t xml:space="preserve"> </w:t>
            </w:r>
            <w:r w:rsidRPr="00816C2E">
              <w:t>угрозами</w:t>
            </w:r>
            <w:r w:rsidR="00A01945">
              <w:t xml:space="preserve"> </w:t>
            </w:r>
            <w:r w:rsidRPr="00816C2E">
              <w:t>и</w:t>
            </w:r>
            <w:r w:rsidR="00A01945">
              <w:t xml:space="preserve"> </w:t>
            </w:r>
            <w:r w:rsidRPr="00816C2E">
              <w:t>уязвимостями</w:t>
            </w:r>
          </w:p>
        </w:tc>
        <w:tc>
          <w:tcPr>
            <w:tcW w:w="1230" w:type="dxa"/>
            <w:tcBorders>
              <w:top w:val="single" w:sz="6" w:space="0" w:color="auto"/>
              <w:left w:val="single" w:sz="6" w:space="0" w:color="auto"/>
              <w:bottom w:val="single" w:sz="6" w:space="0" w:color="auto"/>
              <w:right w:val="single" w:sz="6" w:space="0" w:color="auto"/>
            </w:tcBorders>
          </w:tcPr>
          <w:p w14:paraId="4D455284" w14:textId="77777777" w:rsidR="00DE6051" w:rsidRPr="00816C2E" w:rsidRDefault="00DE6051" w:rsidP="00816C2E">
            <w:r w:rsidRPr="00816C2E">
              <w:t>#Охрана #Устойчивость</w:t>
            </w:r>
          </w:p>
        </w:tc>
      </w:tr>
    </w:tbl>
    <w:p w14:paraId="01F37034" w14:textId="77777777" w:rsidR="00974D5F" w:rsidRDefault="00974D5F">
      <w:r>
        <w:br w:type="page"/>
      </w:r>
    </w:p>
    <w:p w14:paraId="0B47C268" w14:textId="322CE821" w:rsidR="00974D5F" w:rsidRPr="003D4717" w:rsidRDefault="00974D5F" w:rsidP="003D4717">
      <w:pPr>
        <w:jc w:val="center"/>
        <w:rPr>
          <w:i/>
        </w:rPr>
      </w:pPr>
      <w:r w:rsidRPr="003D4717">
        <w:rPr>
          <w:i/>
        </w:rPr>
        <w:lastRenderedPageBreak/>
        <w:t>Продолжение таблицы А.2</w:t>
      </w:r>
    </w:p>
    <w:p w14:paraId="08830B56" w14:textId="77777777" w:rsidR="00974D5F" w:rsidRDefault="00974D5F"/>
    <w:tbl>
      <w:tblPr>
        <w:tblW w:w="9591" w:type="dxa"/>
        <w:tblInd w:w="40" w:type="dxa"/>
        <w:tblLayout w:type="fixed"/>
        <w:tblCellMar>
          <w:left w:w="40" w:type="dxa"/>
          <w:right w:w="40" w:type="dxa"/>
        </w:tblCellMar>
        <w:tblLook w:val="0000" w:firstRow="0" w:lastRow="0" w:firstColumn="0" w:lastColumn="0" w:noHBand="0" w:noVBand="0"/>
      </w:tblPr>
      <w:tblGrid>
        <w:gridCol w:w="1404"/>
        <w:gridCol w:w="1390"/>
        <w:gridCol w:w="1390"/>
        <w:gridCol w:w="1395"/>
        <w:gridCol w:w="1390"/>
        <w:gridCol w:w="1390"/>
        <w:gridCol w:w="1232"/>
      </w:tblGrid>
      <w:tr w:rsidR="00974D5F" w:rsidRPr="00974D5F" w14:paraId="4F2C44AA" w14:textId="77777777" w:rsidTr="00974D5F">
        <w:trPr>
          <w:trHeight w:val="1402"/>
        </w:trPr>
        <w:tc>
          <w:tcPr>
            <w:tcW w:w="1406" w:type="dxa"/>
            <w:tcBorders>
              <w:top w:val="single" w:sz="6" w:space="0" w:color="auto"/>
              <w:left w:val="single" w:sz="6" w:space="0" w:color="auto"/>
              <w:bottom w:val="double" w:sz="4" w:space="0" w:color="auto"/>
              <w:right w:val="single" w:sz="6" w:space="0" w:color="auto"/>
            </w:tcBorders>
          </w:tcPr>
          <w:p w14:paraId="51DA5C6C" w14:textId="1745FA37" w:rsidR="00974D5F" w:rsidRPr="003D4717" w:rsidRDefault="00713BFD" w:rsidP="003D4717">
            <w:pPr>
              <w:autoSpaceDE w:val="0"/>
              <w:autoSpaceDN w:val="0"/>
              <w:adjustRightInd w:val="0"/>
              <w:rPr>
                <w:b/>
              </w:rPr>
            </w:pPr>
            <w:r w:rsidRPr="00713BFD">
              <w:rPr>
                <w:b/>
              </w:rPr>
              <w:t>Идентификатор управления ISO/IEC 27002</w:t>
            </w:r>
          </w:p>
        </w:tc>
        <w:tc>
          <w:tcPr>
            <w:tcW w:w="1387" w:type="dxa"/>
            <w:tcBorders>
              <w:top w:val="single" w:sz="6" w:space="0" w:color="auto"/>
              <w:left w:val="single" w:sz="6" w:space="0" w:color="auto"/>
              <w:bottom w:val="double" w:sz="4" w:space="0" w:color="auto"/>
              <w:right w:val="single" w:sz="6" w:space="0" w:color="auto"/>
            </w:tcBorders>
          </w:tcPr>
          <w:p w14:paraId="41187086" w14:textId="77777777" w:rsidR="00974D5F" w:rsidRPr="003D4717" w:rsidRDefault="00974D5F" w:rsidP="00974D5F">
            <w:pPr>
              <w:rPr>
                <w:b/>
              </w:rPr>
            </w:pPr>
            <w:r w:rsidRPr="003D4717">
              <w:rPr>
                <w:b/>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61A18B69" w14:textId="77777777" w:rsidR="00974D5F" w:rsidRPr="003D4717" w:rsidRDefault="00974D5F" w:rsidP="00974D5F">
            <w:pPr>
              <w:rPr>
                <w:b/>
              </w:rPr>
            </w:pPr>
            <w:r w:rsidRPr="003D4717">
              <w:rPr>
                <w:b/>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0D6E26F8" w14:textId="77777777" w:rsidR="00974D5F" w:rsidRPr="003D4717" w:rsidRDefault="00974D5F" w:rsidP="00974D5F">
            <w:pPr>
              <w:rPr>
                <w:b/>
              </w:rPr>
            </w:pPr>
            <w:r w:rsidRPr="003D4717">
              <w:rPr>
                <w:b/>
              </w:rPr>
              <w:t>Информационной</w:t>
            </w:r>
          </w:p>
          <w:p w14:paraId="55D9BA2E" w14:textId="77777777" w:rsidR="00974D5F" w:rsidRPr="003D4717" w:rsidRDefault="00974D5F" w:rsidP="00974D5F">
            <w:pPr>
              <w:rPr>
                <w:b/>
              </w:rPr>
            </w:pPr>
            <w:r w:rsidRPr="003D4717">
              <w:rPr>
                <w:b/>
              </w:rPr>
              <w:t>безопасности</w:t>
            </w:r>
          </w:p>
        </w:tc>
        <w:tc>
          <w:tcPr>
            <w:tcW w:w="1392" w:type="dxa"/>
            <w:tcBorders>
              <w:top w:val="single" w:sz="6" w:space="0" w:color="auto"/>
              <w:left w:val="single" w:sz="6" w:space="0" w:color="auto"/>
              <w:bottom w:val="double" w:sz="4" w:space="0" w:color="auto"/>
              <w:right w:val="single" w:sz="6" w:space="0" w:color="auto"/>
            </w:tcBorders>
          </w:tcPr>
          <w:p w14:paraId="1CC8587F" w14:textId="77777777" w:rsidR="00974D5F" w:rsidRPr="003D4717" w:rsidRDefault="00974D5F" w:rsidP="00974D5F">
            <w:pPr>
              <w:rPr>
                <w:b/>
              </w:rPr>
            </w:pPr>
            <w:r w:rsidRPr="003D4717">
              <w:rPr>
                <w:b/>
              </w:rPr>
              <w:t xml:space="preserve">Концепции </w:t>
            </w:r>
            <w:r w:rsidRPr="003D4717">
              <w:rPr>
                <w:b/>
              </w:rPr>
              <w:softHyphen/>
            </w:r>
            <w:proofErr w:type="spellStart"/>
            <w:r w:rsidRPr="003D4717">
              <w:rPr>
                <w:b/>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4CF7B52F" w14:textId="77777777" w:rsidR="00974D5F" w:rsidRPr="003D4717" w:rsidRDefault="00974D5F" w:rsidP="00974D5F">
            <w:pPr>
              <w:rPr>
                <w:b/>
              </w:rPr>
            </w:pPr>
            <w:r w:rsidRPr="003D4717">
              <w:rPr>
                <w:b/>
              </w:rPr>
              <w:t>Операционные возможности</w:t>
            </w:r>
          </w:p>
        </w:tc>
        <w:tc>
          <w:tcPr>
            <w:tcW w:w="1230" w:type="dxa"/>
            <w:tcBorders>
              <w:top w:val="single" w:sz="6" w:space="0" w:color="auto"/>
              <w:left w:val="single" w:sz="6" w:space="0" w:color="auto"/>
              <w:bottom w:val="double" w:sz="4" w:space="0" w:color="auto"/>
              <w:right w:val="single" w:sz="6" w:space="0" w:color="auto"/>
            </w:tcBorders>
          </w:tcPr>
          <w:p w14:paraId="55EEBCFD" w14:textId="77777777" w:rsidR="00974D5F" w:rsidRPr="003D4717" w:rsidRDefault="00974D5F" w:rsidP="00974D5F">
            <w:pPr>
              <w:rPr>
                <w:b/>
              </w:rPr>
            </w:pPr>
            <w:r w:rsidRPr="003D4717">
              <w:rPr>
                <w:b/>
              </w:rPr>
              <w:t>Домены безопасности</w:t>
            </w:r>
          </w:p>
        </w:tc>
      </w:tr>
      <w:tr w:rsidR="00DE6051" w:rsidRPr="00694A4F" w14:paraId="165258BD" w14:textId="77777777" w:rsidTr="00974D5F">
        <w:trPr>
          <w:trHeight w:val="1402"/>
        </w:trPr>
        <w:tc>
          <w:tcPr>
            <w:tcW w:w="1406" w:type="dxa"/>
            <w:tcBorders>
              <w:top w:val="double" w:sz="4" w:space="0" w:color="auto"/>
              <w:left w:val="single" w:sz="6" w:space="0" w:color="auto"/>
              <w:bottom w:val="single" w:sz="6" w:space="0" w:color="auto"/>
              <w:right w:val="single" w:sz="6" w:space="0" w:color="auto"/>
            </w:tcBorders>
          </w:tcPr>
          <w:p w14:paraId="556A3657" w14:textId="21DC4902" w:rsidR="00DE6051" w:rsidRPr="00694A4F" w:rsidRDefault="00DE6051" w:rsidP="0084260B">
            <w:pPr>
              <w:autoSpaceDE w:val="0"/>
              <w:autoSpaceDN w:val="0"/>
              <w:adjustRightInd w:val="0"/>
              <w:ind w:firstLine="567"/>
              <w:rPr>
                <w:color w:val="053CF5"/>
                <w:lang w:val="en-US" w:eastAsia="en-US"/>
              </w:rPr>
            </w:pPr>
            <w:r w:rsidRPr="003D4717">
              <w:t>5.24</w:t>
            </w:r>
          </w:p>
        </w:tc>
        <w:tc>
          <w:tcPr>
            <w:tcW w:w="1387" w:type="dxa"/>
            <w:tcBorders>
              <w:top w:val="double" w:sz="4" w:space="0" w:color="auto"/>
              <w:left w:val="single" w:sz="6" w:space="0" w:color="auto"/>
              <w:bottom w:val="single" w:sz="6" w:space="0" w:color="auto"/>
              <w:right w:val="single" w:sz="6" w:space="0" w:color="auto"/>
            </w:tcBorders>
          </w:tcPr>
          <w:p w14:paraId="66B37F32" w14:textId="77777777" w:rsidR="00DE6051" w:rsidRPr="00816C2E" w:rsidRDefault="00DE6051" w:rsidP="00816C2E">
            <w:r w:rsidRPr="00816C2E">
              <w:t>Планирование и подготовка к управлению инцидентами информационной безопасности</w:t>
            </w:r>
            <w:r w:rsidRPr="00816C2E">
              <w:softHyphen/>
            </w:r>
            <w:r w:rsidRPr="00816C2E">
              <w:softHyphen/>
            </w:r>
            <w:r w:rsidRPr="00816C2E">
              <w:softHyphen/>
            </w:r>
          </w:p>
        </w:tc>
        <w:tc>
          <w:tcPr>
            <w:tcW w:w="1392" w:type="dxa"/>
            <w:tcBorders>
              <w:top w:val="double" w:sz="4" w:space="0" w:color="auto"/>
              <w:left w:val="single" w:sz="6" w:space="0" w:color="auto"/>
              <w:bottom w:val="single" w:sz="6" w:space="0" w:color="auto"/>
              <w:right w:val="single" w:sz="6" w:space="0" w:color="auto"/>
            </w:tcBorders>
          </w:tcPr>
          <w:p w14:paraId="0F2387F8" w14:textId="77777777" w:rsidR="00DE6051" w:rsidRPr="00816C2E" w:rsidRDefault="00DE6051" w:rsidP="00816C2E">
            <w:r w:rsidRPr="00816C2E">
              <w:t>#Корректирующий</w:t>
            </w:r>
          </w:p>
        </w:tc>
        <w:tc>
          <w:tcPr>
            <w:tcW w:w="1392" w:type="dxa"/>
            <w:tcBorders>
              <w:top w:val="double" w:sz="4" w:space="0" w:color="auto"/>
              <w:left w:val="single" w:sz="6" w:space="0" w:color="auto"/>
              <w:bottom w:val="single" w:sz="6" w:space="0" w:color="auto"/>
              <w:right w:val="single" w:sz="6" w:space="0" w:color="auto"/>
            </w:tcBorders>
          </w:tcPr>
          <w:p w14:paraId="6123F0A9" w14:textId="77777777" w:rsidR="00DE6051" w:rsidRPr="00816C2E" w:rsidRDefault="00DE6051" w:rsidP="00816C2E">
            <w:r w:rsidRPr="00816C2E">
              <w:t>#Конфиденциальность #Целостность #Доступность</w:t>
            </w:r>
          </w:p>
        </w:tc>
        <w:tc>
          <w:tcPr>
            <w:tcW w:w="1392" w:type="dxa"/>
            <w:tcBorders>
              <w:top w:val="double" w:sz="4" w:space="0" w:color="auto"/>
              <w:left w:val="single" w:sz="6" w:space="0" w:color="auto"/>
              <w:bottom w:val="single" w:sz="6" w:space="0" w:color="auto"/>
              <w:right w:val="single" w:sz="6" w:space="0" w:color="auto"/>
            </w:tcBorders>
          </w:tcPr>
          <w:p w14:paraId="3AD46CBF" w14:textId="77777777" w:rsidR="00DE6051" w:rsidRPr="00816C2E" w:rsidRDefault="00DE6051" w:rsidP="00816C2E">
            <w:r w:rsidRPr="00816C2E">
              <w:t>#Реагирование #Восстановление</w:t>
            </w:r>
          </w:p>
        </w:tc>
        <w:tc>
          <w:tcPr>
            <w:tcW w:w="1392" w:type="dxa"/>
            <w:tcBorders>
              <w:top w:val="double" w:sz="4" w:space="0" w:color="auto"/>
              <w:left w:val="single" w:sz="6" w:space="0" w:color="auto"/>
              <w:bottom w:val="single" w:sz="6" w:space="0" w:color="auto"/>
              <w:right w:val="single" w:sz="6" w:space="0" w:color="auto"/>
            </w:tcBorders>
          </w:tcPr>
          <w:p w14:paraId="025C9DB4" w14:textId="77777777" w:rsidR="00DE6051" w:rsidRPr="00816C2E" w:rsidRDefault="00DE6051" w:rsidP="00816C2E">
            <w:r w:rsidRPr="00816C2E">
              <w:t>#Управление</w:t>
            </w:r>
          </w:p>
          <w:p w14:paraId="7158E77B" w14:textId="6BFEF7AF" w:rsidR="00DE6051" w:rsidRPr="00816C2E" w:rsidRDefault="00DE6051" w:rsidP="00816C2E">
            <w:r w:rsidRPr="00816C2E">
              <w:t>#Управление</w:t>
            </w:r>
            <w:r w:rsidR="0019725B" w:rsidRPr="00816C2E">
              <w:t xml:space="preserve"> </w:t>
            </w:r>
            <w:r w:rsidRPr="00816C2E">
              <w:t>событиями</w:t>
            </w:r>
            <w:r w:rsidR="0019725B" w:rsidRPr="00816C2E">
              <w:t xml:space="preserve"> </w:t>
            </w:r>
            <w:r w:rsidRPr="00816C2E">
              <w:t>информационной</w:t>
            </w:r>
            <w:r w:rsidR="0019725B" w:rsidRPr="00816C2E">
              <w:t xml:space="preserve"> </w:t>
            </w:r>
            <w:r w:rsidRPr="00816C2E">
              <w:t>безопасности</w:t>
            </w:r>
          </w:p>
        </w:tc>
        <w:tc>
          <w:tcPr>
            <w:tcW w:w="1230" w:type="dxa"/>
            <w:tcBorders>
              <w:top w:val="double" w:sz="4" w:space="0" w:color="auto"/>
              <w:left w:val="single" w:sz="6" w:space="0" w:color="auto"/>
              <w:bottom w:val="single" w:sz="6" w:space="0" w:color="auto"/>
              <w:right w:val="single" w:sz="6" w:space="0" w:color="auto"/>
            </w:tcBorders>
          </w:tcPr>
          <w:p w14:paraId="7AB53F82" w14:textId="77777777" w:rsidR="00DE6051" w:rsidRPr="00816C2E" w:rsidRDefault="00DE6051" w:rsidP="00816C2E">
            <w:r w:rsidRPr="00816C2E">
              <w:t>#Охрана</w:t>
            </w:r>
          </w:p>
        </w:tc>
      </w:tr>
      <w:tr w:rsidR="00DE6051" w:rsidRPr="00694A4F" w14:paraId="3E0AF1B5" w14:textId="77777777" w:rsidTr="00694BED">
        <w:trPr>
          <w:trHeight w:val="965"/>
        </w:trPr>
        <w:tc>
          <w:tcPr>
            <w:tcW w:w="1406" w:type="dxa"/>
            <w:tcBorders>
              <w:top w:val="single" w:sz="6" w:space="0" w:color="auto"/>
              <w:left w:val="single" w:sz="6" w:space="0" w:color="auto"/>
              <w:bottom w:val="single" w:sz="6" w:space="0" w:color="auto"/>
              <w:right w:val="single" w:sz="6" w:space="0" w:color="auto"/>
            </w:tcBorders>
          </w:tcPr>
          <w:p w14:paraId="7022FD89" w14:textId="35FE2DA4" w:rsidR="00DE6051" w:rsidRPr="00694A4F" w:rsidRDefault="00DE6051" w:rsidP="0084260B">
            <w:pPr>
              <w:autoSpaceDE w:val="0"/>
              <w:autoSpaceDN w:val="0"/>
              <w:adjustRightInd w:val="0"/>
              <w:ind w:firstLine="567"/>
              <w:rPr>
                <w:color w:val="053CF5"/>
                <w:lang w:val="en-US" w:eastAsia="en-US"/>
              </w:rPr>
            </w:pPr>
            <w:r w:rsidRPr="003D4717">
              <w:t>5.26</w:t>
            </w:r>
          </w:p>
        </w:tc>
        <w:tc>
          <w:tcPr>
            <w:tcW w:w="1387" w:type="dxa"/>
            <w:tcBorders>
              <w:top w:val="single" w:sz="6" w:space="0" w:color="auto"/>
              <w:left w:val="single" w:sz="6" w:space="0" w:color="auto"/>
              <w:bottom w:val="single" w:sz="6" w:space="0" w:color="auto"/>
              <w:right w:val="single" w:sz="6" w:space="0" w:color="auto"/>
            </w:tcBorders>
          </w:tcPr>
          <w:p w14:paraId="0965576D" w14:textId="77777777" w:rsidR="00DE6051" w:rsidRPr="00816C2E" w:rsidRDefault="00DE6051" w:rsidP="00816C2E">
            <w:r w:rsidRPr="00816C2E">
              <w:t xml:space="preserve">Реагирование на инциденты информационной </w:t>
            </w:r>
            <w:r w:rsidRPr="00816C2E">
              <w:softHyphen/>
              <w:t>безопасности</w:t>
            </w:r>
          </w:p>
        </w:tc>
        <w:tc>
          <w:tcPr>
            <w:tcW w:w="1392" w:type="dxa"/>
            <w:tcBorders>
              <w:top w:val="single" w:sz="6" w:space="0" w:color="auto"/>
              <w:left w:val="single" w:sz="6" w:space="0" w:color="auto"/>
              <w:bottom w:val="single" w:sz="6" w:space="0" w:color="auto"/>
              <w:right w:val="single" w:sz="6" w:space="0" w:color="auto"/>
            </w:tcBorders>
          </w:tcPr>
          <w:p w14:paraId="0FD79E62" w14:textId="77777777" w:rsidR="00DE6051" w:rsidRPr="00816C2E" w:rsidRDefault="00DE6051" w:rsidP="00816C2E">
            <w:r w:rsidRPr="00816C2E">
              <w:t>#Корректирующий</w:t>
            </w:r>
          </w:p>
        </w:tc>
        <w:tc>
          <w:tcPr>
            <w:tcW w:w="1392" w:type="dxa"/>
            <w:tcBorders>
              <w:top w:val="single" w:sz="6" w:space="0" w:color="auto"/>
              <w:left w:val="single" w:sz="6" w:space="0" w:color="auto"/>
              <w:bottom w:val="single" w:sz="6" w:space="0" w:color="auto"/>
              <w:right w:val="single" w:sz="6" w:space="0" w:color="auto"/>
            </w:tcBorders>
          </w:tcPr>
          <w:p w14:paraId="5DE3C867"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068BF71B" w14:textId="77777777" w:rsidR="00DE6051" w:rsidRPr="00816C2E" w:rsidRDefault="00DE6051" w:rsidP="00816C2E">
            <w:r w:rsidRPr="00816C2E">
              <w:t>#Реагирование #Восстановление</w:t>
            </w:r>
          </w:p>
        </w:tc>
        <w:tc>
          <w:tcPr>
            <w:tcW w:w="1392" w:type="dxa"/>
            <w:tcBorders>
              <w:top w:val="single" w:sz="6" w:space="0" w:color="auto"/>
              <w:left w:val="single" w:sz="6" w:space="0" w:color="auto"/>
              <w:bottom w:val="single" w:sz="6" w:space="0" w:color="auto"/>
              <w:right w:val="single" w:sz="6" w:space="0" w:color="auto"/>
            </w:tcBorders>
          </w:tcPr>
          <w:p w14:paraId="42937890" w14:textId="38A1150D" w:rsidR="00DE6051" w:rsidRPr="00816C2E" w:rsidRDefault="00DE6051" w:rsidP="00816C2E">
            <w:r w:rsidRPr="00816C2E">
              <w:t>#Управление</w:t>
            </w:r>
            <w:r w:rsidR="00A01945">
              <w:t xml:space="preserve"> </w:t>
            </w:r>
            <w:r w:rsidRPr="00816C2E">
              <w:t>событиями</w:t>
            </w:r>
            <w:r w:rsidR="00A01945">
              <w:t xml:space="preserve"> </w:t>
            </w:r>
            <w:r w:rsidRPr="00816C2E">
              <w:t>информационной</w:t>
            </w:r>
            <w:r w:rsidR="00A01945">
              <w:t xml:space="preserve"> </w:t>
            </w:r>
            <w:r w:rsidRPr="00816C2E">
              <w:t>безопасности</w:t>
            </w:r>
          </w:p>
        </w:tc>
        <w:tc>
          <w:tcPr>
            <w:tcW w:w="1230" w:type="dxa"/>
            <w:tcBorders>
              <w:top w:val="single" w:sz="6" w:space="0" w:color="auto"/>
              <w:left w:val="single" w:sz="6" w:space="0" w:color="auto"/>
              <w:bottom w:val="single" w:sz="6" w:space="0" w:color="auto"/>
              <w:right w:val="single" w:sz="6" w:space="0" w:color="auto"/>
            </w:tcBorders>
          </w:tcPr>
          <w:p w14:paraId="2E84F72B" w14:textId="77777777" w:rsidR="00DE6051" w:rsidRPr="00816C2E" w:rsidRDefault="00DE6051" w:rsidP="00816C2E">
            <w:r w:rsidRPr="00816C2E">
              <w:t>#Охрана</w:t>
            </w:r>
          </w:p>
        </w:tc>
      </w:tr>
      <w:tr w:rsidR="00DE6051" w:rsidRPr="00694A4F" w14:paraId="76DBE635" w14:textId="77777777" w:rsidTr="00694BED">
        <w:trPr>
          <w:trHeight w:val="974"/>
        </w:trPr>
        <w:tc>
          <w:tcPr>
            <w:tcW w:w="1406" w:type="dxa"/>
            <w:tcBorders>
              <w:top w:val="single" w:sz="6" w:space="0" w:color="auto"/>
              <w:left w:val="single" w:sz="6" w:space="0" w:color="auto"/>
              <w:bottom w:val="single" w:sz="6" w:space="0" w:color="auto"/>
              <w:right w:val="single" w:sz="6" w:space="0" w:color="auto"/>
            </w:tcBorders>
          </w:tcPr>
          <w:p w14:paraId="44E7725D" w14:textId="5E74A04D" w:rsidR="00DE6051" w:rsidRPr="00694A4F" w:rsidRDefault="00DE6051" w:rsidP="0084260B">
            <w:pPr>
              <w:autoSpaceDE w:val="0"/>
              <w:autoSpaceDN w:val="0"/>
              <w:adjustRightInd w:val="0"/>
              <w:ind w:firstLine="567"/>
              <w:rPr>
                <w:color w:val="053CF5"/>
                <w:lang w:val="en-US" w:eastAsia="en-US"/>
              </w:rPr>
            </w:pPr>
            <w:r w:rsidRPr="003D4717">
              <w:t>5.28</w:t>
            </w:r>
          </w:p>
        </w:tc>
        <w:tc>
          <w:tcPr>
            <w:tcW w:w="1387" w:type="dxa"/>
            <w:tcBorders>
              <w:top w:val="single" w:sz="6" w:space="0" w:color="auto"/>
              <w:left w:val="single" w:sz="6" w:space="0" w:color="auto"/>
              <w:bottom w:val="single" w:sz="6" w:space="0" w:color="auto"/>
              <w:right w:val="single" w:sz="6" w:space="0" w:color="auto"/>
            </w:tcBorders>
          </w:tcPr>
          <w:p w14:paraId="7E1B29CE" w14:textId="77777777" w:rsidR="00DE6051" w:rsidRPr="00816C2E" w:rsidRDefault="00DE6051" w:rsidP="00816C2E">
            <w:r w:rsidRPr="00816C2E">
              <w:t>Сбор доказательств</w:t>
            </w:r>
          </w:p>
        </w:tc>
        <w:tc>
          <w:tcPr>
            <w:tcW w:w="1392" w:type="dxa"/>
            <w:tcBorders>
              <w:top w:val="single" w:sz="6" w:space="0" w:color="auto"/>
              <w:left w:val="single" w:sz="6" w:space="0" w:color="auto"/>
              <w:bottom w:val="single" w:sz="6" w:space="0" w:color="auto"/>
              <w:right w:val="single" w:sz="6" w:space="0" w:color="auto"/>
            </w:tcBorders>
          </w:tcPr>
          <w:p w14:paraId="731FC3BC" w14:textId="77777777" w:rsidR="00DE6051" w:rsidRPr="00816C2E" w:rsidRDefault="00DE6051" w:rsidP="00816C2E">
            <w:r w:rsidRPr="00816C2E">
              <w:t>#Корректирующий</w:t>
            </w:r>
          </w:p>
        </w:tc>
        <w:tc>
          <w:tcPr>
            <w:tcW w:w="1392" w:type="dxa"/>
            <w:tcBorders>
              <w:top w:val="single" w:sz="6" w:space="0" w:color="auto"/>
              <w:left w:val="single" w:sz="6" w:space="0" w:color="auto"/>
              <w:bottom w:val="single" w:sz="6" w:space="0" w:color="auto"/>
              <w:right w:val="single" w:sz="6" w:space="0" w:color="auto"/>
            </w:tcBorders>
          </w:tcPr>
          <w:p w14:paraId="24A505E6" w14:textId="77777777" w:rsidR="00DE6051" w:rsidRPr="00816C2E" w:rsidRDefault="00DE6051" w:rsidP="00816C2E">
            <w:r w:rsidRPr="00816C2E">
              <w:t>#Конфиденциальность #Целостность #Доступность</w:t>
            </w:r>
          </w:p>
        </w:tc>
        <w:tc>
          <w:tcPr>
            <w:tcW w:w="1392" w:type="dxa"/>
            <w:tcBorders>
              <w:top w:val="single" w:sz="6" w:space="0" w:color="auto"/>
              <w:left w:val="single" w:sz="6" w:space="0" w:color="auto"/>
              <w:bottom w:val="single" w:sz="6" w:space="0" w:color="auto"/>
              <w:right w:val="single" w:sz="6" w:space="0" w:color="auto"/>
            </w:tcBorders>
          </w:tcPr>
          <w:p w14:paraId="69E0131B" w14:textId="77777777" w:rsidR="00DE6051" w:rsidRPr="00816C2E" w:rsidRDefault="00DE6051" w:rsidP="00816C2E">
            <w:r w:rsidRPr="00816C2E">
              <w:t>#Обнаружение #Реагирование</w:t>
            </w:r>
          </w:p>
        </w:tc>
        <w:tc>
          <w:tcPr>
            <w:tcW w:w="1392" w:type="dxa"/>
            <w:tcBorders>
              <w:top w:val="single" w:sz="6" w:space="0" w:color="auto"/>
              <w:left w:val="single" w:sz="6" w:space="0" w:color="auto"/>
              <w:bottom w:val="single" w:sz="6" w:space="0" w:color="auto"/>
              <w:right w:val="single" w:sz="6" w:space="0" w:color="auto"/>
            </w:tcBorders>
          </w:tcPr>
          <w:p w14:paraId="5449E8BF" w14:textId="67711C88" w:rsidR="00DE6051" w:rsidRPr="00816C2E" w:rsidRDefault="00DE6051" w:rsidP="00816C2E">
            <w:r w:rsidRPr="00816C2E">
              <w:t>#Управление</w:t>
            </w:r>
            <w:r w:rsidR="00694E9D">
              <w:t xml:space="preserve"> </w:t>
            </w:r>
            <w:r w:rsidRPr="00816C2E">
              <w:t>событиями</w:t>
            </w:r>
            <w:r w:rsidR="00694E9D">
              <w:t xml:space="preserve"> </w:t>
            </w:r>
            <w:r w:rsidRPr="00816C2E">
              <w:t>информационной</w:t>
            </w:r>
            <w:r w:rsidR="00694E9D">
              <w:t xml:space="preserve"> </w:t>
            </w:r>
            <w:r w:rsidRPr="00816C2E">
              <w:t>безопасности</w:t>
            </w:r>
          </w:p>
        </w:tc>
        <w:tc>
          <w:tcPr>
            <w:tcW w:w="1230" w:type="dxa"/>
            <w:tcBorders>
              <w:top w:val="single" w:sz="6" w:space="0" w:color="auto"/>
              <w:left w:val="single" w:sz="6" w:space="0" w:color="auto"/>
              <w:bottom w:val="single" w:sz="6" w:space="0" w:color="auto"/>
              <w:right w:val="single" w:sz="6" w:space="0" w:color="auto"/>
            </w:tcBorders>
          </w:tcPr>
          <w:p w14:paraId="3272BD7B" w14:textId="77777777" w:rsidR="00DE6051" w:rsidRPr="00816C2E" w:rsidRDefault="00DE6051" w:rsidP="00816C2E">
            <w:r w:rsidRPr="00816C2E">
              <w:t>#Охрана</w:t>
            </w:r>
          </w:p>
        </w:tc>
      </w:tr>
      <w:tr w:rsidR="00DE6051" w:rsidRPr="00694A4F" w14:paraId="47301C4D" w14:textId="77777777" w:rsidTr="00694BED">
        <w:trPr>
          <w:trHeight w:val="749"/>
        </w:trPr>
        <w:tc>
          <w:tcPr>
            <w:tcW w:w="1402" w:type="dxa"/>
            <w:tcBorders>
              <w:top w:val="single" w:sz="6" w:space="0" w:color="auto"/>
              <w:left w:val="single" w:sz="6" w:space="0" w:color="auto"/>
              <w:bottom w:val="single" w:sz="6" w:space="0" w:color="auto"/>
              <w:right w:val="single" w:sz="6" w:space="0" w:color="auto"/>
            </w:tcBorders>
          </w:tcPr>
          <w:p w14:paraId="63762B1B" w14:textId="79BF7FA9" w:rsidR="00DE6051" w:rsidRPr="00694A4F" w:rsidRDefault="00DE6051" w:rsidP="0084260B">
            <w:pPr>
              <w:autoSpaceDE w:val="0"/>
              <w:autoSpaceDN w:val="0"/>
              <w:adjustRightInd w:val="0"/>
              <w:ind w:firstLine="567"/>
              <w:rPr>
                <w:color w:val="053CF5"/>
                <w:lang w:val="en-US" w:eastAsia="en-US"/>
              </w:rPr>
            </w:pPr>
            <w:r w:rsidRPr="003D4717">
              <w:t>5.29</w:t>
            </w:r>
          </w:p>
        </w:tc>
        <w:tc>
          <w:tcPr>
            <w:tcW w:w="1392" w:type="dxa"/>
            <w:tcBorders>
              <w:top w:val="single" w:sz="6" w:space="0" w:color="auto"/>
              <w:left w:val="single" w:sz="6" w:space="0" w:color="auto"/>
              <w:bottom w:val="single" w:sz="6" w:space="0" w:color="auto"/>
              <w:right w:val="single" w:sz="6" w:space="0" w:color="auto"/>
            </w:tcBorders>
          </w:tcPr>
          <w:p w14:paraId="47608493" w14:textId="77777777" w:rsidR="00DE6051" w:rsidRPr="00816C2E" w:rsidRDefault="00DE6051" w:rsidP="00816C2E">
            <w:r w:rsidRPr="00816C2E">
              <w:t>Информационная безопасность во</w:t>
            </w:r>
            <w:r w:rsidRPr="00816C2E">
              <w:softHyphen/>
              <w:t xml:space="preserve"> время перебоев в работе</w:t>
            </w:r>
          </w:p>
        </w:tc>
        <w:tc>
          <w:tcPr>
            <w:tcW w:w="1387" w:type="dxa"/>
            <w:tcBorders>
              <w:top w:val="single" w:sz="6" w:space="0" w:color="auto"/>
              <w:left w:val="single" w:sz="6" w:space="0" w:color="auto"/>
              <w:bottom w:val="single" w:sz="6" w:space="0" w:color="auto"/>
              <w:right w:val="single" w:sz="6" w:space="0" w:color="auto"/>
            </w:tcBorders>
          </w:tcPr>
          <w:p w14:paraId="5CCAC61B" w14:textId="77777777" w:rsidR="00DE6051" w:rsidRPr="00816C2E" w:rsidRDefault="00DE6051" w:rsidP="00816C2E">
            <w:r w:rsidRPr="00816C2E">
              <w:t>#Превентивный #Корректирующий</w:t>
            </w:r>
          </w:p>
        </w:tc>
        <w:tc>
          <w:tcPr>
            <w:tcW w:w="1397" w:type="dxa"/>
            <w:tcBorders>
              <w:top w:val="single" w:sz="6" w:space="0" w:color="auto"/>
              <w:left w:val="single" w:sz="6" w:space="0" w:color="auto"/>
              <w:bottom w:val="single" w:sz="6" w:space="0" w:color="auto"/>
              <w:right w:val="single" w:sz="6" w:space="0" w:color="auto"/>
            </w:tcBorders>
          </w:tcPr>
          <w:p w14:paraId="6A1ED751" w14:textId="77777777" w:rsidR="00DE6051" w:rsidRPr="00816C2E" w:rsidRDefault="00DE6051" w:rsidP="00816C2E">
            <w:r w:rsidRPr="00816C2E">
              <w:t>#Конфиденциальность #Целостность #Доступность</w:t>
            </w:r>
          </w:p>
        </w:tc>
        <w:tc>
          <w:tcPr>
            <w:tcW w:w="1387" w:type="dxa"/>
            <w:tcBorders>
              <w:top w:val="single" w:sz="6" w:space="0" w:color="auto"/>
              <w:left w:val="single" w:sz="6" w:space="0" w:color="auto"/>
              <w:bottom w:val="single" w:sz="6" w:space="0" w:color="auto"/>
              <w:right w:val="single" w:sz="6" w:space="0" w:color="auto"/>
            </w:tcBorders>
          </w:tcPr>
          <w:p w14:paraId="3C3732A4" w14:textId="77777777" w:rsidR="00DE6051" w:rsidRPr="00816C2E" w:rsidRDefault="00DE6051" w:rsidP="00816C2E">
            <w:r w:rsidRPr="00816C2E">
              <w:t>#Защита #Реагирование</w:t>
            </w:r>
          </w:p>
        </w:tc>
        <w:tc>
          <w:tcPr>
            <w:tcW w:w="1392" w:type="dxa"/>
            <w:tcBorders>
              <w:top w:val="single" w:sz="6" w:space="0" w:color="auto"/>
              <w:left w:val="single" w:sz="6" w:space="0" w:color="auto"/>
              <w:bottom w:val="single" w:sz="6" w:space="0" w:color="auto"/>
              <w:right w:val="single" w:sz="6" w:space="0" w:color="auto"/>
            </w:tcBorders>
          </w:tcPr>
          <w:p w14:paraId="2C9E8CDB" w14:textId="77777777" w:rsidR="00DE6051" w:rsidRPr="00816C2E" w:rsidRDefault="00DE6051" w:rsidP="00816C2E">
            <w:r w:rsidRPr="00816C2E">
              <w:t>#Непрерывность</w:t>
            </w:r>
          </w:p>
        </w:tc>
        <w:tc>
          <w:tcPr>
            <w:tcW w:w="1234" w:type="dxa"/>
            <w:tcBorders>
              <w:top w:val="single" w:sz="6" w:space="0" w:color="auto"/>
              <w:left w:val="single" w:sz="6" w:space="0" w:color="auto"/>
              <w:bottom w:val="single" w:sz="6" w:space="0" w:color="auto"/>
              <w:right w:val="single" w:sz="6" w:space="0" w:color="auto"/>
            </w:tcBorders>
          </w:tcPr>
          <w:p w14:paraId="598E67C7" w14:textId="77777777" w:rsidR="00DE6051" w:rsidRPr="00816C2E" w:rsidRDefault="00DE6051" w:rsidP="00816C2E">
            <w:r w:rsidRPr="00816C2E">
              <w:t>#Защита #Устойчивость</w:t>
            </w:r>
          </w:p>
        </w:tc>
      </w:tr>
      <w:tr w:rsidR="00DE6051" w:rsidRPr="00694A4F" w14:paraId="00AFB0AE" w14:textId="77777777" w:rsidTr="00694BED">
        <w:trPr>
          <w:trHeight w:val="744"/>
        </w:trPr>
        <w:tc>
          <w:tcPr>
            <w:tcW w:w="1402" w:type="dxa"/>
            <w:tcBorders>
              <w:top w:val="single" w:sz="6" w:space="0" w:color="auto"/>
              <w:left w:val="single" w:sz="6" w:space="0" w:color="auto"/>
              <w:bottom w:val="single" w:sz="6" w:space="0" w:color="auto"/>
              <w:right w:val="single" w:sz="6" w:space="0" w:color="auto"/>
            </w:tcBorders>
          </w:tcPr>
          <w:p w14:paraId="1BBA9C1A" w14:textId="3346DFE7" w:rsidR="00DE6051" w:rsidRPr="00694A4F" w:rsidRDefault="00DE6051" w:rsidP="0084260B">
            <w:pPr>
              <w:autoSpaceDE w:val="0"/>
              <w:autoSpaceDN w:val="0"/>
              <w:adjustRightInd w:val="0"/>
              <w:ind w:firstLine="567"/>
              <w:rPr>
                <w:color w:val="053CF5"/>
                <w:lang w:val="en-US" w:eastAsia="en-US"/>
              </w:rPr>
            </w:pPr>
            <w:r w:rsidRPr="003D4717">
              <w:t>5.30</w:t>
            </w:r>
          </w:p>
        </w:tc>
        <w:tc>
          <w:tcPr>
            <w:tcW w:w="1392" w:type="dxa"/>
            <w:tcBorders>
              <w:top w:val="single" w:sz="6" w:space="0" w:color="auto"/>
              <w:left w:val="single" w:sz="6" w:space="0" w:color="auto"/>
              <w:bottom w:val="single" w:sz="6" w:space="0" w:color="auto"/>
              <w:right w:val="single" w:sz="6" w:space="0" w:color="auto"/>
            </w:tcBorders>
          </w:tcPr>
          <w:p w14:paraId="61035B06" w14:textId="77777777" w:rsidR="00DE6051" w:rsidRPr="00816C2E" w:rsidRDefault="00DE6051" w:rsidP="00816C2E">
            <w:r w:rsidRPr="00816C2E">
              <w:t>Готовность ИКТ к обеспечению непрерывности деятельности</w:t>
            </w:r>
          </w:p>
        </w:tc>
        <w:tc>
          <w:tcPr>
            <w:tcW w:w="1387" w:type="dxa"/>
            <w:tcBorders>
              <w:top w:val="single" w:sz="6" w:space="0" w:color="auto"/>
              <w:left w:val="single" w:sz="6" w:space="0" w:color="auto"/>
              <w:bottom w:val="single" w:sz="6" w:space="0" w:color="auto"/>
              <w:right w:val="single" w:sz="6" w:space="0" w:color="auto"/>
            </w:tcBorders>
          </w:tcPr>
          <w:p w14:paraId="58C7DD41" w14:textId="77777777" w:rsidR="00DE6051" w:rsidRPr="00816C2E" w:rsidRDefault="00DE6051" w:rsidP="00816C2E">
            <w:r w:rsidRPr="00816C2E">
              <w:t>#Корректирующий</w:t>
            </w:r>
          </w:p>
        </w:tc>
        <w:tc>
          <w:tcPr>
            <w:tcW w:w="1397" w:type="dxa"/>
            <w:tcBorders>
              <w:top w:val="single" w:sz="6" w:space="0" w:color="auto"/>
              <w:left w:val="single" w:sz="6" w:space="0" w:color="auto"/>
              <w:bottom w:val="single" w:sz="6" w:space="0" w:color="auto"/>
              <w:right w:val="single" w:sz="6" w:space="0" w:color="auto"/>
            </w:tcBorders>
          </w:tcPr>
          <w:p w14:paraId="067FEBEC" w14:textId="77777777" w:rsidR="00DE6051" w:rsidRPr="00816C2E" w:rsidRDefault="00DE6051" w:rsidP="00816C2E">
            <w:r w:rsidRPr="00816C2E">
              <w:t>#Доступность</w:t>
            </w:r>
          </w:p>
        </w:tc>
        <w:tc>
          <w:tcPr>
            <w:tcW w:w="1387" w:type="dxa"/>
            <w:tcBorders>
              <w:top w:val="single" w:sz="6" w:space="0" w:color="auto"/>
              <w:left w:val="single" w:sz="6" w:space="0" w:color="auto"/>
              <w:bottom w:val="single" w:sz="6" w:space="0" w:color="auto"/>
              <w:right w:val="single" w:sz="6" w:space="0" w:color="auto"/>
            </w:tcBorders>
          </w:tcPr>
          <w:p w14:paraId="748A6006" w14:textId="77777777" w:rsidR="00DE6051" w:rsidRPr="00816C2E" w:rsidRDefault="00DE6051" w:rsidP="00816C2E">
            <w:r w:rsidRPr="00816C2E">
              <w:t>#Реагирование</w:t>
            </w:r>
          </w:p>
        </w:tc>
        <w:tc>
          <w:tcPr>
            <w:tcW w:w="1392" w:type="dxa"/>
            <w:tcBorders>
              <w:top w:val="single" w:sz="6" w:space="0" w:color="auto"/>
              <w:left w:val="single" w:sz="6" w:space="0" w:color="auto"/>
              <w:bottom w:val="single" w:sz="6" w:space="0" w:color="auto"/>
              <w:right w:val="single" w:sz="6" w:space="0" w:color="auto"/>
            </w:tcBorders>
          </w:tcPr>
          <w:p w14:paraId="7B92B538" w14:textId="77777777" w:rsidR="00DE6051" w:rsidRPr="00816C2E" w:rsidRDefault="00DE6051" w:rsidP="00816C2E">
            <w:r w:rsidRPr="00816C2E">
              <w:t>#Непрерывность</w:t>
            </w:r>
          </w:p>
        </w:tc>
        <w:tc>
          <w:tcPr>
            <w:tcW w:w="1234" w:type="dxa"/>
            <w:tcBorders>
              <w:top w:val="single" w:sz="6" w:space="0" w:color="auto"/>
              <w:left w:val="single" w:sz="6" w:space="0" w:color="auto"/>
              <w:bottom w:val="single" w:sz="6" w:space="0" w:color="auto"/>
              <w:right w:val="single" w:sz="6" w:space="0" w:color="auto"/>
            </w:tcBorders>
          </w:tcPr>
          <w:p w14:paraId="463F2D0A" w14:textId="77777777" w:rsidR="00DE6051" w:rsidRPr="00816C2E" w:rsidRDefault="00DE6051" w:rsidP="00816C2E">
            <w:r w:rsidRPr="00816C2E">
              <w:t>#Устойчивость</w:t>
            </w:r>
          </w:p>
        </w:tc>
      </w:tr>
    </w:tbl>
    <w:p w14:paraId="0C30CDC3" w14:textId="77777777" w:rsidR="00974D5F" w:rsidRDefault="00974D5F">
      <w:r>
        <w:br w:type="page"/>
      </w:r>
    </w:p>
    <w:p w14:paraId="6457E6BB" w14:textId="77777777" w:rsidR="00974D5F" w:rsidRPr="0055371E" w:rsidRDefault="00974D5F" w:rsidP="00974D5F">
      <w:pPr>
        <w:jc w:val="center"/>
        <w:rPr>
          <w:i/>
        </w:rPr>
      </w:pPr>
      <w:r w:rsidRPr="0055371E">
        <w:rPr>
          <w:i/>
        </w:rPr>
        <w:lastRenderedPageBreak/>
        <w:t>Продолжение таблицы А.2</w:t>
      </w:r>
    </w:p>
    <w:p w14:paraId="1B3B811B" w14:textId="77777777" w:rsidR="00974D5F" w:rsidRDefault="00974D5F" w:rsidP="00974D5F"/>
    <w:tbl>
      <w:tblPr>
        <w:tblW w:w="9591" w:type="dxa"/>
        <w:tblInd w:w="40" w:type="dxa"/>
        <w:tblLayout w:type="fixed"/>
        <w:tblCellMar>
          <w:left w:w="40" w:type="dxa"/>
          <w:right w:w="40" w:type="dxa"/>
        </w:tblCellMar>
        <w:tblLook w:val="0000" w:firstRow="0" w:lastRow="0" w:firstColumn="0" w:lastColumn="0" w:noHBand="0" w:noVBand="0"/>
      </w:tblPr>
      <w:tblGrid>
        <w:gridCol w:w="1404"/>
        <w:gridCol w:w="1390"/>
        <w:gridCol w:w="1390"/>
        <w:gridCol w:w="1395"/>
        <w:gridCol w:w="1390"/>
        <w:gridCol w:w="1390"/>
        <w:gridCol w:w="1232"/>
      </w:tblGrid>
      <w:tr w:rsidR="00974D5F" w:rsidRPr="0055371E" w14:paraId="19A316D4" w14:textId="77777777" w:rsidTr="003D4717">
        <w:trPr>
          <w:trHeight w:val="1402"/>
        </w:trPr>
        <w:tc>
          <w:tcPr>
            <w:tcW w:w="1404" w:type="dxa"/>
            <w:tcBorders>
              <w:top w:val="single" w:sz="6" w:space="0" w:color="auto"/>
              <w:left w:val="single" w:sz="6" w:space="0" w:color="auto"/>
              <w:bottom w:val="double" w:sz="4" w:space="0" w:color="auto"/>
              <w:right w:val="single" w:sz="6" w:space="0" w:color="auto"/>
            </w:tcBorders>
          </w:tcPr>
          <w:p w14:paraId="54D4B53C" w14:textId="66A4E904" w:rsidR="00974D5F" w:rsidRPr="00D55611" w:rsidRDefault="00713BFD" w:rsidP="0055371E">
            <w:pPr>
              <w:autoSpaceDE w:val="0"/>
              <w:autoSpaceDN w:val="0"/>
              <w:adjustRightInd w:val="0"/>
              <w:rPr>
                <w:b/>
              </w:rPr>
            </w:pPr>
            <w:r w:rsidRPr="00713BFD">
              <w:rPr>
                <w:b/>
              </w:rPr>
              <w:t>Идентификатор управления ISO/IEC 27002</w:t>
            </w:r>
          </w:p>
        </w:tc>
        <w:tc>
          <w:tcPr>
            <w:tcW w:w="1390" w:type="dxa"/>
            <w:tcBorders>
              <w:top w:val="single" w:sz="6" w:space="0" w:color="auto"/>
              <w:left w:val="single" w:sz="6" w:space="0" w:color="auto"/>
              <w:bottom w:val="double" w:sz="4" w:space="0" w:color="auto"/>
              <w:right w:val="single" w:sz="6" w:space="0" w:color="auto"/>
            </w:tcBorders>
          </w:tcPr>
          <w:p w14:paraId="7F39A31F" w14:textId="77777777" w:rsidR="00974D5F" w:rsidRPr="0055371E" w:rsidRDefault="00974D5F" w:rsidP="0055371E">
            <w:pPr>
              <w:rPr>
                <w:b/>
              </w:rPr>
            </w:pPr>
            <w:r w:rsidRPr="0055371E">
              <w:rPr>
                <w:b/>
              </w:rPr>
              <w:t>Название средства управления</w:t>
            </w:r>
          </w:p>
        </w:tc>
        <w:tc>
          <w:tcPr>
            <w:tcW w:w="1390" w:type="dxa"/>
            <w:tcBorders>
              <w:top w:val="single" w:sz="6" w:space="0" w:color="auto"/>
              <w:left w:val="single" w:sz="6" w:space="0" w:color="auto"/>
              <w:bottom w:val="double" w:sz="4" w:space="0" w:color="auto"/>
              <w:right w:val="single" w:sz="6" w:space="0" w:color="auto"/>
            </w:tcBorders>
          </w:tcPr>
          <w:p w14:paraId="6133E4C8" w14:textId="77777777" w:rsidR="00974D5F" w:rsidRPr="0055371E" w:rsidRDefault="00974D5F" w:rsidP="0055371E">
            <w:pPr>
              <w:rPr>
                <w:b/>
              </w:rPr>
            </w:pPr>
            <w:r w:rsidRPr="0055371E">
              <w:rPr>
                <w:b/>
              </w:rPr>
              <w:t>Тип средства управления</w:t>
            </w:r>
          </w:p>
        </w:tc>
        <w:tc>
          <w:tcPr>
            <w:tcW w:w="1395" w:type="dxa"/>
            <w:tcBorders>
              <w:top w:val="single" w:sz="6" w:space="0" w:color="auto"/>
              <w:left w:val="single" w:sz="6" w:space="0" w:color="auto"/>
              <w:bottom w:val="double" w:sz="4" w:space="0" w:color="auto"/>
              <w:right w:val="single" w:sz="6" w:space="0" w:color="auto"/>
            </w:tcBorders>
          </w:tcPr>
          <w:p w14:paraId="1EDCA4B3" w14:textId="77777777" w:rsidR="00974D5F" w:rsidRPr="0055371E" w:rsidRDefault="00974D5F" w:rsidP="0055371E">
            <w:pPr>
              <w:rPr>
                <w:b/>
              </w:rPr>
            </w:pPr>
            <w:r w:rsidRPr="0055371E">
              <w:rPr>
                <w:b/>
              </w:rPr>
              <w:t>Информационной</w:t>
            </w:r>
          </w:p>
          <w:p w14:paraId="11A72AEA" w14:textId="77777777" w:rsidR="00974D5F" w:rsidRPr="0055371E" w:rsidRDefault="00974D5F" w:rsidP="0055371E">
            <w:pPr>
              <w:rPr>
                <w:b/>
              </w:rPr>
            </w:pPr>
            <w:r w:rsidRPr="0055371E">
              <w:rPr>
                <w:b/>
              </w:rPr>
              <w:t>безопасности</w:t>
            </w:r>
          </w:p>
        </w:tc>
        <w:tc>
          <w:tcPr>
            <w:tcW w:w="1390" w:type="dxa"/>
            <w:tcBorders>
              <w:top w:val="single" w:sz="6" w:space="0" w:color="auto"/>
              <w:left w:val="single" w:sz="6" w:space="0" w:color="auto"/>
              <w:bottom w:val="double" w:sz="4" w:space="0" w:color="auto"/>
              <w:right w:val="single" w:sz="6" w:space="0" w:color="auto"/>
            </w:tcBorders>
          </w:tcPr>
          <w:p w14:paraId="55261C36" w14:textId="77777777" w:rsidR="00974D5F" w:rsidRPr="0055371E" w:rsidRDefault="00974D5F" w:rsidP="0055371E">
            <w:pPr>
              <w:rPr>
                <w:b/>
              </w:rPr>
            </w:pPr>
            <w:r w:rsidRPr="0055371E">
              <w:rPr>
                <w:b/>
              </w:rPr>
              <w:t xml:space="preserve">Концепции </w:t>
            </w:r>
            <w:r w:rsidRPr="0055371E">
              <w:rPr>
                <w:b/>
              </w:rPr>
              <w:softHyphen/>
            </w:r>
            <w:proofErr w:type="spellStart"/>
            <w:r w:rsidRPr="0055371E">
              <w:rPr>
                <w:b/>
              </w:rPr>
              <w:t>кибербезопасности</w:t>
            </w:r>
            <w:proofErr w:type="spellEnd"/>
          </w:p>
        </w:tc>
        <w:tc>
          <w:tcPr>
            <w:tcW w:w="1390" w:type="dxa"/>
            <w:tcBorders>
              <w:top w:val="single" w:sz="6" w:space="0" w:color="auto"/>
              <w:left w:val="single" w:sz="6" w:space="0" w:color="auto"/>
              <w:bottom w:val="double" w:sz="4" w:space="0" w:color="auto"/>
              <w:right w:val="single" w:sz="6" w:space="0" w:color="auto"/>
            </w:tcBorders>
          </w:tcPr>
          <w:p w14:paraId="32152F37" w14:textId="77777777" w:rsidR="00974D5F" w:rsidRPr="0055371E" w:rsidRDefault="00974D5F" w:rsidP="0055371E">
            <w:pPr>
              <w:rPr>
                <w:b/>
              </w:rPr>
            </w:pPr>
            <w:r w:rsidRPr="0055371E">
              <w:rPr>
                <w:b/>
              </w:rPr>
              <w:t>Операционные возможности</w:t>
            </w:r>
          </w:p>
        </w:tc>
        <w:tc>
          <w:tcPr>
            <w:tcW w:w="1232" w:type="dxa"/>
            <w:tcBorders>
              <w:top w:val="single" w:sz="6" w:space="0" w:color="auto"/>
              <w:left w:val="single" w:sz="6" w:space="0" w:color="auto"/>
              <w:bottom w:val="double" w:sz="4" w:space="0" w:color="auto"/>
              <w:right w:val="single" w:sz="6" w:space="0" w:color="auto"/>
            </w:tcBorders>
          </w:tcPr>
          <w:p w14:paraId="71C12486" w14:textId="77777777" w:rsidR="00974D5F" w:rsidRPr="0055371E" w:rsidRDefault="00974D5F" w:rsidP="0055371E">
            <w:pPr>
              <w:rPr>
                <w:b/>
              </w:rPr>
            </w:pPr>
            <w:r w:rsidRPr="0055371E">
              <w:rPr>
                <w:b/>
              </w:rPr>
              <w:t>Домены безопасности</w:t>
            </w:r>
          </w:p>
        </w:tc>
      </w:tr>
      <w:tr w:rsidR="00DE6051" w:rsidRPr="00694A4F" w14:paraId="6E33C684" w14:textId="77777777" w:rsidTr="003D4717">
        <w:trPr>
          <w:trHeight w:val="965"/>
        </w:trPr>
        <w:tc>
          <w:tcPr>
            <w:tcW w:w="1404" w:type="dxa"/>
            <w:tcBorders>
              <w:top w:val="single" w:sz="6" w:space="0" w:color="auto"/>
              <w:left w:val="single" w:sz="6" w:space="0" w:color="auto"/>
              <w:bottom w:val="single" w:sz="6" w:space="0" w:color="auto"/>
              <w:right w:val="single" w:sz="6" w:space="0" w:color="auto"/>
            </w:tcBorders>
          </w:tcPr>
          <w:p w14:paraId="6F19A0BB" w14:textId="1EBBF7A4" w:rsidR="00DE6051" w:rsidRPr="003D4717" w:rsidRDefault="00DE6051" w:rsidP="0084260B">
            <w:pPr>
              <w:autoSpaceDE w:val="0"/>
              <w:autoSpaceDN w:val="0"/>
              <w:adjustRightInd w:val="0"/>
              <w:ind w:firstLine="567"/>
              <w:rPr>
                <w:lang w:val="en-US" w:eastAsia="en-US"/>
              </w:rPr>
            </w:pPr>
            <w:r w:rsidRPr="003D4717">
              <w:rPr>
                <w:rStyle w:val="af3"/>
                <w:color w:val="auto"/>
                <w:u w:val="none"/>
              </w:rPr>
              <w:t>5.35</w:t>
            </w:r>
          </w:p>
        </w:tc>
        <w:tc>
          <w:tcPr>
            <w:tcW w:w="1390" w:type="dxa"/>
            <w:tcBorders>
              <w:top w:val="single" w:sz="6" w:space="0" w:color="auto"/>
              <w:left w:val="single" w:sz="6" w:space="0" w:color="auto"/>
              <w:bottom w:val="single" w:sz="6" w:space="0" w:color="auto"/>
              <w:right w:val="single" w:sz="6" w:space="0" w:color="auto"/>
            </w:tcBorders>
          </w:tcPr>
          <w:p w14:paraId="45381581" w14:textId="77777777" w:rsidR="00DE6051" w:rsidRPr="00816C2E" w:rsidRDefault="00DE6051" w:rsidP="00816C2E">
            <w:r w:rsidRPr="00816C2E">
              <w:t>Независимая проверка информационной безопасности</w:t>
            </w:r>
          </w:p>
        </w:tc>
        <w:tc>
          <w:tcPr>
            <w:tcW w:w="1390" w:type="dxa"/>
            <w:tcBorders>
              <w:top w:val="single" w:sz="6" w:space="0" w:color="auto"/>
              <w:left w:val="single" w:sz="6" w:space="0" w:color="auto"/>
              <w:bottom w:val="single" w:sz="6" w:space="0" w:color="auto"/>
              <w:right w:val="single" w:sz="6" w:space="0" w:color="auto"/>
            </w:tcBorders>
          </w:tcPr>
          <w:p w14:paraId="139DC6B7" w14:textId="77777777" w:rsidR="00DE6051" w:rsidRPr="00816C2E" w:rsidRDefault="00DE6051" w:rsidP="00816C2E">
            <w:r w:rsidRPr="00816C2E">
              <w:t>#Превентивный #Корректирующий</w:t>
            </w:r>
          </w:p>
        </w:tc>
        <w:tc>
          <w:tcPr>
            <w:tcW w:w="1395" w:type="dxa"/>
            <w:tcBorders>
              <w:top w:val="single" w:sz="6" w:space="0" w:color="auto"/>
              <w:left w:val="single" w:sz="6" w:space="0" w:color="auto"/>
              <w:bottom w:val="single" w:sz="6" w:space="0" w:color="auto"/>
              <w:right w:val="single" w:sz="6" w:space="0" w:color="auto"/>
            </w:tcBorders>
          </w:tcPr>
          <w:p w14:paraId="26DD0D95" w14:textId="77777777" w:rsidR="00DE6051" w:rsidRPr="00816C2E" w:rsidRDefault="00DE6051" w:rsidP="00816C2E">
            <w:r w:rsidRPr="00816C2E">
              <w:t>#Конфиденциальность #Целостность #Доступность</w:t>
            </w:r>
          </w:p>
        </w:tc>
        <w:tc>
          <w:tcPr>
            <w:tcW w:w="1390" w:type="dxa"/>
            <w:tcBorders>
              <w:top w:val="single" w:sz="6" w:space="0" w:color="auto"/>
              <w:left w:val="single" w:sz="6" w:space="0" w:color="auto"/>
              <w:bottom w:val="single" w:sz="6" w:space="0" w:color="auto"/>
              <w:right w:val="single" w:sz="6" w:space="0" w:color="auto"/>
            </w:tcBorders>
          </w:tcPr>
          <w:p w14:paraId="095EE253" w14:textId="77777777" w:rsidR="00DE6051" w:rsidRPr="00816C2E" w:rsidRDefault="00DE6051" w:rsidP="00816C2E">
            <w:r w:rsidRPr="00816C2E">
              <w:t>#Идентификация #Защита</w:t>
            </w:r>
          </w:p>
        </w:tc>
        <w:tc>
          <w:tcPr>
            <w:tcW w:w="1390" w:type="dxa"/>
            <w:tcBorders>
              <w:top w:val="single" w:sz="6" w:space="0" w:color="auto"/>
              <w:left w:val="single" w:sz="6" w:space="0" w:color="auto"/>
              <w:bottom w:val="single" w:sz="6" w:space="0" w:color="auto"/>
              <w:right w:val="single" w:sz="6" w:space="0" w:color="auto"/>
            </w:tcBorders>
          </w:tcPr>
          <w:p w14:paraId="181D51C9" w14:textId="406A5CFB" w:rsidR="00DE6051" w:rsidRPr="00816C2E" w:rsidRDefault="00DE6051" w:rsidP="00816C2E">
            <w:r w:rsidRPr="00816C2E">
              <w:t>#Защита</w:t>
            </w:r>
          </w:p>
          <w:p w14:paraId="5B6611DF" w14:textId="74EF3C34" w:rsidR="00DE6051" w:rsidRPr="00816C2E" w:rsidRDefault="00DE6051" w:rsidP="00816C2E">
            <w:r w:rsidRPr="00816C2E">
              <w:t>информационной</w:t>
            </w:r>
            <w:r w:rsidR="00694E9D">
              <w:t xml:space="preserve"> </w:t>
            </w:r>
            <w:r w:rsidRPr="00816C2E">
              <w:t>безопасности</w:t>
            </w:r>
          </w:p>
        </w:tc>
        <w:tc>
          <w:tcPr>
            <w:tcW w:w="1232" w:type="dxa"/>
            <w:tcBorders>
              <w:top w:val="single" w:sz="6" w:space="0" w:color="auto"/>
              <w:left w:val="single" w:sz="6" w:space="0" w:color="auto"/>
              <w:bottom w:val="single" w:sz="6" w:space="0" w:color="auto"/>
              <w:right w:val="single" w:sz="6" w:space="0" w:color="auto"/>
            </w:tcBorders>
          </w:tcPr>
          <w:p w14:paraId="01928CE4" w14:textId="12C1EF72" w:rsidR="00DE6051" w:rsidRPr="00816C2E" w:rsidRDefault="00DE6051" w:rsidP="00694E9D">
            <w:r w:rsidRPr="00816C2E">
              <w:t>#Управление</w:t>
            </w:r>
            <w:r w:rsidR="00694E9D">
              <w:t xml:space="preserve"> </w:t>
            </w:r>
            <w:r w:rsidRPr="00816C2E">
              <w:t>и</w:t>
            </w:r>
            <w:r w:rsidR="00694E9D">
              <w:t xml:space="preserve"> </w:t>
            </w:r>
            <w:proofErr w:type="gramStart"/>
            <w:r w:rsidRPr="00816C2E">
              <w:t>Эко</w:t>
            </w:r>
            <w:proofErr w:type="gramEnd"/>
            <w:r w:rsidR="00694E9D">
              <w:t xml:space="preserve"> </w:t>
            </w:r>
            <w:r w:rsidRPr="00816C2E">
              <w:t>система</w:t>
            </w:r>
          </w:p>
        </w:tc>
      </w:tr>
      <w:tr w:rsidR="00DE6051" w:rsidRPr="00694A4F" w14:paraId="0C8A555C" w14:textId="77777777" w:rsidTr="003D4717">
        <w:trPr>
          <w:trHeight w:val="2253"/>
        </w:trPr>
        <w:tc>
          <w:tcPr>
            <w:tcW w:w="1404" w:type="dxa"/>
            <w:tcBorders>
              <w:top w:val="single" w:sz="6" w:space="0" w:color="auto"/>
              <w:left w:val="single" w:sz="6" w:space="0" w:color="auto"/>
              <w:bottom w:val="single" w:sz="6" w:space="0" w:color="auto"/>
              <w:right w:val="single" w:sz="6" w:space="0" w:color="auto"/>
            </w:tcBorders>
          </w:tcPr>
          <w:p w14:paraId="53539EEE" w14:textId="23B65D63" w:rsidR="00DE6051" w:rsidRPr="003D4717" w:rsidRDefault="00DE6051" w:rsidP="0084260B">
            <w:pPr>
              <w:autoSpaceDE w:val="0"/>
              <w:autoSpaceDN w:val="0"/>
              <w:adjustRightInd w:val="0"/>
              <w:ind w:firstLine="567"/>
              <w:rPr>
                <w:lang w:val="en-US" w:eastAsia="en-US"/>
              </w:rPr>
            </w:pPr>
            <w:r w:rsidRPr="003D4717">
              <w:rPr>
                <w:rStyle w:val="af3"/>
                <w:color w:val="auto"/>
                <w:u w:val="none"/>
              </w:rPr>
              <w:t>5.37</w:t>
            </w:r>
          </w:p>
        </w:tc>
        <w:tc>
          <w:tcPr>
            <w:tcW w:w="1390" w:type="dxa"/>
            <w:tcBorders>
              <w:top w:val="single" w:sz="6" w:space="0" w:color="auto"/>
              <w:left w:val="single" w:sz="6" w:space="0" w:color="auto"/>
              <w:bottom w:val="single" w:sz="6" w:space="0" w:color="auto"/>
              <w:right w:val="single" w:sz="6" w:space="0" w:color="auto"/>
            </w:tcBorders>
          </w:tcPr>
          <w:p w14:paraId="26500894" w14:textId="146380EE" w:rsidR="00DE6051" w:rsidRPr="00816C2E" w:rsidRDefault="00DE6051" w:rsidP="00816C2E">
            <w:r w:rsidRPr="00816C2E">
              <w:t>Документированные</w:t>
            </w:r>
            <w:r w:rsidR="0019725B" w:rsidRPr="00816C2E">
              <w:t xml:space="preserve"> </w:t>
            </w:r>
            <w:proofErr w:type="spellStart"/>
            <w:r w:rsidRPr="00816C2E">
              <w:t>операционны</w:t>
            </w:r>
            <w:proofErr w:type="spellEnd"/>
            <w:r w:rsidR="0019725B" w:rsidRPr="00816C2E">
              <w:t xml:space="preserve"> </w:t>
            </w:r>
            <w:r w:rsidRPr="00816C2E">
              <w:t>рабочих методик</w:t>
            </w:r>
          </w:p>
        </w:tc>
        <w:tc>
          <w:tcPr>
            <w:tcW w:w="1390" w:type="dxa"/>
            <w:tcBorders>
              <w:top w:val="single" w:sz="6" w:space="0" w:color="auto"/>
              <w:left w:val="single" w:sz="6" w:space="0" w:color="auto"/>
              <w:bottom w:val="single" w:sz="6" w:space="0" w:color="auto"/>
              <w:right w:val="single" w:sz="6" w:space="0" w:color="auto"/>
            </w:tcBorders>
          </w:tcPr>
          <w:p w14:paraId="6765E064" w14:textId="77777777" w:rsidR="00DE6051" w:rsidRPr="00816C2E" w:rsidRDefault="00DE6051" w:rsidP="00816C2E">
            <w:r w:rsidRPr="00816C2E">
              <w:t>#Превентивный #Корректирующий</w:t>
            </w:r>
          </w:p>
        </w:tc>
        <w:tc>
          <w:tcPr>
            <w:tcW w:w="1395" w:type="dxa"/>
            <w:tcBorders>
              <w:top w:val="single" w:sz="6" w:space="0" w:color="auto"/>
              <w:left w:val="single" w:sz="6" w:space="0" w:color="auto"/>
              <w:bottom w:val="single" w:sz="6" w:space="0" w:color="auto"/>
              <w:right w:val="single" w:sz="6" w:space="0" w:color="auto"/>
            </w:tcBorders>
          </w:tcPr>
          <w:p w14:paraId="4A5E593C" w14:textId="77777777" w:rsidR="00DE6051" w:rsidRPr="00816C2E" w:rsidRDefault="00DE6051" w:rsidP="00816C2E">
            <w:r w:rsidRPr="00816C2E">
              <w:t>#Конфиденциальность #Целостность #Доступность</w:t>
            </w:r>
          </w:p>
        </w:tc>
        <w:tc>
          <w:tcPr>
            <w:tcW w:w="1390" w:type="dxa"/>
            <w:tcBorders>
              <w:top w:val="single" w:sz="6" w:space="0" w:color="auto"/>
              <w:left w:val="single" w:sz="6" w:space="0" w:color="auto"/>
              <w:bottom w:val="single" w:sz="6" w:space="0" w:color="auto"/>
              <w:right w:val="single" w:sz="6" w:space="0" w:color="auto"/>
            </w:tcBorders>
          </w:tcPr>
          <w:p w14:paraId="209224C5" w14:textId="77777777" w:rsidR="00DE6051" w:rsidRPr="00816C2E" w:rsidRDefault="00DE6051" w:rsidP="00816C2E">
            <w:r w:rsidRPr="00816C2E">
              <w:t>#Защита #Восстановление</w:t>
            </w:r>
          </w:p>
        </w:tc>
        <w:tc>
          <w:tcPr>
            <w:tcW w:w="1390" w:type="dxa"/>
            <w:tcBorders>
              <w:top w:val="single" w:sz="6" w:space="0" w:color="auto"/>
              <w:left w:val="single" w:sz="6" w:space="0" w:color="auto"/>
              <w:bottom w:val="single" w:sz="6" w:space="0" w:color="auto"/>
              <w:right w:val="single" w:sz="6" w:space="0" w:color="auto"/>
            </w:tcBorders>
          </w:tcPr>
          <w:p w14:paraId="3BBAABE2" w14:textId="77777777" w:rsidR="00764B19" w:rsidRDefault="00764B19" w:rsidP="00764B19">
            <w:r>
              <w:t>#Управление активами</w:t>
            </w:r>
          </w:p>
          <w:p w14:paraId="0360D958" w14:textId="77777777" w:rsidR="00764B19" w:rsidRDefault="00764B19" w:rsidP="00764B19">
            <w:r>
              <w:t>#Физическая безопасность</w:t>
            </w:r>
          </w:p>
          <w:p w14:paraId="357EA916" w14:textId="77777777" w:rsidR="00764B19" w:rsidRDefault="00764B19" w:rsidP="00764B19">
            <w:r>
              <w:t>#Безопасность систем и сетей</w:t>
            </w:r>
          </w:p>
          <w:p w14:paraId="57297999" w14:textId="77777777" w:rsidR="00764B19" w:rsidRDefault="00764B19" w:rsidP="00764B19">
            <w:r>
              <w:t>#Безопасность приложений</w:t>
            </w:r>
          </w:p>
          <w:p w14:paraId="6D2ABCCB" w14:textId="77777777" w:rsidR="00764B19" w:rsidRDefault="00764B19" w:rsidP="00764B19">
            <w:r>
              <w:t>#</w:t>
            </w:r>
            <w:proofErr w:type="spellStart"/>
            <w:r>
              <w:t>Безопаснаяконфигурация</w:t>
            </w:r>
            <w:proofErr w:type="spellEnd"/>
          </w:p>
          <w:p w14:paraId="1B99AC43" w14:textId="77777777" w:rsidR="00764B19" w:rsidRDefault="00764B19" w:rsidP="00764B19">
            <w:r>
              <w:t>Управление идентификацией и доступом</w:t>
            </w:r>
          </w:p>
          <w:p w14:paraId="71724B32" w14:textId="77777777" w:rsidR="00764B19" w:rsidRDefault="00764B19" w:rsidP="00764B19">
            <w:r>
              <w:t>#Управление угрозами и доступом</w:t>
            </w:r>
          </w:p>
          <w:p w14:paraId="48BBBA98" w14:textId="77777777" w:rsidR="00764B19" w:rsidRDefault="00764B19" w:rsidP="00764B19">
            <w:r>
              <w:t>#Непрерывность</w:t>
            </w:r>
          </w:p>
          <w:p w14:paraId="29C865A1" w14:textId="64F235C1" w:rsidR="00DE6051" w:rsidRPr="00816C2E" w:rsidRDefault="00764B19" w:rsidP="00764B19">
            <w:r>
              <w:t>#Управление событиями информационной безопасности</w:t>
            </w:r>
          </w:p>
        </w:tc>
        <w:tc>
          <w:tcPr>
            <w:tcW w:w="1232" w:type="dxa"/>
            <w:tcBorders>
              <w:top w:val="single" w:sz="6" w:space="0" w:color="auto"/>
              <w:left w:val="single" w:sz="6" w:space="0" w:color="auto"/>
              <w:bottom w:val="single" w:sz="6" w:space="0" w:color="auto"/>
              <w:right w:val="single" w:sz="6" w:space="0" w:color="auto"/>
            </w:tcBorders>
          </w:tcPr>
          <w:p w14:paraId="07EF9095" w14:textId="7D224506" w:rsidR="00DE6051" w:rsidRPr="00816C2E" w:rsidRDefault="00DE6051" w:rsidP="00816C2E">
            <w:r w:rsidRPr="00816C2E">
              <w:t>#Управление</w:t>
            </w:r>
            <w:r w:rsidR="00694E9D">
              <w:t xml:space="preserve"> </w:t>
            </w:r>
            <w:r w:rsidRPr="00816C2E">
              <w:t>и</w:t>
            </w:r>
            <w:r w:rsidR="00694E9D">
              <w:t xml:space="preserve"> </w:t>
            </w:r>
            <w:r w:rsidRPr="00816C2E">
              <w:t>экосистема #Защита #Охрана</w:t>
            </w:r>
          </w:p>
        </w:tc>
      </w:tr>
    </w:tbl>
    <w:p w14:paraId="5D8E1757" w14:textId="77777777" w:rsidR="00974D5F" w:rsidRDefault="00974D5F">
      <w:r>
        <w:br w:type="page"/>
      </w:r>
    </w:p>
    <w:p w14:paraId="767A28B1" w14:textId="77777777" w:rsidR="00974D5F" w:rsidRPr="0055371E" w:rsidRDefault="00974D5F" w:rsidP="00974D5F">
      <w:pPr>
        <w:jc w:val="center"/>
        <w:rPr>
          <w:i/>
        </w:rPr>
      </w:pPr>
      <w:r w:rsidRPr="0055371E">
        <w:rPr>
          <w:i/>
        </w:rPr>
        <w:lastRenderedPageBreak/>
        <w:t>Продолжение таблицы А.2</w:t>
      </w:r>
    </w:p>
    <w:p w14:paraId="47780763" w14:textId="77777777" w:rsidR="00974D5F" w:rsidRDefault="00974D5F" w:rsidP="00974D5F"/>
    <w:tbl>
      <w:tblPr>
        <w:tblW w:w="9591" w:type="dxa"/>
        <w:tblInd w:w="40" w:type="dxa"/>
        <w:tblLayout w:type="fixed"/>
        <w:tblCellMar>
          <w:left w:w="40" w:type="dxa"/>
          <w:right w:w="40" w:type="dxa"/>
        </w:tblCellMar>
        <w:tblLook w:val="0000" w:firstRow="0" w:lastRow="0" w:firstColumn="0" w:lastColumn="0" w:noHBand="0" w:noVBand="0"/>
      </w:tblPr>
      <w:tblGrid>
        <w:gridCol w:w="1404"/>
        <w:gridCol w:w="1389"/>
        <w:gridCol w:w="1391"/>
        <w:gridCol w:w="1394"/>
        <w:gridCol w:w="1391"/>
        <w:gridCol w:w="1391"/>
        <w:gridCol w:w="1231"/>
      </w:tblGrid>
      <w:tr w:rsidR="00974D5F" w:rsidRPr="0055371E" w14:paraId="2B7B41D9" w14:textId="77777777" w:rsidTr="0055371E">
        <w:trPr>
          <w:trHeight w:val="1402"/>
        </w:trPr>
        <w:tc>
          <w:tcPr>
            <w:tcW w:w="1406" w:type="dxa"/>
            <w:tcBorders>
              <w:top w:val="single" w:sz="6" w:space="0" w:color="auto"/>
              <w:left w:val="single" w:sz="6" w:space="0" w:color="auto"/>
              <w:bottom w:val="double" w:sz="4" w:space="0" w:color="auto"/>
              <w:right w:val="single" w:sz="6" w:space="0" w:color="auto"/>
            </w:tcBorders>
          </w:tcPr>
          <w:p w14:paraId="62C028D2" w14:textId="5F8C1FDC" w:rsidR="00974D5F" w:rsidRPr="00D55611" w:rsidRDefault="00713BFD" w:rsidP="0055371E">
            <w:pPr>
              <w:autoSpaceDE w:val="0"/>
              <w:autoSpaceDN w:val="0"/>
              <w:adjustRightInd w:val="0"/>
              <w:rPr>
                <w:b/>
              </w:rPr>
            </w:pPr>
            <w:r w:rsidRPr="00713BFD">
              <w:rPr>
                <w:b/>
              </w:rPr>
              <w:t>Идентификатор управления ISO/IEC 27002</w:t>
            </w:r>
          </w:p>
        </w:tc>
        <w:tc>
          <w:tcPr>
            <w:tcW w:w="1387" w:type="dxa"/>
            <w:tcBorders>
              <w:top w:val="single" w:sz="6" w:space="0" w:color="auto"/>
              <w:left w:val="single" w:sz="6" w:space="0" w:color="auto"/>
              <w:bottom w:val="double" w:sz="4" w:space="0" w:color="auto"/>
              <w:right w:val="single" w:sz="6" w:space="0" w:color="auto"/>
            </w:tcBorders>
          </w:tcPr>
          <w:p w14:paraId="00EAE18D" w14:textId="77777777" w:rsidR="00974D5F" w:rsidRPr="0055371E" w:rsidRDefault="00974D5F" w:rsidP="0055371E">
            <w:pPr>
              <w:rPr>
                <w:b/>
              </w:rPr>
            </w:pPr>
            <w:r w:rsidRPr="0055371E">
              <w:rPr>
                <w:b/>
              </w:rPr>
              <w:t>Название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4DDB88DB" w14:textId="77777777" w:rsidR="00974D5F" w:rsidRPr="0055371E" w:rsidRDefault="00974D5F" w:rsidP="0055371E">
            <w:pPr>
              <w:rPr>
                <w:b/>
              </w:rPr>
            </w:pPr>
            <w:r w:rsidRPr="0055371E">
              <w:rPr>
                <w:b/>
              </w:rPr>
              <w:t>Тип средства управления</w:t>
            </w:r>
          </w:p>
        </w:tc>
        <w:tc>
          <w:tcPr>
            <w:tcW w:w="1392" w:type="dxa"/>
            <w:tcBorders>
              <w:top w:val="single" w:sz="6" w:space="0" w:color="auto"/>
              <w:left w:val="single" w:sz="6" w:space="0" w:color="auto"/>
              <w:bottom w:val="double" w:sz="4" w:space="0" w:color="auto"/>
              <w:right w:val="single" w:sz="6" w:space="0" w:color="auto"/>
            </w:tcBorders>
          </w:tcPr>
          <w:p w14:paraId="7A1E20F5" w14:textId="77777777" w:rsidR="00974D5F" w:rsidRPr="0055371E" w:rsidRDefault="00974D5F" w:rsidP="0055371E">
            <w:pPr>
              <w:rPr>
                <w:b/>
              </w:rPr>
            </w:pPr>
            <w:r w:rsidRPr="0055371E">
              <w:rPr>
                <w:b/>
              </w:rPr>
              <w:t>Информационной</w:t>
            </w:r>
          </w:p>
          <w:p w14:paraId="70E355C8" w14:textId="77777777" w:rsidR="00974D5F" w:rsidRPr="0055371E" w:rsidRDefault="00974D5F" w:rsidP="0055371E">
            <w:pPr>
              <w:rPr>
                <w:b/>
              </w:rPr>
            </w:pPr>
            <w:r w:rsidRPr="0055371E">
              <w:rPr>
                <w:b/>
              </w:rPr>
              <w:t>безопасности</w:t>
            </w:r>
          </w:p>
        </w:tc>
        <w:tc>
          <w:tcPr>
            <w:tcW w:w="1392" w:type="dxa"/>
            <w:tcBorders>
              <w:top w:val="single" w:sz="6" w:space="0" w:color="auto"/>
              <w:left w:val="single" w:sz="6" w:space="0" w:color="auto"/>
              <w:bottom w:val="double" w:sz="4" w:space="0" w:color="auto"/>
              <w:right w:val="single" w:sz="6" w:space="0" w:color="auto"/>
            </w:tcBorders>
          </w:tcPr>
          <w:p w14:paraId="5C5EC062" w14:textId="77777777" w:rsidR="00974D5F" w:rsidRPr="0055371E" w:rsidRDefault="00974D5F" w:rsidP="0055371E">
            <w:pPr>
              <w:rPr>
                <w:b/>
              </w:rPr>
            </w:pPr>
            <w:r w:rsidRPr="0055371E">
              <w:rPr>
                <w:b/>
              </w:rPr>
              <w:t xml:space="preserve">Концепции </w:t>
            </w:r>
            <w:r w:rsidRPr="0055371E">
              <w:rPr>
                <w:b/>
              </w:rPr>
              <w:softHyphen/>
            </w:r>
            <w:proofErr w:type="spellStart"/>
            <w:r w:rsidRPr="0055371E">
              <w:rPr>
                <w:b/>
              </w:rPr>
              <w:t>кибербезопасности</w:t>
            </w:r>
            <w:proofErr w:type="spellEnd"/>
          </w:p>
        </w:tc>
        <w:tc>
          <w:tcPr>
            <w:tcW w:w="1392" w:type="dxa"/>
            <w:tcBorders>
              <w:top w:val="single" w:sz="6" w:space="0" w:color="auto"/>
              <w:left w:val="single" w:sz="6" w:space="0" w:color="auto"/>
              <w:bottom w:val="double" w:sz="4" w:space="0" w:color="auto"/>
              <w:right w:val="single" w:sz="6" w:space="0" w:color="auto"/>
            </w:tcBorders>
          </w:tcPr>
          <w:p w14:paraId="3A074AA4" w14:textId="77777777" w:rsidR="00974D5F" w:rsidRPr="0055371E" w:rsidRDefault="00974D5F" w:rsidP="0055371E">
            <w:pPr>
              <w:rPr>
                <w:b/>
              </w:rPr>
            </w:pPr>
            <w:r w:rsidRPr="0055371E">
              <w:rPr>
                <w:b/>
              </w:rPr>
              <w:t>Операционные возможности</w:t>
            </w:r>
          </w:p>
        </w:tc>
        <w:tc>
          <w:tcPr>
            <w:tcW w:w="1230" w:type="dxa"/>
            <w:tcBorders>
              <w:top w:val="single" w:sz="6" w:space="0" w:color="auto"/>
              <w:left w:val="single" w:sz="6" w:space="0" w:color="auto"/>
              <w:bottom w:val="double" w:sz="4" w:space="0" w:color="auto"/>
              <w:right w:val="single" w:sz="6" w:space="0" w:color="auto"/>
            </w:tcBorders>
          </w:tcPr>
          <w:p w14:paraId="44C743A7" w14:textId="77777777" w:rsidR="00974D5F" w:rsidRPr="0055371E" w:rsidRDefault="00974D5F" w:rsidP="0055371E">
            <w:pPr>
              <w:rPr>
                <w:b/>
              </w:rPr>
            </w:pPr>
            <w:r w:rsidRPr="0055371E">
              <w:rPr>
                <w:b/>
              </w:rPr>
              <w:t>Домены безопасности</w:t>
            </w:r>
          </w:p>
        </w:tc>
      </w:tr>
      <w:tr w:rsidR="00DE6051" w:rsidRPr="00694A4F" w14:paraId="0ED93C6F" w14:textId="77777777" w:rsidTr="003D4717">
        <w:trPr>
          <w:trHeight w:val="744"/>
        </w:trPr>
        <w:tc>
          <w:tcPr>
            <w:tcW w:w="1404" w:type="dxa"/>
            <w:tcBorders>
              <w:top w:val="single" w:sz="6" w:space="0" w:color="auto"/>
              <w:left w:val="single" w:sz="6" w:space="0" w:color="auto"/>
              <w:bottom w:val="single" w:sz="6" w:space="0" w:color="auto"/>
              <w:right w:val="single" w:sz="6" w:space="0" w:color="auto"/>
            </w:tcBorders>
          </w:tcPr>
          <w:p w14:paraId="31F96ADD" w14:textId="3299F126" w:rsidR="00DE6051" w:rsidRPr="003D4717" w:rsidRDefault="00DE6051" w:rsidP="0084260B">
            <w:pPr>
              <w:autoSpaceDE w:val="0"/>
              <w:autoSpaceDN w:val="0"/>
              <w:adjustRightInd w:val="0"/>
              <w:ind w:firstLine="567"/>
              <w:rPr>
                <w:lang w:val="en-US" w:eastAsia="en-US"/>
              </w:rPr>
            </w:pPr>
            <w:r w:rsidRPr="003D4717">
              <w:rPr>
                <w:rStyle w:val="af3"/>
                <w:color w:val="auto"/>
                <w:u w:val="none"/>
              </w:rPr>
              <w:t>6</w:t>
            </w:r>
            <w:r w:rsidR="00D55611" w:rsidRPr="003D4717">
              <w:rPr>
                <w:rStyle w:val="af3"/>
                <w:color w:val="auto"/>
                <w:u w:val="none"/>
              </w:rPr>
              <w:t>.</w:t>
            </w:r>
            <w:r w:rsidRPr="003D4717">
              <w:rPr>
                <w:rStyle w:val="af3"/>
                <w:color w:val="auto"/>
                <w:u w:val="none"/>
              </w:rPr>
              <w:t>4</w:t>
            </w:r>
          </w:p>
        </w:tc>
        <w:tc>
          <w:tcPr>
            <w:tcW w:w="1390" w:type="dxa"/>
            <w:tcBorders>
              <w:top w:val="single" w:sz="6" w:space="0" w:color="auto"/>
              <w:left w:val="single" w:sz="6" w:space="0" w:color="auto"/>
              <w:bottom w:val="single" w:sz="6" w:space="0" w:color="auto"/>
              <w:right w:val="single" w:sz="6" w:space="0" w:color="auto"/>
            </w:tcBorders>
          </w:tcPr>
          <w:p w14:paraId="48855BDA" w14:textId="77777777" w:rsidR="00DE6051" w:rsidRPr="00816C2E" w:rsidRDefault="00DE6051" w:rsidP="00816C2E">
            <w:r w:rsidRPr="00816C2E">
              <w:t>Дисциплинарные меры</w:t>
            </w:r>
          </w:p>
        </w:tc>
        <w:tc>
          <w:tcPr>
            <w:tcW w:w="1390" w:type="dxa"/>
            <w:tcBorders>
              <w:top w:val="single" w:sz="6" w:space="0" w:color="auto"/>
              <w:left w:val="single" w:sz="6" w:space="0" w:color="auto"/>
              <w:bottom w:val="single" w:sz="6" w:space="0" w:color="auto"/>
              <w:right w:val="single" w:sz="6" w:space="0" w:color="auto"/>
            </w:tcBorders>
          </w:tcPr>
          <w:p w14:paraId="3F21A38B" w14:textId="77777777" w:rsidR="00DE6051" w:rsidRPr="00816C2E" w:rsidRDefault="00DE6051" w:rsidP="00816C2E">
            <w:r w:rsidRPr="00816C2E">
              <w:t>#Превентивный #Корректирующий</w:t>
            </w:r>
          </w:p>
        </w:tc>
        <w:tc>
          <w:tcPr>
            <w:tcW w:w="1395" w:type="dxa"/>
            <w:tcBorders>
              <w:top w:val="single" w:sz="6" w:space="0" w:color="auto"/>
              <w:left w:val="single" w:sz="6" w:space="0" w:color="auto"/>
              <w:bottom w:val="single" w:sz="6" w:space="0" w:color="auto"/>
              <w:right w:val="single" w:sz="6" w:space="0" w:color="auto"/>
            </w:tcBorders>
          </w:tcPr>
          <w:p w14:paraId="088BF42D" w14:textId="77777777" w:rsidR="00DE6051" w:rsidRPr="00816C2E" w:rsidRDefault="00DE6051" w:rsidP="00816C2E">
            <w:r w:rsidRPr="00816C2E">
              <w:t>#Конфиденциальность #Целостность #Доступность</w:t>
            </w:r>
          </w:p>
        </w:tc>
        <w:tc>
          <w:tcPr>
            <w:tcW w:w="1390" w:type="dxa"/>
            <w:tcBorders>
              <w:top w:val="single" w:sz="6" w:space="0" w:color="auto"/>
              <w:left w:val="single" w:sz="6" w:space="0" w:color="auto"/>
              <w:bottom w:val="single" w:sz="6" w:space="0" w:color="auto"/>
              <w:right w:val="single" w:sz="6" w:space="0" w:color="auto"/>
            </w:tcBorders>
          </w:tcPr>
          <w:p w14:paraId="7C230C4E" w14:textId="77777777" w:rsidR="00DE6051" w:rsidRPr="00816C2E" w:rsidRDefault="00DE6051" w:rsidP="00816C2E">
            <w:r w:rsidRPr="00816C2E">
              <w:t>#Защита #Реагирование</w:t>
            </w:r>
          </w:p>
        </w:tc>
        <w:tc>
          <w:tcPr>
            <w:tcW w:w="1390" w:type="dxa"/>
            <w:tcBorders>
              <w:top w:val="single" w:sz="6" w:space="0" w:color="auto"/>
              <w:left w:val="single" w:sz="6" w:space="0" w:color="auto"/>
              <w:bottom w:val="single" w:sz="6" w:space="0" w:color="auto"/>
              <w:right w:val="single" w:sz="6" w:space="0" w:color="auto"/>
            </w:tcBorders>
          </w:tcPr>
          <w:p w14:paraId="679C01BF" w14:textId="24D03B97" w:rsidR="00DE6051" w:rsidRPr="00816C2E" w:rsidRDefault="00DE6051" w:rsidP="00816C2E">
            <w:r w:rsidRPr="00816C2E">
              <w:t>#Безопасность</w:t>
            </w:r>
            <w:r w:rsidR="0019725B" w:rsidRPr="00816C2E">
              <w:t xml:space="preserve"> </w:t>
            </w:r>
            <w:r w:rsidRPr="00816C2E">
              <w:t>человеческих</w:t>
            </w:r>
            <w:r w:rsidR="0019725B" w:rsidRPr="00816C2E">
              <w:t xml:space="preserve"> </w:t>
            </w:r>
            <w:r w:rsidRPr="00816C2E">
              <w:t>ресурсов</w:t>
            </w:r>
          </w:p>
        </w:tc>
        <w:tc>
          <w:tcPr>
            <w:tcW w:w="1232" w:type="dxa"/>
            <w:tcBorders>
              <w:top w:val="single" w:sz="6" w:space="0" w:color="auto"/>
              <w:left w:val="single" w:sz="6" w:space="0" w:color="auto"/>
              <w:bottom w:val="single" w:sz="6" w:space="0" w:color="auto"/>
              <w:right w:val="single" w:sz="6" w:space="0" w:color="auto"/>
            </w:tcBorders>
          </w:tcPr>
          <w:p w14:paraId="69F996D7" w14:textId="06C7FADF" w:rsidR="00DE6051" w:rsidRPr="00816C2E" w:rsidRDefault="00DE6051" w:rsidP="00816C2E">
            <w:r w:rsidRPr="00816C2E">
              <w:t>#Управление</w:t>
            </w:r>
            <w:r w:rsidR="0019725B" w:rsidRPr="00816C2E">
              <w:t xml:space="preserve"> </w:t>
            </w:r>
            <w:r w:rsidRPr="00816C2E">
              <w:t>и</w:t>
            </w:r>
            <w:r w:rsidR="0019725B" w:rsidRPr="00816C2E">
              <w:t xml:space="preserve"> </w:t>
            </w:r>
            <w:r w:rsidRPr="00816C2E">
              <w:t>Эко</w:t>
            </w:r>
          </w:p>
          <w:p w14:paraId="271C96FD" w14:textId="77777777" w:rsidR="00DE6051" w:rsidRPr="00816C2E" w:rsidRDefault="00DE6051" w:rsidP="00816C2E">
            <w:r w:rsidRPr="00816C2E">
              <w:t>система</w:t>
            </w:r>
          </w:p>
        </w:tc>
      </w:tr>
      <w:tr w:rsidR="00DE6051" w:rsidRPr="00694A4F" w14:paraId="17EAD33A" w14:textId="77777777" w:rsidTr="003D4717">
        <w:trPr>
          <w:trHeight w:val="1181"/>
        </w:trPr>
        <w:tc>
          <w:tcPr>
            <w:tcW w:w="1404" w:type="dxa"/>
            <w:tcBorders>
              <w:top w:val="single" w:sz="6" w:space="0" w:color="auto"/>
              <w:left w:val="single" w:sz="6" w:space="0" w:color="auto"/>
              <w:bottom w:val="single" w:sz="6" w:space="0" w:color="auto"/>
              <w:right w:val="single" w:sz="6" w:space="0" w:color="auto"/>
            </w:tcBorders>
          </w:tcPr>
          <w:p w14:paraId="3EF01D9B" w14:textId="2BE7B4AA" w:rsidR="00DE6051" w:rsidRPr="003D4717" w:rsidRDefault="00DE6051" w:rsidP="0084260B">
            <w:pPr>
              <w:autoSpaceDE w:val="0"/>
              <w:autoSpaceDN w:val="0"/>
              <w:adjustRightInd w:val="0"/>
              <w:ind w:firstLine="567"/>
              <w:rPr>
                <w:lang w:val="en-US" w:eastAsia="en-US"/>
              </w:rPr>
            </w:pPr>
            <w:r w:rsidRPr="003D4717">
              <w:rPr>
                <w:rStyle w:val="af3"/>
                <w:color w:val="auto"/>
                <w:u w:val="none"/>
              </w:rPr>
              <w:t>8.7</w:t>
            </w:r>
          </w:p>
        </w:tc>
        <w:tc>
          <w:tcPr>
            <w:tcW w:w="1390" w:type="dxa"/>
            <w:tcBorders>
              <w:top w:val="single" w:sz="6" w:space="0" w:color="auto"/>
              <w:left w:val="single" w:sz="6" w:space="0" w:color="auto"/>
              <w:bottom w:val="single" w:sz="6" w:space="0" w:color="auto"/>
              <w:right w:val="single" w:sz="6" w:space="0" w:color="auto"/>
            </w:tcBorders>
          </w:tcPr>
          <w:p w14:paraId="1CAC8E64" w14:textId="77777777" w:rsidR="00DE6051" w:rsidRPr="00816C2E" w:rsidRDefault="00DE6051" w:rsidP="00816C2E">
            <w:r w:rsidRPr="00816C2E">
              <w:t>Защита от вредоносного кода</w:t>
            </w:r>
          </w:p>
        </w:tc>
        <w:tc>
          <w:tcPr>
            <w:tcW w:w="1390" w:type="dxa"/>
            <w:tcBorders>
              <w:top w:val="single" w:sz="6" w:space="0" w:color="auto"/>
              <w:left w:val="single" w:sz="6" w:space="0" w:color="auto"/>
              <w:bottom w:val="single" w:sz="6" w:space="0" w:color="auto"/>
              <w:right w:val="single" w:sz="6" w:space="0" w:color="auto"/>
            </w:tcBorders>
          </w:tcPr>
          <w:p w14:paraId="22DF45F5" w14:textId="77777777" w:rsidR="00DE6051" w:rsidRPr="00816C2E" w:rsidRDefault="00DE6051" w:rsidP="00816C2E">
            <w:r w:rsidRPr="00816C2E">
              <w:t>#Превентивный</w:t>
            </w:r>
          </w:p>
          <w:p w14:paraId="6A8B813F" w14:textId="77777777" w:rsidR="00DE6051" w:rsidRPr="00816C2E" w:rsidRDefault="00DE6051" w:rsidP="00816C2E">
            <w:r w:rsidRPr="00816C2E">
              <w:t>#Детективный</w:t>
            </w:r>
          </w:p>
          <w:p w14:paraId="04EA4567" w14:textId="77777777" w:rsidR="00DE6051" w:rsidRPr="00816C2E" w:rsidRDefault="00DE6051" w:rsidP="00816C2E">
            <w:r w:rsidRPr="00816C2E">
              <w:t>#Корректирующий</w:t>
            </w:r>
          </w:p>
        </w:tc>
        <w:tc>
          <w:tcPr>
            <w:tcW w:w="1395" w:type="dxa"/>
            <w:tcBorders>
              <w:top w:val="single" w:sz="6" w:space="0" w:color="auto"/>
              <w:left w:val="single" w:sz="6" w:space="0" w:color="auto"/>
              <w:bottom w:val="single" w:sz="6" w:space="0" w:color="auto"/>
              <w:right w:val="single" w:sz="6" w:space="0" w:color="auto"/>
            </w:tcBorders>
          </w:tcPr>
          <w:p w14:paraId="2A752908" w14:textId="77777777" w:rsidR="00DE6051" w:rsidRPr="00816C2E" w:rsidRDefault="00DE6051" w:rsidP="00816C2E">
            <w:r w:rsidRPr="00816C2E">
              <w:t>#Конфиденциальность #Целостность #Доступность</w:t>
            </w:r>
          </w:p>
        </w:tc>
        <w:tc>
          <w:tcPr>
            <w:tcW w:w="1390" w:type="dxa"/>
            <w:tcBorders>
              <w:top w:val="single" w:sz="6" w:space="0" w:color="auto"/>
              <w:left w:val="single" w:sz="6" w:space="0" w:color="auto"/>
              <w:bottom w:val="single" w:sz="6" w:space="0" w:color="auto"/>
              <w:right w:val="single" w:sz="6" w:space="0" w:color="auto"/>
            </w:tcBorders>
          </w:tcPr>
          <w:p w14:paraId="6BB3DC9D" w14:textId="77777777" w:rsidR="00DE6051" w:rsidRPr="00816C2E" w:rsidRDefault="00DE6051" w:rsidP="00816C2E">
            <w:r w:rsidRPr="00816C2E">
              <w:t>#Защита #Обнаружение</w:t>
            </w:r>
          </w:p>
        </w:tc>
        <w:tc>
          <w:tcPr>
            <w:tcW w:w="1390" w:type="dxa"/>
            <w:tcBorders>
              <w:top w:val="single" w:sz="6" w:space="0" w:color="auto"/>
              <w:left w:val="single" w:sz="6" w:space="0" w:color="auto"/>
              <w:bottom w:val="single" w:sz="6" w:space="0" w:color="auto"/>
              <w:right w:val="single" w:sz="6" w:space="0" w:color="auto"/>
            </w:tcBorders>
          </w:tcPr>
          <w:p w14:paraId="6E236287" w14:textId="5B3287CD" w:rsidR="00DE6051" w:rsidRPr="00816C2E" w:rsidRDefault="00DE6051" w:rsidP="00816C2E">
            <w:r w:rsidRPr="00816C2E">
              <w:t>#Безопасность</w:t>
            </w:r>
            <w:r w:rsidR="003F3575">
              <w:t xml:space="preserve"> </w:t>
            </w:r>
            <w:r w:rsidRPr="00816C2E">
              <w:t>систем</w:t>
            </w:r>
            <w:r w:rsidR="003F3575">
              <w:t xml:space="preserve"> </w:t>
            </w:r>
            <w:r w:rsidRPr="00816C2E">
              <w:t>и</w:t>
            </w:r>
            <w:r w:rsidR="003F3575">
              <w:t xml:space="preserve"> </w:t>
            </w:r>
            <w:r w:rsidRPr="00816C2E">
              <w:t>сетей #Защита</w:t>
            </w:r>
            <w:r w:rsidR="003F3575">
              <w:t xml:space="preserve"> </w:t>
            </w:r>
            <w:r w:rsidRPr="00816C2E">
              <w:t>информации</w:t>
            </w:r>
          </w:p>
        </w:tc>
        <w:tc>
          <w:tcPr>
            <w:tcW w:w="1232" w:type="dxa"/>
            <w:tcBorders>
              <w:top w:val="single" w:sz="6" w:space="0" w:color="auto"/>
              <w:left w:val="single" w:sz="6" w:space="0" w:color="auto"/>
              <w:bottom w:val="single" w:sz="6" w:space="0" w:color="auto"/>
              <w:right w:val="single" w:sz="6" w:space="0" w:color="auto"/>
            </w:tcBorders>
          </w:tcPr>
          <w:p w14:paraId="5E87B9AC" w14:textId="77777777" w:rsidR="00DE6051" w:rsidRPr="00816C2E" w:rsidRDefault="00DE6051" w:rsidP="00816C2E">
            <w:r w:rsidRPr="00816C2E">
              <w:t>#Защита #Охрана</w:t>
            </w:r>
          </w:p>
        </w:tc>
      </w:tr>
      <w:tr w:rsidR="00DE6051" w:rsidRPr="00694A4F" w14:paraId="296AD349" w14:textId="77777777" w:rsidTr="003D4717">
        <w:trPr>
          <w:trHeight w:val="523"/>
        </w:trPr>
        <w:tc>
          <w:tcPr>
            <w:tcW w:w="1404" w:type="dxa"/>
            <w:tcBorders>
              <w:top w:val="single" w:sz="6" w:space="0" w:color="auto"/>
              <w:left w:val="single" w:sz="6" w:space="0" w:color="auto"/>
              <w:bottom w:val="single" w:sz="6" w:space="0" w:color="auto"/>
              <w:right w:val="single" w:sz="6" w:space="0" w:color="auto"/>
            </w:tcBorders>
          </w:tcPr>
          <w:p w14:paraId="26B62672" w14:textId="61078EE4" w:rsidR="00DE6051" w:rsidRPr="003D4717" w:rsidRDefault="00DE6051" w:rsidP="0084260B">
            <w:pPr>
              <w:autoSpaceDE w:val="0"/>
              <w:autoSpaceDN w:val="0"/>
              <w:adjustRightInd w:val="0"/>
              <w:ind w:firstLine="567"/>
              <w:rPr>
                <w:lang w:val="en-US" w:eastAsia="en-US"/>
              </w:rPr>
            </w:pPr>
            <w:r w:rsidRPr="003D4717">
              <w:rPr>
                <w:rStyle w:val="af3"/>
                <w:color w:val="auto"/>
                <w:u w:val="none"/>
              </w:rPr>
              <w:t>8.13</w:t>
            </w:r>
          </w:p>
        </w:tc>
        <w:tc>
          <w:tcPr>
            <w:tcW w:w="1390" w:type="dxa"/>
            <w:tcBorders>
              <w:top w:val="single" w:sz="6" w:space="0" w:color="auto"/>
              <w:left w:val="single" w:sz="6" w:space="0" w:color="auto"/>
              <w:bottom w:val="single" w:sz="6" w:space="0" w:color="auto"/>
              <w:right w:val="single" w:sz="6" w:space="0" w:color="auto"/>
            </w:tcBorders>
          </w:tcPr>
          <w:p w14:paraId="34EDBD1B" w14:textId="77777777" w:rsidR="00DE6051" w:rsidRPr="00816C2E" w:rsidRDefault="00DE6051" w:rsidP="00816C2E">
            <w:r w:rsidRPr="00816C2E">
              <w:t>Резервное копирование информации</w:t>
            </w:r>
          </w:p>
        </w:tc>
        <w:tc>
          <w:tcPr>
            <w:tcW w:w="1390" w:type="dxa"/>
            <w:tcBorders>
              <w:top w:val="single" w:sz="6" w:space="0" w:color="auto"/>
              <w:left w:val="single" w:sz="6" w:space="0" w:color="auto"/>
              <w:bottom w:val="single" w:sz="6" w:space="0" w:color="auto"/>
              <w:right w:val="single" w:sz="6" w:space="0" w:color="auto"/>
            </w:tcBorders>
          </w:tcPr>
          <w:p w14:paraId="1F7C788C" w14:textId="77777777" w:rsidR="00DE6051" w:rsidRPr="00816C2E" w:rsidRDefault="00DE6051" w:rsidP="00816C2E">
            <w:r w:rsidRPr="00816C2E">
              <w:t>#Корректирующий</w:t>
            </w:r>
          </w:p>
        </w:tc>
        <w:tc>
          <w:tcPr>
            <w:tcW w:w="1395" w:type="dxa"/>
            <w:tcBorders>
              <w:top w:val="single" w:sz="6" w:space="0" w:color="auto"/>
              <w:left w:val="single" w:sz="6" w:space="0" w:color="auto"/>
              <w:bottom w:val="single" w:sz="6" w:space="0" w:color="auto"/>
              <w:right w:val="single" w:sz="6" w:space="0" w:color="auto"/>
            </w:tcBorders>
          </w:tcPr>
          <w:p w14:paraId="05294E22" w14:textId="77777777" w:rsidR="00DE6051" w:rsidRPr="00816C2E" w:rsidRDefault="00DE6051" w:rsidP="00816C2E">
            <w:r w:rsidRPr="00816C2E">
              <w:t>#Целостность #Доступность</w:t>
            </w:r>
          </w:p>
        </w:tc>
        <w:tc>
          <w:tcPr>
            <w:tcW w:w="1390" w:type="dxa"/>
            <w:tcBorders>
              <w:top w:val="single" w:sz="6" w:space="0" w:color="auto"/>
              <w:left w:val="single" w:sz="6" w:space="0" w:color="auto"/>
              <w:bottom w:val="single" w:sz="6" w:space="0" w:color="auto"/>
              <w:right w:val="single" w:sz="6" w:space="0" w:color="auto"/>
            </w:tcBorders>
          </w:tcPr>
          <w:p w14:paraId="1CA71577" w14:textId="77777777" w:rsidR="00DE6051" w:rsidRPr="00816C2E" w:rsidRDefault="00DE6051" w:rsidP="00816C2E">
            <w:r w:rsidRPr="00816C2E">
              <w:t>#Восстановление</w:t>
            </w:r>
          </w:p>
        </w:tc>
        <w:tc>
          <w:tcPr>
            <w:tcW w:w="1390" w:type="dxa"/>
            <w:tcBorders>
              <w:top w:val="single" w:sz="6" w:space="0" w:color="auto"/>
              <w:left w:val="single" w:sz="6" w:space="0" w:color="auto"/>
              <w:bottom w:val="single" w:sz="6" w:space="0" w:color="auto"/>
              <w:right w:val="single" w:sz="6" w:space="0" w:color="auto"/>
            </w:tcBorders>
          </w:tcPr>
          <w:p w14:paraId="50EF4907" w14:textId="77777777" w:rsidR="00DE6051" w:rsidRPr="00816C2E" w:rsidRDefault="00DE6051" w:rsidP="00816C2E">
            <w:r w:rsidRPr="00816C2E">
              <w:t>#Непрерывность</w:t>
            </w:r>
          </w:p>
        </w:tc>
        <w:tc>
          <w:tcPr>
            <w:tcW w:w="1232" w:type="dxa"/>
            <w:tcBorders>
              <w:top w:val="single" w:sz="6" w:space="0" w:color="auto"/>
              <w:left w:val="single" w:sz="6" w:space="0" w:color="auto"/>
              <w:bottom w:val="single" w:sz="6" w:space="0" w:color="auto"/>
              <w:right w:val="single" w:sz="6" w:space="0" w:color="auto"/>
            </w:tcBorders>
          </w:tcPr>
          <w:p w14:paraId="06D1605F" w14:textId="77777777" w:rsidR="00DE6051" w:rsidRPr="00816C2E" w:rsidRDefault="00DE6051" w:rsidP="00816C2E">
            <w:r w:rsidRPr="00816C2E">
              <w:t>#Защита</w:t>
            </w:r>
          </w:p>
        </w:tc>
      </w:tr>
      <w:tr w:rsidR="00DE6051" w:rsidRPr="00694A4F" w14:paraId="351C7055" w14:textId="77777777" w:rsidTr="003D4717">
        <w:trPr>
          <w:trHeight w:val="979"/>
        </w:trPr>
        <w:tc>
          <w:tcPr>
            <w:tcW w:w="1404" w:type="dxa"/>
            <w:tcBorders>
              <w:top w:val="single" w:sz="6" w:space="0" w:color="auto"/>
              <w:left w:val="single" w:sz="6" w:space="0" w:color="auto"/>
              <w:bottom w:val="single" w:sz="6" w:space="0" w:color="auto"/>
              <w:right w:val="single" w:sz="6" w:space="0" w:color="auto"/>
            </w:tcBorders>
          </w:tcPr>
          <w:p w14:paraId="023868E5" w14:textId="0B25F185" w:rsidR="00DE6051" w:rsidRPr="003D4717" w:rsidRDefault="00DE6051" w:rsidP="0084260B">
            <w:pPr>
              <w:autoSpaceDE w:val="0"/>
              <w:autoSpaceDN w:val="0"/>
              <w:adjustRightInd w:val="0"/>
              <w:ind w:firstLine="567"/>
              <w:rPr>
                <w:lang w:val="en-US" w:eastAsia="en-US"/>
              </w:rPr>
            </w:pPr>
            <w:r w:rsidRPr="003D4717">
              <w:rPr>
                <w:rStyle w:val="af3"/>
                <w:color w:val="auto"/>
                <w:u w:val="none"/>
              </w:rPr>
              <w:t>8.16</w:t>
            </w:r>
          </w:p>
        </w:tc>
        <w:tc>
          <w:tcPr>
            <w:tcW w:w="1390" w:type="dxa"/>
            <w:tcBorders>
              <w:top w:val="single" w:sz="6" w:space="0" w:color="auto"/>
              <w:left w:val="single" w:sz="6" w:space="0" w:color="auto"/>
              <w:bottom w:val="single" w:sz="6" w:space="0" w:color="auto"/>
              <w:right w:val="single" w:sz="6" w:space="0" w:color="auto"/>
            </w:tcBorders>
          </w:tcPr>
          <w:p w14:paraId="491CD6B5" w14:textId="77777777" w:rsidR="00DE6051" w:rsidRPr="00816C2E" w:rsidRDefault="00DE6051" w:rsidP="00816C2E">
            <w:r w:rsidRPr="00816C2E">
              <w:t>Мероприятия по мониторингу</w:t>
            </w:r>
          </w:p>
        </w:tc>
        <w:tc>
          <w:tcPr>
            <w:tcW w:w="1390" w:type="dxa"/>
            <w:tcBorders>
              <w:top w:val="single" w:sz="6" w:space="0" w:color="auto"/>
              <w:left w:val="single" w:sz="6" w:space="0" w:color="auto"/>
              <w:bottom w:val="single" w:sz="6" w:space="0" w:color="auto"/>
              <w:right w:val="single" w:sz="6" w:space="0" w:color="auto"/>
            </w:tcBorders>
          </w:tcPr>
          <w:p w14:paraId="7265BC76" w14:textId="77777777" w:rsidR="00DE6051" w:rsidRPr="00816C2E" w:rsidRDefault="00DE6051" w:rsidP="00816C2E">
            <w:r w:rsidRPr="00816C2E">
              <w:t>#Детективный #Корректирующий</w:t>
            </w:r>
          </w:p>
        </w:tc>
        <w:tc>
          <w:tcPr>
            <w:tcW w:w="1395" w:type="dxa"/>
            <w:tcBorders>
              <w:top w:val="single" w:sz="6" w:space="0" w:color="auto"/>
              <w:left w:val="single" w:sz="6" w:space="0" w:color="auto"/>
              <w:bottom w:val="single" w:sz="6" w:space="0" w:color="auto"/>
              <w:right w:val="single" w:sz="6" w:space="0" w:color="auto"/>
            </w:tcBorders>
          </w:tcPr>
          <w:p w14:paraId="43FC027D" w14:textId="77777777" w:rsidR="00DE6051" w:rsidRPr="00816C2E" w:rsidRDefault="00DE6051" w:rsidP="00816C2E">
            <w:r w:rsidRPr="00816C2E">
              <w:t>#Конфиденциальность #Целостность #Доступность</w:t>
            </w:r>
          </w:p>
        </w:tc>
        <w:tc>
          <w:tcPr>
            <w:tcW w:w="1390" w:type="dxa"/>
            <w:tcBorders>
              <w:top w:val="single" w:sz="6" w:space="0" w:color="auto"/>
              <w:left w:val="single" w:sz="6" w:space="0" w:color="auto"/>
              <w:bottom w:val="single" w:sz="6" w:space="0" w:color="auto"/>
              <w:right w:val="single" w:sz="6" w:space="0" w:color="auto"/>
            </w:tcBorders>
          </w:tcPr>
          <w:p w14:paraId="35F8468F" w14:textId="77777777" w:rsidR="00DE6051" w:rsidRPr="00816C2E" w:rsidRDefault="00DE6051" w:rsidP="00816C2E">
            <w:r w:rsidRPr="00816C2E">
              <w:t>#Обнаружение #Реагирование</w:t>
            </w:r>
          </w:p>
        </w:tc>
        <w:tc>
          <w:tcPr>
            <w:tcW w:w="1390" w:type="dxa"/>
            <w:tcBorders>
              <w:top w:val="single" w:sz="6" w:space="0" w:color="auto"/>
              <w:left w:val="single" w:sz="6" w:space="0" w:color="auto"/>
              <w:bottom w:val="single" w:sz="6" w:space="0" w:color="auto"/>
              <w:right w:val="single" w:sz="6" w:space="0" w:color="auto"/>
            </w:tcBorders>
          </w:tcPr>
          <w:p w14:paraId="10B7AAED" w14:textId="3F59BDBE" w:rsidR="003F3575" w:rsidRPr="00816C2E" w:rsidRDefault="00DE6051" w:rsidP="00816C2E">
            <w:r w:rsidRPr="00816C2E">
              <w:t>#Управление</w:t>
            </w:r>
            <w:r w:rsidR="003F3575">
              <w:t xml:space="preserve"> </w:t>
            </w:r>
            <w:r w:rsidRPr="00816C2E">
              <w:t>событиями</w:t>
            </w:r>
            <w:r w:rsidR="003F3575">
              <w:t xml:space="preserve"> </w:t>
            </w:r>
            <w:r w:rsidRPr="00816C2E">
              <w:t>информационной</w:t>
            </w:r>
            <w:r w:rsidR="003F3575">
              <w:t xml:space="preserve"> </w:t>
            </w:r>
            <w:r w:rsidRPr="00816C2E">
              <w:t>безопасности</w:t>
            </w:r>
          </w:p>
        </w:tc>
        <w:tc>
          <w:tcPr>
            <w:tcW w:w="1232" w:type="dxa"/>
            <w:tcBorders>
              <w:top w:val="single" w:sz="6" w:space="0" w:color="auto"/>
              <w:left w:val="single" w:sz="6" w:space="0" w:color="auto"/>
              <w:bottom w:val="single" w:sz="6" w:space="0" w:color="auto"/>
              <w:right w:val="single" w:sz="6" w:space="0" w:color="auto"/>
            </w:tcBorders>
          </w:tcPr>
          <w:p w14:paraId="71250ACE" w14:textId="77777777" w:rsidR="00DE6051" w:rsidRPr="00816C2E" w:rsidRDefault="00DE6051" w:rsidP="00816C2E">
            <w:r w:rsidRPr="00816C2E">
              <w:t>#Охрана</w:t>
            </w:r>
          </w:p>
        </w:tc>
      </w:tr>
    </w:tbl>
    <w:p w14:paraId="1F0E2B26" w14:textId="77777777" w:rsidR="00DE6051" w:rsidRPr="00DE6051" w:rsidRDefault="00DE6051" w:rsidP="00592E43">
      <w:pPr>
        <w:autoSpaceDE w:val="0"/>
        <w:autoSpaceDN w:val="0"/>
        <w:adjustRightInd w:val="0"/>
        <w:ind w:firstLine="567"/>
        <w:jc w:val="both"/>
        <w:rPr>
          <w:b/>
          <w:bCs/>
          <w:color w:val="000000"/>
          <w:lang w:val="en-US" w:eastAsia="en-US"/>
        </w:rPr>
      </w:pPr>
      <w:bookmarkStart w:id="349" w:name="bookmark131"/>
    </w:p>
    <w:p w14:paraId="7D9A021B" w14:textId="77777777" w:rsidR="00DE6051" w:rsidRDefault="00DE6051" w:rsidP="00592E43">
      <w:pPr>
        <w:autoSpaceDE w:val="0"/>
        <w:autoSpaceDN w:val="0"/>
        <w:adjustRightInd w:val="0"/>
        <w:ind w:firstLine="567"/>
        <w:jc w:val="both"/>
        <w:rPr>
          <w:b/>
          <w:bCs/>
          <w:color w:val="000000"/>
          <w:lang w:val="ru" w:eastAsia="en-US"/>
        </w:rPr>
      </w:pPr>
      <w:r w:rsidRPr="00DE6051">
        <w:rPr>
          <w:b/>
          <w:bCs/>
          <w:color w:val="000000"/>
          <w:lang w:val="ru" w:eastAsia="en-US"/>
        </w:rPr>
        <w:t>A.</w:t>
      </w:r>
      <w:bookmarkEnd w:id="349"/>
      <w:r w:rsidRPr="00DE6051">
        <w:rPr>
          <w:b/>
          <w:bCs/>
          <w:color w:val="000000"/>
          <w:lang w:val="ru" w:eastAsia="en-US"/>
        </w:rPr>
        <w:t>2 Организационные взгляды</w:t>
      </w:r>
    </w:p>
    <w:p w14:paraId="14072557" w14:textId="77777777" w:rsidR="00E4362A" w:rsidRPr="00DE6051" w:rsidRDefault="00E4362A" w:rsidP="00592E43">
      <w:pPr>
        <w:autoSpaceDE w:val="0"/>
        <w:autoSpaceDN w:val="0"/>
        <w:adjustRightInd w:val="0"/>
        <w:ind w:firstLine="567"/>
        <w:jc w:val="both"/>
        <w:rPr>
          <w:b/>
          <w:bCs/>
          <w:color w:val="000000"/>
          <w:lang w:val="en-US" w:eastAsia="en-US"/>
        </w:rPr>
      </w:pPr>
    </w:p>
    <w:p w14:paraId="184FB395"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Поскольку атрибуты используются для создания различных представлений элементов управления, организации могут отказаться от примеров атрибутов, предложенных в настоящем стандарте, и создать свои собственные атрибуты с различными значениями для удовлетворения конкретных потребностей организации. Кроме того, значения, присвоенные каждому атрибуту, могут отличаться между организациями, поскольку организации могут иметь различные взгляды на использование или применимость средств управления или значений, связанных с атрибутом (когда значения специфичны для контекста организации). Первый этап – понять, почему атрибут, характерный для конкретной организации, является желательным. Например, если организация разработала планы обработки рисков [см. ISO/IEC 27001:2013, 6.1.3 e)] на основе событий, она может пожелать связать атрибут сценария риска с каждым средством управления в настоящем стандарте.</w:t>
      </w:r>
    </w:p>
    <w:p w14:paraId="44A912A7"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Преимущество такого атрибута заключается в ускорении процесса выполнения требования ISO/IEC 27001, связанного с обработкой рисков, которое заключается в сравнении средств управления, определенных в процессе обработки рисков (называемых «необходимыми» средствами управления), со средствами управления в ISO/IEC 27001:2013, Приложение A (приведены в настоящем стандарте), чтобы убедиться, что ни одно необходимое средство управления не было упущено.</w:t>
      </w:r>
    </w:p>
    <w:p w14:paraId="253D5B00" w14:textId="77777777" w:rsidR="00DE6051" w:rsidRPr="00DE6051" w:rsidRDefault="00DE6051" w:rsidP="00592E43">
      <w:pPr>
        <w:autoSpaceDE w:val="0"/>
        <w:autoSpaceDN w:val="0"/>
        <w:adjustRightInd w:val="0"/>
        <w:ind w:firstLine="567"/>
        <w:jc w:val="both"/>
        <w:rPr>
          <w:color w:val="000000"/>
          <w:lang w:val="en-US" w:eastAsia="en-US"/>
        </w:rPr>
      </w:pPr>
      <w:r w:rsidRPr="00DE6051">
        <w:rPr>
          <w:color w:val="000000"/>
          <w:lang w:val="ru" w:eastAsia="en-US"/>
        </w:rPr>
        <w:lastRenderedPageBreak/>
        <w:t>После того как известны цель и преимущества, следующим этапом будет определение значений атрибутов. Например, организация может определить 9 событий:</w:t>
      </w:r>
    </w:p>
    <w:tbl>
      <w:tblPr>
        <w:tblW w:w="8749" w:type="dxa"/>
        <w:tblInd w:w="749" w:type="dxa"/>
        <w:tblLayout w:type="fixed"/>
        <w:tblCellMar>
          <w:left w:w="40" w:type="dxa"/>
          <w:right w:w="40" w:type="dxa"/>
        </w:tblCellMar>
        <w:tblLook w:val="0000" w:firstRow="0" w:lastRow="0" w:firstColumn="0" w:lastColumn="0" w:noHBand="0" w:noVBand="0"/>
      </w:tblPr>
      <w:tblGrid>
        <w:gridCol w:w="380"/>
        <w:gridCol w:w="8369"/>
      </w:tblGrid>
      <w:tr w:rsidR="00DE6051" w:rsidRPr="00DE6051" w14:paraId="4207062B" w14:textId="77777777" w:rsidTr="003D4717">
        <w:trPr>
          <w:trHeight w:val="322"/>
        </w:trPr>
        <w:tc>
          <w:tcPr>
            <w:tcW w:w="380" w:type="dxa"/>
          </w:tcPr>
          <w:p w14:paraId="3DD8C9AB"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1)</w:t>
            </w:r>
          </w:p>
        </w:tc>
        <w:tc>
          <w:tcPr>
            <w:tcW w:w="8369" w:type="dxa"/>
          </w:tcPr>
          <w:p w14:paraId="40BD8794" w14:textId="77777777" w:rsidR="00DE6051" w:rsidRPr="00DE6051" w:rsidRDefault="00DE6051" w:rsidP="00974D5F">
            <w:pPr>
              <w:autoSpaceDE w:val="0"/>
              <w:autoSpaceDN w:val="0"/>
              <w:adjustRightInd w:val="0"/>
              <w:rPr>
                <w:color w:val="000000"/>
                <w:lang w:eastAsia="en-US"/>
              </w:rPr>
            </w:pPr>
            <w:r w:rsidRPr="00DE6051">
              <w:rPr>
                <w:color w:val="000000"/>
                <w:lang w:val="ru" w:eastAsia="en-US"/>
              </w:rPr>
              <w:t>потеря или кража мобильного устройства;</w:t>
            </w:r>
          </w:p>
        </w:tc>
      </w:tr>
      <w:tr w:rsidR="00DE6051" w:rsidRPr="00DE6051" w14:paraId="1D1EAEF9" w14:textId="77777777" w:rsidTr="003D4717">
        <w:trPr>
          <w:trHeight w:val="247"/>
        </w:trPr>
        <w:tc>
          <w:tcPr>
            <w:tcW w:w="380" w:type="dxa"/>
          </w:tcPr>
          <w:p w14:paraId="22846B73"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2)</w:t>
            </w:r>
          </w:p>
        </w:tc>
        <w:tc>
          <w:tcPr>
            <w:tcW w:w="8369" w:type="dxa"/>
          </w:tcPr>
          <w:p w14:paraId="4D1AEDB9" w14:textId="77777777" w:rsidR="00DE6051" w:rsidRPr="00DE6051" w:rsidRDefault="00DE6051" w:rsidP="00974D5F">
            <w:pPr>
              <w:autoSpaceDE w:val="0"/>
              <w:autoSpaceDN w:val="0"/>
              <w:adjustRightInd w:val="0"/>
              <w:rPr>
                <w:color w:val="000000"/>
                <w:lang w:eastAsia="en-US"/>
              </w:rPr>
            </w:pPr>
            <w:r w:rsidRPr="00DE6051">
              <w:rPr>
                <w:color w:val="000000"/>
                <w:lang w:val="ru" w:eastAsia="en-US"/>
              </w:rPr>
              <w:t>потеря или кража из помещений организации;</w:t>
            </w:r>
          </w:p>
        </w:tc>
      </w:tr>
      <w:tr w:rsidR="00DE6051" w:rsidRPr="00DE6051" w14:paraId="3CB42FBE" w14:textId="77777777" w:rsidTr="003D4717">
        <w:trPr>
          <w:trHeight w:val="251"/>
        </w:trPr>
        <w:tc>
          <w:tcPr>
            <w:tcW w:w="380" w:type="dxa"/>
          </w:tcPr>
          <w:p w14:paraId="3D2B34FD"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3)</w:t>
            </w:r>
          </w:p>
        </w:tc>
        <w:tc>
          <w:tcPr>
            <w:tcW w:w="8369" w:type="dxa"/>
          </w:tcPr>
          <w:p w14:paraId="3D9CA008" w14:textId="77777777" w:rsidR="00DE6051" w:rsidRPr="00DE6051" w:rsidRDefault="00DE6051" w:rsidP="00974D5F">
            <w:pPr>
              <w:autoSpaceDE w:val="0"/>
              <w:autoSpaceDN w:val="0"/>
              <w:adjustRightInd w:val="0"/>
              <w:rPr>
                <w:color w:val="000000"/>
                <w:lang w:eastAsia="en-US"/>
              </w:rPr>
            </w:pPr>
            <w:r w:rsidRPr="00DE6051">
              <w:rPr>
                <w:color w:val="000000"/>
                <w:lang w:val="ru" w:eastAsia="en-US"/>
              </w:rPr>
              <w:t>форс-мажор, вандализм и терроризм;</w:t>
            </w:r>
          </w:p>
        </w:tc>
      </w:tr>
      <w:tr w:rsidR="00DE6051" w:rsidRPr="00DE6051" w14:paraId="2200DB72" w14:textId="77777777" w:rsidTr="003D4717">
        <w:trPr>
          <w:trHeight w:val="427"/>
        </w:trPr>
        <w:tc>
          <w:tcPr>
            <w:tcW w:w="380" w:type="dxa"/>
          </w:tcPr>
          <w:p w14:paraId="679867E2"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4)</w:t>
            </w:r>
          </w:p>
        </w:tc>
        <w:tc>
          <w:tcPr>
            <w:tcW w:w="8369" w:type="dxa"/>
          </w:tcPr>
          <w:p w14:paraId="5CD63D77" w14:textId="77777777" w:rsidR="00DE6051" w:rsidRPr="00DE6051" w:rsidRDefault="00DE6051" w:rsidP="00974D5F">
            <w:pPr>
              <w:autoSpaceDE w:val="0"/>
              <w:autoSpaceDN w:val="0"/>
              <w:adjustRightInd w:val="0"/>
              <w:rPr>
                <w:color w:val="000000"/>
                <w:lang w:eastAsia="en-US"/>
              </w:rPr>
            </w:pPr>
            <w:r w:rsidRPr="00DE6051">
              <w:rPr>
                <w:color w:val="000000"/>
                <w:lang w:val="ru" w:eastAsia="en-US"/>
              </w:rPr>
              <w:t>отказ программного обеспечения, оборудования, электропитания, интернета и связи;</w:t>
            </w:r>
          </w:p>
        </w:tc>
      </w:tr>
      <w:tr w:rsidR="00DE6051" w:rsidRPr="00DE6051" w14:paraId="2C3F9D14" w14:textId="77777777" w:rsidTr="003D4717">
        <w:trPr>
          <w:trHeight w:val="249"/>
        </w:trPr>
        <w:tc>
          <w:tcPr>
            <w:tcW w:w="380" w:type="dxa"/>
          </w:tcPr>
          <w:p w14:paraId="15EF5665"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5)</w:t>
            </w:r>
          </w:p>
        </w:tc>
        <w:tc>
          <w:tcPr>
            <w:tcW w:w="8369" w:type="dxa"/>
          </w:tcPr>
          <w:p w14:paraId="19D21A17" w14:textId="77777777" w:rsidR="00DE6051" w:rsidRPr="00DE6051" w:rsidRDefault="00DE6051" w:rsidP="00974D5F">
            <w:pPr>
              <w:autoSpaceDE w:val="0"/>
              <w:autoSpaceDN w:val="0"/>
              <w:adjustRightInd w:val="0"/>
              <w:rPr>
                <w:color w:val="000000"/>
                <w:lang w:val="en-US" w:eastAsia="en-US"/>
              </w:rPr>
            </w:pPr>
            <w:r w:rsidRPr="00DE6051">
              <w:rPr>
                <w:color w:val="000000"/>
                <w:lang w:val="ru" w:eastAsia="en-US"/>
              </w:rPr>
              <w:t>мошенничество;</w:t>
            </w:r>
          </w:p>
        </w:tc>
      </w:tr>
      <w:tr w:rsidR="00DE6051" w:rsidRPr="00DE6051" w14:paraId="697688F4" w14:textId="77777777" w:rsidTr="003D4717">
        <w:trPr>
          <w:trHeight w:val="239"/>
        </w:trPr>
        <w:tc>
          <w:tcPr>
            <w:tcW w:w="380" w:type="dxa"/>
          </w:tcPr>
          <w:p w14:paraId="1F79CF00"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6)</w:t>
            </w:r>
          </w:p>
        </w:tc>
        <w:tc>
          <w:tcPr>
            <w:tcW w:w="8369" w:type="dxa"/>
          </w:tcPr>
          <w:p w14:paraId="1F06F876" w14:textId="77777777" w:rsidR="00DE6051" w:rsidRPr="00DE6051" w:rsidRDefault="00DE6051" w:rsidP="00974D5F">
            <w:pPr>
              <w:autoSpaceDE w:val="0"/>
              <w:autoSpaceDN w:val="0"/>
              <w:adjustRightInd w:val="0"/>
              <w:rPr>
                <w:color w:val="000000"/>
                <w:lang w:val="en-US" w:eastAsia="en-US"/>
              </w:rPr>
            </w:pPr>
            <w:r w:rsidRPr="00DE6051">
              <w:rPr>
                <w:color w:val="000000"/>
                <w:lang w:val="ru" w:eastAsia="en-US"/>
              </w:rPr>
              <w:t>взлом;</w:t>
            </w:r>
          </w:p>
        </w:tc>
      </w:tr>
      <w:tr w:rsidR="00DE6051" w:rsidRPr="00DE6051" w14:paraId="6EBB76DB" w14:textId="77777777" w:rsidTr="003D4717">
        <w:trPr>
          <w:trHeight w:val="243"/>
        </w:trPr>
        <w:tc>
          <w:tcPr>
            <w:tcW w:w="380" w:type="dxa"/>
          </w:tcPr>
          <w:p w14:paraId="0370DA6D"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7)</w:t>
            </w:r>
          </w:p>
        </w:tc>
        <w:tc>
          <w:tcPr>
            <w:tcW w:w="8369" w:type="dxa"/>
          </w:tcPr>
          <w:p w14:paraId="1B783CA6" w14:textId="77777777" w:rsidR="00DE6051" w:rsidRPr="00DE6051" w:rsidRDefault="00DE6051" w:rsidP="00974D5F">
            <w:pPr>
              <w:autoSpaceDE w:val="0"/>
              <w:autoSpaceDN w:val="0"/>
              <w:adjustRightInd w:val="0"/>
              <w:rPr>
                <w:color w:val="000000"/>
                <w:lang w:val="en-US" w:eastAsia="en-US"/>
              </w:rPr>
            </w:pPr>
            <w:r w:rsidRPr="00DE6051">
              <w:rPr>
                <w:color w:val="000000"/>
                <w:lang w:val="ru" w:eastAsia="en-US"/>
              </w:rPr>
              <w:t>раскрытие;</w:t>
            </w:r>
          </w:p>
        </w:tc>
      </w:tr>
      <w:tr w:rsidR="00DE6051" w:rsidRPr="00DE6051" w14:paraId="2C5898B4" w14:textId="77777777" w:rsidTr="003D4717">
        <w:trPr>
          <w:trHeight w:val="247"/>
        </w:trPr>
        <w:tc>
          <w:tcPr>
            <w:tcW w:w="380" w:type="dxa"/>
          </w:tcPr>
          <w:p w14:paraId="28CBA57F"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8)</w:t>
            </w:r>
          </w:p>
        </w:tc>
        <w:tc>
          <w:tcPr>
            <w:tcW w:w="8369" w:type="dxa"/>
          </w:tcPr>
          <w:p w14:paraId="2798CF62" w14:textId="77777777" w:rsidR="00DE6051" w:rsidRPr="00DE6051" w:rsidRDefault="00DE6051" w:rsidP="00974D5F">
            <w:pPr>
              <w:autoSpaceDE w:val="0"/>
              <w:autoSpaceDN w:val="0"/>
              <w:adjustRightInd w:val="0"/>
              <w:rPr>
                <w:color w:val="000000"/>
                <w:lang w:val="en-US" w:eastAsia="en-US"/>
              </w:rPr>
            </w:pPr>
            <w:r w:rsidRPr="00DE6051">
              <w:rPr>
                <w:color w:val="000000"/>
                <w:lang w:val="ru" w:eastAsia="en-US"/>
              </w:rPr>
              <w:t>нарушение закона;</w:t>
            </w:r>
          </w:p>
        </w:tc>
      </w:tr>
      <w:tr w:rsidR="00DE6051" w:rsidRPr="00DE6051" w14:paraId="7F12C116" w14:textId="77777777" w:rsidTr="003D4717">
        <w:trPr>
          <w:trHeight w:val="96"/>
        </w:trPr>
        <w:tc>
          <w:tcPr>
            <w:tcW w:w="380" w:type="dxa"/>
          </w:tcPr>
          <w:p w14:paraId="5DE6EA69" w14:textId="77777777" w:rsidR="00DE6051" w:rsidRPr="00DE6051" w:rsidRDefault="00DE6051" w:rsidP="00974D5F">
            <w:pPr>
              <w:autoSpaceDE w:val="0"/>
              <w:autoSpaceDN w:val="0"/>
              <w:adjustRightInd w:val="0"/>
              <w:jc w:val="both"/>
              <w:rPr>
                <w:color w:val="000000"/>
                <w:lang w:val="en-US" w:eastAsia="en-US"/>
              </w:rPr>
            </w:pPr>
            <w:r w:rsidRPr="00DE6051">
              <w:rPr>
                <w:color w:val="000000"/>
                <w:lang w:val="ru" w:eastAsia="en-US"/>
              </w:rPr>
              <w:t>9)</w:t>
            </w:r>
          </w:p>
        </w:tc>
        <w:tc>
          <w:tcPr>
            <w:tcW w:w="8369" w:type="dxa"/>
          </w:tcPr>
          <w:p w14:paraId="7EBBA0BF" w14:textId="77777777" w:rsidR="00DE6051" w:rsidRPr="00DE6051" w:rsidRDefault="00DE6051" w:rsidP="00974D5F">
            <w:pPr>
              <w:autoSpaceDE w:val="0"/>
              <w:autoSpaceDN w:val="0"/>
              <w:adjustRightInd w:val="0"/>
              <w:rPr>
                <w:color w:val="000000"/>
                <w:lang w:val="en-US" w:eastAsia="en-US"/>
              </w:rPr>
            </w:pPr>
            <w:r w:rsidRPr="00DE6051">
              <w:rPr>
                <w:color w:val="000000"/>
                <w:lang w:val="ru" w:eastAsia="en-US"/>
              </w:rPr>
              <w:t>социальная инженерия.</w:t>
            </w:r>
          </w:p>
        </w:tc>
      </w:tr>
    </w:tbl>
    <w:p w14:paraId="0D865305" w14:textId="1DF28364"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Поэтому второй этап может быть выполнен путем присвоения идентификаторов каждому событию (например, E1, E2, E9).</w:t>
      </w:r>
      <w:r w:rsidR="00974D5F">
        <w:rPr>
          <w:color w:val="000000"/>
          <w:lang w:val="ru" w:eastAsia="en-US"/>
        </w:rPr>
        <w:t xml:space="preserve"> </w:t>
      </w:r>
    </w:p>
    <w:p w14:paraId="752B9B3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Третий этап – скопировать идентификаторы и названия элементов управления из настоящего стандарта в электронную таблицу или базу данных и связать значения атрибутов с каждым элементом управления, помня, что каждый элемент управления может иметь более одного значения атрибута.</w:t>
      </w:r>
    </w:p>
    <w:p w14:paraId="24ED7F5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Последний этап – сортировка электронной таблицы или запрос к базе данных для извлечения необходимой информации. Другие примеры организационных атрибутов (и возможные значения) включают:</w:t>
      </w:r>
    </w:p>
    <w:p w14:paraId="463C079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 зрелость (значения из серии ISO/IEC 33000 или других моделей зрелости);</w:t>
      </w:r>
    </w:p>
    <w:p w14:paraId="07FC593E"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b) состояние реализации (предстоит, в процессе, частично реализовано, полностью реализовано);</w:t>
      </w:r>
    </w:p>
    <w:p w14:paraId="76F85F22"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c) приоритет (1, 2, 3 и т.д.);</w:t>
      </w:r>
    </w:p>
    <w:p w14:paraId="3166A3B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d) вовлеченные организационные области (безопасность, ИКТ, человеческие ресурсы, высшее руководство и т.д.);</w:t>
      </w:r>
    </w:p>
    <w:p w14:paraId="49A3BA29"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события;</w:t>
      </w:r>
    </w:p>
    <w:p w14:paraId="29299B73"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f) задействованные активы;</w:t>
      </w:r>
    </w:p>
    <w:p w14:paraId="3C3D5B7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e) создание и выполнение, чтобы различать средства управления, используемые на разных этапах жизненного цикла услуг;</w:t>
      </w:r>
    </w:p>
    <w:p w14:paraId="18EB22DA"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g) другие системы, с которыми работает организация или от которых она может перейти.</w:t>
      </w:r>
    </w:p>
    <w:p w14:paraId="0FA4BC45" w14:textId="77777777" w:rsidR="00DE6051" w:rsidRPr="00DE6051" w:rsidRDefault="00DE6051" w:rsidP="00592E43">
      <w:pPr>
        <w:autoSpaceDE w:val="0"/>
        <w:autoSpaceDN w:val="0"/>
        <w:adjustRightInd w:val="0"/>
        <w:ind w:firstLine="567"/>
        <w:jc w:val="both"/>
        <w:rPr>
          <w:b/>
          <w:bCs/>
          <w:color w:val="000000"/>
          <w:lang w:eastAsia="en-US"/>
        </w:rPr>
        <w:sectPr w:rsidR="00DE6051" w:rsidRPr="00DE6051" w:rsidSect="003D4717">
          <w:pgSz w:w="11909" w:h="16834" w:code="9"/>
          <w:pgMar w:top="1418" w:right="1134" w:bottom="1418" w:left="1134" w:header="1021" w:footer="1021" w:gutter="0"/>
          <w:cols w:space="720"/>
          <w:noEndnote/>
        </w:sectPr>
      </w:pPr>
    </w:p>
    <w:p w14:paraId="3DD769F3" w14:textId="77777777" w:rsidR="00DE6051" w:rsidRPr="0093417B" w:rsidRDefault="00DE6051" w:rsidP="003D4717">
      <w:pPr>
        <w:pStyle w:val="affa"/>
        <w:spacing w:before="0" w:after="0"/>
        <w:ind w:firstLine="567"/>
        <w:rPr>
          <w:rFonts w:ascii="Times New Roman" w:hAnsi="Times New Roman" w:cs="Times New Roman"/>
          <w:b/>
          <w:bCs/>
          <w:sz w:val="24"/>
          <w:szCs w:val="24"/>
        </w:rPr>
      </w:pPr>
      <w:bookmarkStart w:id="350" w:name="_Toc135637068"/>
      <w:bookmarkStart w:id="351" w:name="_Toc135983401"/>
      <w:r w:rsidRPr="0093417B">
        <w:rPr>
          <w:rFonts w:ascii="Times New Roman" w:hAnsi="Times New Roman" w:cs="Times New Roman"/>
          <w:b/>
          <w:bCs/>
          <w:sz w:val="24"/>
          <w:szCs w:val="24"/>
        </w:rPr>
        <w:lastRenderedPageBreak/>
        <w:t>Приложение В</w:t>
      </w:r>
      <w:bookmarkEnd w:id="350"/>
      <w:bookmarkEnd w:id="351"/>
    </w:p>
    <w:p w14:paraId="0C0862AD" w14:textId="4292219E" w:rsidR="00DE6051" w:rsidRPr="003D4717" w:rsidRDefault="00DE6051" w:rsidP="00974D5F">
      <w:pPr>
        <w:autoSpaceDE w:val="0"/>
        <w:autoSpaceDN w:val="0"/>
        <w:adjustRightInd w:val="0"/>
        <w:ind w:firstLine="567"/>
        <w:jc w:val="center"/>
        <w:rPr>
          <w:i/>
          <w:color w:val="000000"/>
          <w:lang w:eastAsia="en-US"/>
        </w:rPr>
      </w:pPr>
      <w:bookmarkStart w:id="352" w:name="bookmark132"/>
      <w:r w:rsidRPr="003D4717">
        <w:rPr>
          <w:i/>
          <w:color w:val="000000"/>
          <w:lang w:val="ru" w:eastAsia="en-US"/>
        </w:rPr>
        <w:t>(</w:t>
      </w:r>
      <w:bookmarkEnd w:id="352"/>
      <w:r w:rsidR="00974D5F" w:rsidRPr="003D4717">
        <w:rPr>
          <w:i/>
          <w:color w:val="000000"/>
          <w:lang w:val="ru" w:eastAsia="en-US"/>
        </w:rPr>
        <w:t>информационное</w:t>
      </w:r>
      <w:r w:rsidRPr="003D4717">
        <w:rPr>
          <w:i/>
          <w:color w:val="000000"/>
          <w:lang w:val="ru" w:eastAsia="en-US"/>
        </w:rPr>
        <w:t>)</w:t>
      </w:r>
    </w:p>
    <w:p w14:paraId="38BE40B1" w14:textId="77777777" w:rsidR="00DE6051" w:rsidRPr="00DE6051" w:rsidRDefault="00DE6051" w:rsidP="00592E43">
      <w:pPr>
        <w:autoSpaceDE w:val="0"/>
        <w:autoSpaceDN w:val="0"/>
        <w:adjustRightInd w:val="0"/>
        <w:ind w:firstLine="567"/>
        <w:jc w:val="center"/>
        <w:rPr>
          <w:b/>
          <w:bCs/>
          <w:color w:val="000000"/>
          <w:lang w:eastAsia="en-US"/>
        </w:rPr>
      </w:pPr>
    </w:p>
    <w:p w14:paraId="75C4A8D4" w14:textId="26F04F07" w:rsidR="00DE6051" w:rsidRPr="00DE6051" w:rsidRDefault="00DE6051" w:rsidP="00592E43">
      <w:pPr>
        <w:autoSpaceDE w:val="0"/>
        <w:autoSpaceDN w:val="0"/>
        <w:adjustRightInd w:val="0"/>
        <w:ind w:firstLine="567"/>
        <w:jc w:val="center"/>
        <w:rPr>
          <w:b/>
          <w:bCs/>
          <w:color w:val="000000"/>
          <w:lang w:eastAsia="en-US"/>
        </w:rPr>
      </w:pPr>
      <w:r w:rsidRPr="00DE6051">
        <w:rPr>
          <w:b/>
          <w:bCs/>
          <w:color w:val="000000"/>
          <w:lang w:val="ru" w:eastAsia="en-US"/>
        </w:rPr>
        <w:t>Соответствие настоящ</w:t>
      </w:r>
      <w:r w:rsidR="00974D5F">
        <w:rPr>
          <w:b/>
          <w:bCs/>
          <w:color w:val="000000"/>
          <w:lang w:val="ru" w:eastAsia="en-US"/>
        </w:rPr>
        <w:t>его</w:t>
      </w:r>
      <w:r w:rsidRPr="00DE6051">
        <w:rPr>
          <w:b/>
          <w:bCs/>
          <w:color w:val="000000"/>
          <w:lang w:val="ru" w:eastAsia="en-US"/>
        </w:rPr>
        <w:t xml:space="preserve"> стандарт</w:t>
      </w:r>
      <w:r w:rsidR="00974D5F">
        <w:rPr>
          <w:b/>
          <w:bCs/>
          <w:color w:val="000000"/>
          <w:lang w:val="ru" w:eastAsia="en-US"/>
        </w:rPr>
        <w:t>а</w:t>
      </w:r>
      <w:r w:rsidRPr="00DE6051">
        <w:rPr>
          <w:b/>
          <w:bCs/>
          <w:color w:val="000000"/>
          <w:lang w:val="ru" w:eastAsia="en-US"/>
        </w:rPr>
        <w:t xml:space="preserve"> с</w:t>
      </w:r>
    </w:p>
    <w:p w14:paraId="148DC7C0" w14:textId="77777777" w:rsidR="00DE6051" w:rsidRPr="00DE6051" w:rsidRDefault="00DE6051" w:rsidP="00592E43">
      <w:pPr>
        <w:autoSpaceDE w:val="0"/>
        <w:autoSpaceDN w:val="0"/>
        <w:adjustRightInd w:val="0"/>
        <w:ind w:firstLine="567"/>
        <w:jc w:val="center"/>
        <w:rPr>
          <w:b/>
          <w:bCs/>
          <w:color w:val="000000"/>
          <w:lang w:eastAsia="en-US"/>
        </w:rPr>
      </w:pPr>
      <w:r w:rsidRPr="00DE6051">
        <w:rPr>
          <w:b/>
          <w:bCs/>
          <w:color w:val="000000"/>
          <w:lang w:val="ru" w:eastAsia="en-US"/>
        </w:rPr>
        <w:t>ISO/IEC 27002:2013</w:t>
      </w:r>
    </w:p>
    <w:p w14:paraId="1E34D89C" w14:textId="77777777" w:rsidR="00DE6051" w:rsidRPr="00DE6051" w:rsidRDefault="00DE6051" w:rsidP="00592E43">
      <w:pPr>
        <w:autoSpaceDE w:val="0"/>
        <w:autoSpaceDN w:val="0"/>
        <w:adjustRightInd w:val="0"/>
        <w:ind w:firstLine="567"/>
        <w:jc w:val="both"/>
        <w:rPr>
          <w:color w:val="000000"/>
          <w:lang w:eastAsia="en-US"/>
        </w:rPr>
      </w:pPr>
    </w:p>
    <w:p w14:paraId="6C669390" w14:textId="77777777"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Цель настоящего приложения – обеспечить обратную совместимость с ISO/IEC 27002:2013 для организаций, которые в настоящее время используют этот стандарт и хотят перейти на новое издание.</w:t>
      </w:r>
    </w:p>
    <w:p w14:paraId="3637F2AD" w14:textId="0ACABF46" w:rsidR="00DE6051" w:rsidRPr="003D4717" w:rsidRDefault="00DE6051" w:rsidP="00592E43">
      <w:pPr>
        <w:autoSpaceDE w:val="0"/>
        <w:autoSpaceDN w:val="0"/>
        <w:adjustRightInd w:val="0"/>
        <w:ind w:firstLine="567"/>
        <w:jc w:val="both"/>
        <w:rPr>
          <w:lang w:eastAsia="en-US"/>
        </w:rPr>
      </w:pPr>
      <w:r w:rsidRPr="003D4717">
        <w:rPr>
          <w:lang w:val="ru" w:eastAsia="en-US"/>
        </w:rPr>
        <w:t>В таблице B.1 приведено соответствие между средствами управления, указанными в пунктах 5-8, и средствами управления в ISO/IEC 27002:2013.</w:t>
      </w:r>
    </w:p>
    <w:p w14:paraId="1B6597F7" w14:textId="77777777" w:rsidR="00DE6051" w:rsidRPr="00DE6051" w:rsidRDefault="00DE6051" w:rsidP="00592E43">
      <w:pPr>
        <w:autoSpaceDE w:val="0"/>
        <w:autoSpaceDN w:val="0"/>
        <w:adjustRightInd w:val="0"/>
        <w:ind w:firstLine="567"/>
        <w:jc w:val="both"/>
        <w:rPr>
          <w:color w:val="000000"/>
          <w:lang w:eastAsia="en-US"/>
        </w:rPr>
      </w:pPr>
    </w:p>
    <w:p w14:paraId="23838C4A" w14:textId="77777777" w:rsidR="00DE6051" w:rsidRDefault="00DE6051" w:rsidP="00592E43">
      <w:pPr>
        <w:autoSpaceDE w:val="0"/>
        <w:autoSpaceDN w:val="0"/>
        <w:adjustRightInd w:val="0"/>
        <w:ind w:firstLine="567"/>
        <w:jc w:val="center"/>
        <w:rPr>
          <w:b/>
          <w:bCs/>
          <w:color w:val="000000"/>
          <w:lang w:val="ru" w:eastAsia="en-US"/>
        </w:rPr>
      </w:pPr>
      <w:bookmarkStart w:id="353" w:name="bookmark133"/>
      <w:r w:rsidRPr="00DE6051">
        <w:rPr>
          <w:b/>
          <w:bCs/>
          <w:color w:val="000000"/>
          <w:lang w:val="ru" w:eastAsia="en-US"/>
        </w:rPr>
        <w:t>Т</w:t>
      </w:r>
      <w:bookmarkEnd w:id="353"/>
      <w:r w:rsidRPr="00DE6051">
        <w:rPr>
          <w:b/>
          <w:bCs/>
          <w:color w:val="000000"/>
          <w:lang w:val="ru" w:eastAsia="en-US"/>
        </w:rPr>
        <w:t>аблица B.1 – Соответствие между средствами управления в настоящем стандарте и средствами управления в ISO/IEC 27002:2013</w:t>
      </w:r>
    </w:p>
    <w:p w14:paraId="61E3C13D" w14:textId="77777777" w:rsidR="00974D5F" w:rsidRPr="00DE6051" w:rsidRDefault="00974D5F" w:rsidP="00592E43">
      <w:pPr>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36"/>
        <w:gridCol w:w="1838"/>
        <w:gridCol w:w="6217"/>
      </w:tblGrid>
      <w:tr w:rsidR="00DE6051" w:rsidRPr="0084260B" w14:paraId="4ECF7A08" w14:textId="77777777" w:rsidTr="00974D5F">
        <w:trPr>
          <w:trHeight w:val="974"/>
        </w:trPr>
        <w:tc>
          <w:tcPr>
            <w:tcW w:w="1536" w:type="dxa"/>
            <w:tcBorders>
              <w:top w:val="single" w:sz="6" w:space="0" w:color="auto"/>
              <w:left w:val="single" w:sz="6" w:space="0" w:color="auto"/>
              <w:bottom w:val="double" w:sz="4" w:space="0" w:color="auto"/>
              <w:right w:val="single" w:sz="6" w:space="0" w:color="auto"/>
            </w:tcBorders>
          </w:tcPr>
          <w:p w14:paraId="5C0F88E4" w14:textId="7D0283F3" w:rsidR="00DE6051" w:rsidRPr="003D4717" w:rsidRDefault="00713BFD" w:rsidP="0084260B">
            <w:pPr>
              <w:autoSpaceDE w:val="0"/>
              <w:autoSpaceDN w:val="0"/>
              <w:adjustRightInd w:val="0"/>
              <w:rPr>
                <w:b/>
                <w:bCs/>
                <w:szCs w:val="28"/>
                <w:lang w:val="ru" w:eastAsia="en-US"/>
              </w:rPr>
            </w:pPr>
            <w:r w:rsidRPr="00713BFD">
              <w:rPr>
                <w:b/>
                <w:bCs/>
                <w:szCs w:val="28"/>
                <w:lang w:val="ru" w:eastAsia="en-US"/>
              </w:rPr>
              <w:t>Идентификатор управления ISO/IEC 27002</w:t>
            </w:r>
          </w:p>
        </w:tc>
        <w:tc>
          <w:tcPr>
            <w:tcW w:w="1838" w:type="dxa"/>
            <w:tcBorders>
              <w:top w:val="single" w:sz="6" w:space="0" w:color="auto"/>
              <w:left w:val="single" w:sz="6" w:space="0" w:color="auto"/>
              <w:bottom w:val="double" w:sz="4" w:space="0" w:color="auto"/>
              <w:right w:val="single" w:sz="6" w:space="0" w:color="auto"/>
            </w:tcBorders>
          </w:tcPr>
          <w:p w14:paraId="5D2CC0A3"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5B037655" w14:textId="127E466A" w:rsidR="00DE6051" w:rsidRPr="0084260B" w:rsidRDefault="007E2281" w:rsidP="007E2281">
            <w:pPr>
              <w:autoSpaceDE w:val="0"/>
              <w:autoSpaceDN w:val="0"/>
              <w:adjustRightInd w:val="0"/>
              <w:rPr>
                <w:b/>
                <w:bCs/>
                <w:color w:val="000000"/>
                <w:szCs w:val="28"/>
                <w:lang w:val="ru" w:eastAsia="en-US"/>
              </w:rPr>
            </w:pPr>
            <w:r w:rsidRPr="0055371E">
              <w:rPr>
                <w:b/>
                <w:lang w:val="ru" w:eastAsia="en-US"/>
              </w:rPr>
              <w:t>ISO/IEC 27002:2013</w:t>
            </w:r>
          </w:p>
        </w:tc>
        <w:tc>
          <w:tcPr>
            <w:tcW w:w="6217" w:type="dxa"/>
            <w:tcBorders>
              <w:top w:val="single" w:sz="6" w:space="0" w:color="auto"/>
              <w:left w:val="single" w:sz="6" w:space="0" w:color="auto"/>
              <w:bottom w:val="double" w:sz="4" w:space="0" w:color="auto"/>
              <w:right w:val="single" w:sz="6" w:space="0" w:color="auto"/>
            </w:tcBorders>
          </w:tcPr>
          <w:p w14:paraId="2EDF7D1C" w14:textId="77777777" w:rsidR="00DE6051" w:rsidRPr="0084260B" w:rsidRDefault="00DE6051" w:rsidP="0084260B">
            <w:pPr>
              <w:autoSpaceDE w:val="0"/>
              <w:autoSpaceDN w:val="0"/>
              <w:adjustRightInd w:val="0"/>
              <w:rPr>
                <w:b/>
                <w:bCs/>
                <w:color w:val="000000"/>
                <w:szCs w:val="28"/>
                <w:lang w:val="ru" w:eastAsia="en-US"/>
              </w:rPr>
            </w:pPr>
            <w:r w:rsidRPr="0084260B">
              <w:rPr>
                <w:b/>
                <w:bCs/>
                <w:color w:val="000000"/>
                <w:szCs w:val="28"/>
                <w:lang w:val="ru" w:eastAsia="en-US"/>
              </w:rPr>
              <w:t>Название средства управления</w:t>
            </w:r>
          </w:p>
        </w:tc>
      </w:tr>
      <w:tr w:rsidR="00DE6051" w:rsidRPr="00694A4F" w14:paraId="15BF68DF" w14:textId="77777777" w:rsidTr="00974D5F">
        <w:trPr>
          <w:trHeight w:val="307"/>
        </w:trPr>
        <w:tc>
          <w:tcPr>
            <w:tcW w:w="1536" w:type="dxa"/>
            <w:tcBorders>
              <w:top w:val="double" w:sz="4" w:space="0" w:color="auto"/>
              <w:left w:val="single" w:sz="6" w:space="0" w:color="auto"/>
              <w:bottom w:val="single" w:sz="6" w:space="0" w:color="auto"/>
              <w:right w:val="single" w:sz="6" w:space="0" w:color="auto"/>
            </w:tcBorders>
          </w:tcPr>
          <w:p w14:paraId="08895D1A" w14:textId="79862C3B" w:rsidR="00DE6051" w:rsidRPr="003D4717" w:rsidRDefault="00DE6051" w:rsidP="0084260B">
            <w:pPr>
              <w:autoSpaceDE w:val="0"/>
              <w:autoSpaceDN w:val="0"/>
              <w:adjustRightInd w:val="0"/>
              <w:ind w:firstLine="567"/>
              <w:rPr>
                <w:lang w:val="en-US" w:eastAsia="en-US"/>
              </w:rPr>
            </w:pPr>
            <w:r w:rsidRPr="003D4717">
              <w:rPr>
                <w:lang w:val="ru" w:eastAsia="en-US"/>
              </w:rPr>
              <w:t>5.1</w:t>
            </w:r>
          </w:p>
        </w:tc>
        <w:tc>
          <w:tcPr>
            <w:tcW w:w="1838" w:type="dxa"/>
            <w:tcBorders>
              <w:top w:val="double" w:sz="4" w:space="0" w:color="auto"/>
              <w:left w:val="single" w:sz="6" w:space="0" w:color="auto"/>
              <w:bottom w:val="single" w:sz="6" w:space="0" w:color="auto"/>
              <w:right w:val="single" w:sz="6" w:space="0" w:color="auto"/>
            </w:tcBorders>
          </w:tcPr>
          <w:p w14:paraId="18C559E8" w14:textId="4544EBE8" w:rsidR="00DE6051" w:rsidRPr="00694A4F" w:rsidRDefault="00DE6051" w:rsidP="003D4717">
            <w:pPr>
              <w:autoSpaceDE w:val="0"/>
              <w:autoSpaceDN w:val="0"/>
              <w:adjustRightInd w:val="0"/>
              <w:jc w:val="center"/>
              <w:rPr>
                <w:color w:val="000000"/>
                <w:lang w:val="ru" w:eastAsia="en-US"/>
              </w:rPr>
            </w:pPr>
            <w:r w:rsidRPr="00694A4F">
              <w:rPr>
                <w:color w:val="000000"/>
                <w:lang w:val="ru" w:eastAsia="en-US"/>
              </w:rPr>
              <w:t>05.1.1, 05.1.2</w:t>
            </w:r>
          </w:p>
        </w:tc>
        <w:tc>
          <w:tcPr>
            <w:tcW w:w="6217" w:type="dxa"/>
            <w:tcBorders>
              <w:top w:val="double" w:sz="4" w:space="0" w:color="auto"/>
              <w:left w:val="single" w:sz="6" w:space="0" w:color="auto"/>
              <w:bottom w:val="single" w:sz="6" w:space="0" w:color="auto"/>
              <w:right w:val="single" w:sz="6" w:space="0" w:color="auto"/>
            </w:tcBorders>
          </w:tcPr>
          <w:p w14:paraId="6616DA3E"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Политика информационной безопасности</w:t>
            </w:r>
          </w:p>
        </w:tc>
      </w:tr>
      <w:tr w:rsidR="00DE6051" w:rsidRPr="00694A4F" w14:paraId="749907C3"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B26FF83" w14:textId="39FBCFEA" w:rsidR="00DE6051" w:rsidRPr="003D4717" w:rsidRDefault="00DE6051" w:rsidP="0084260B">
            <w:pPr>
              <w:autoSpaceDE w:val="0"/>
              <w:autoSpaceDN w:val="0"/>
              <w:adjustRightInd w:val="0"/>
              <w:ind w:firstLine="567"/>
              <w:rPr>
                <w:lang w:val="en-US" w:eastAsia="en-US"/>
              </w:rPr>
            </w:pPr>
            <w:r w:rsidRPr="003D4717">
              <w:rPr>
                <w:lang w:val="ru" w:eastAsia="en-US"/>
              </w:rPr>
              <w:t>5.2</w:t>
            </w:r>
          </w:p>
        </w:tc>
        <w:tc>
          <w:tcPr>
            <w:tcW w:w="1838" w:type="dxa"/>
            <w:tcBorders>
              <w:top w:val="single" w:sz="6" w:space="0" w:color="auto"/>
              <w:left w:val="single" w:sz="6" w:space="0" w:color="auto"/>
              <w:bottom w:val="single" w:sz="6" w:space="0" w:color="auto"/>
              <w:right w:val="single" w:sz="6" w:space="0" w:color="auto"/>
            </w:tcBorders>
          </w:tcPr>
          <w:p w14:paraId="52252FE3"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06.1.1</w:t>
            </w:r>
          </w:p>
        </w:tc>
        <w:tc>
          <w:tcPr>
            <w:tcW w:w="6217" w:type="dxa"/>
            <w:tcBorders>
              <w:top w:val="single" w:sz="6" w:space="0" w:color="auto"/>
              <w:left w:val="single" w:sz="6" w:space="0" w:color="auto"/>
              <w:bottom w:val="single" w:sz="6" w:space="0" w:color="auto"/>
              <w:right w:val="single" w:sz="6" w:space="0" w:color="auto"/>
            </w:tcBorders>
          </w:tcPr>
          <w:p w14:paraId="77AAF57F"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Роли и обязанности в области информационной безопасности</w:t>
            </w:r>
          </w:p>
        </w:tc>
      </w:tr>
      <w:tr w:rsidR="00DE6051" w:rsidRPr="00694A4F" w14:paraId="4C144F6C"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DCBC325" w14:textId="706DF332" w:rsidR="00DE6051" w:rsidRPr="003D4717" w:rsidRDefault="00DE6051" w:rsidP="0084260B">
            <w:pPr>
              <w:autoSpaceDE w:val="0"/>
              <w:autoSpaceDN w:val="0"/>
              <w:adjustRightInd w:val="0"/>
              <w:ind w:firstLine="567"/>
              <w:rPr>
                <w:lang w:val="en-US" w:eastAsia="en-US"/>
              </w:rPr>
            </w:pPr>
            <w:r w:rsidRPr="003D4717">
              <w:rPr>
                <w:lang w:val="ru" w:eastAsia="en-US"/>
              </w:rPr>
              <w:t>5.3</w:t>
            </w:r>
          </w:p>
        </w:tc>
        <w:tc>
          <w:tcPr>
            <w:tcW w:w="1838" w:type="dxa"/>
            <w:tcBorders>
              <w:top w:val="single" w:sz="6" w:space="0" w:color="auto"/>
              <w:left w:val="single" w:sz="6" w:space="0" w:color="auto"/>
              <w:bottom w:val="single" w:sz="6" w:space="0" w:color="auto"/>
              <w:right w:val="single" w:sz="6" w:space="0" w:color="auto"/>
            </w:tcBorders>
          </w:tcPr>
          <w:p w14:paraId="7D0A2D4B"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06.1.2</w:t>
            </w:r>
          </w:p>
        </w:tc>
        <w:tc>
          <w:tcPr>
            <w:tcW w:w="6217" w:type="dxa"/>
            <w:tcBorders>
              <w:top w:val="single" w:sz="6" w:space="0" w:color="auto"/>
              <w:left w:val="single" w:sz="6" w:space="0" w:color="auto"/>
              <w:bottom w:val="single" w:sz="6" w:space="0" w:color="auto"/>
              <w:right w:val="single" w:sz="6" w:space="0" w:color="auto"/>
            </w:tcBorders>
          </w:tcPr>
          <w:p w14:paraId="0A7881B2"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Разделение обязанностей</w:t>
            </w:r>
          </w:p>
        </w:tc>
      </w:tr>
      <w:tr w:rsidR="00DE6051" w:rsidRPr="00694A4F" w14:paraId="4940FB2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237C032" w14:textId="35522B9C" w:rsidR="00DE6051" w:rsidRPr="003D4717" w:rsidRDefault="00DE6051" w:rsidP="0084260B">
            <w:pPr>
              <w:autoSpaceDE w:val="0"/>
              <w:autoSpaceDN w:val="0"/>
              <w:adjustRightInd w:val="0"/>
              <w:ind w:firstLine="567"/>
              <w:rPr>
                <w:lang w:val="en-US" w:eastAsia="en-US"/>
              </w:rPr>
            </w:pPr>
            <w:r w:rsidRPr="003D4717">
              <w:rPr>
                <w:lang w:val="ru" w:eastAsia="en-US"/>
              </w:rPr>
              <w:t>5.4</w:t>
            </w:r>
          </w:p>
        </w:tc>
        <w:tc>
          <w:tcPr>
            <w:tcW w:w="1838" w:type="dxa"/>
            <w:tcBorders>
              <w:top w:val="single" w:sz="6" w:space="0" w:color="auto"/>
              <w:left w:val="single" w:sz="6" w:space="0" w:color="auto"/>
              <w:bottom w:val="single" w:sz="6" w:space="0" w:color="auto"/>
              <w:right w:val="single" w:sz="6" w:space="0" w:color="auto"/>
            </w:tcBorders>
          </w:tcPr>
          <w:p w14:paraId="6FD50F75"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07.2.1</w:t>
            </w:r>
          </w:p>
        </w:tc>
        <w:tc>
          <w:tcPr>
            <w:tcW w:w="6217" w:type="dxa"/>
            <w:tcBorders>
              <w:top w:val="single" w:sz="6" w:space="0" w:color="auto"/>
              <w:left w:val="single" w:sz="6" w:space="0" w:color="auto"/>
              <w:bottom w:val="single" w:sz="6" w:space="0" w:color="auto"/>
              <w:right w:val="single" w:sz="6" w:space="0" w:color="auto"/>
            </w:tcBorders>
          </w:tcPr>
          <w:p w14:paraId="5BBEFEC7"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Ответственность руководства</w:t>
            </w:r>
          </w:p>
        </w:tc>
      </w:tr>
      <w:tr w:rsidR="00DE6051" w:rsidRPr="00694A4F" w14:paraId="306A9EB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CEEC481" w14:textId="784118C7" w:rsidR="00DE6051" w:rsidRPr="003D4717" w:rsidRDefault="00DE6051" w:rsidP="0084260B">
            <w:pPr>
              <w:autoSpaceDE w:val="0"/>
              <w:autoSpaceDN w:val="0"/>
              <w:adjustRightInd w:val="0"/>
              <w:ind w:firstLine="567"/>
              <w:rPr>
                <w:lang w:val="en-US" w:eastAsia="en-US"/>
              </w:rPr>
            </w:pPr>
            <w:r w:rsidRPr="003D4717">
              <w:rPr>
                <w:lang w:val="ru" w:eastAsia="en-US"/>
              </w:rPr>
              <w:t>5.5</w:t>
            </w:r>
          </w:p>
        </w:tc>
        <w:tc>
          <w:tcPr>
            <w:tcW w:w="1838" w:type="dxa"/>
            <w:tcBorders>
              <w:top w:val="single" w:sz="6" w:space="0" w:color="auto"/>
              <w:left w:val="single" w:sz="6" w:space="0" w:color="auto"/>
              <w:bottom w:val="single" w:sz="6" w:space="0" w:color="auto"/>
              <w:right w:val="single" w:sz="6" w:space="0" w:color="auto"/>
            </w:tcBorders>
          </w:tcPr>
          <w:p w14:paraId="4EF56673"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06.1.3</w:t>
            </w:r>
          </w:p>
        </w:tc>
        <w:tc>
          <w:tcPr>
            <w:tcW w:w="6217" w:type="dxa"/>
            <w:tcBorders>
              <w:top w:val="single" w:sz="6" w:space="0" w:color="auto"/>
              <w:left w:val="single" w:sz="6" w:space="0" w:color="auto"/>
              <w:bottom w:val="single" w:sz="6" w:space="0" w:color="auto"/>
              <w:right w:val="single" w:sz="6" w:space="0" w:color="auto"/>
            </w:tcBorders>
          </w:tcPr>
          <w:p w14:paraId="37681E99"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Взаимодействие с государственными органами</w:t>
            </w:r>
          </w:p>
        </w:tc>
      </w:tr>
      <w:tr w:rsidR="00DE6051" w:rsidRPr="00694A4F" w14:paraId="038D738D"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5587342" w14:textId="2110CA5C" w:rsidR="00DE6051" w:rsidRPr="003D4717" w:rsidRDefault="00DE6051" w:rsidP="0084260B">
            <w:pPr>
              <w:autoSpaceDE w:val="0"/>
              <w:autoSpaceDN w:val="0"/>
              <w:adjustRightInd w:val="0"/>
              <w:ind w:firstLine="567"/>
              <w:rPr>
                <w:lang w:val="en-US" w:eastAsia="en-US"/>
              </w:rPr>
            </w:pPr>
            <w:r w:rsidRPr="003D4717">
              <w:rPr>
                <w:lang w:val="ru" w:eastAsia="en-US"/>
              </w:rPr>
              <w:t>5.6</w:t>
            </w:r>
          </w:p>
        </w:tc>
        <w:tc>
          <w:tcPr>
            <w:tcW w:w="1838" w:type="dxa"/>
            <w:tcBorders>
              <w:top w:val="single" w:sz="6" w:space="0" w:color="auto"/>
              <w:left w:val="single" w:sz="6" w:space="0" w:color="auto"/>
              <w:bottom w:val="single" w:sz="6" w:space="0" w:color="auto"/>
              <w:right w:val="single" w:sz="6" w:space="0" w:color="auto"/>
            </w:tcBorders>
          </w:tcPr>
          <w:p w14:paraId="2D4A601A"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06.1.4</w:t>
            </w:r>
          </w:p>
        </w:tc>
        <w:tc>
          <w:tcPr>
            <w:tcW w:w="6217" w:type="dxa"/>
            <w:tcBorders>
              <w:top w:val="single" w:sz="6" w:space="0" w:color="auto"/>
              <w:left w:val="single" w:sz="6" w:space="0" w:color="auto"/>
              <w:bottom w:val="single" w:sz="6" w:space="0" w:color="auto"/>
              <w:right w:val="single" w:sz="6" w:space="0" w:color="auto"/>
            </w:tcBorders>
          </w:tcPr>
          <w:p w14:paraId="195596F8"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Контакты с группами с особыми интересами</w:t>
            </w:r>
          </w:p>
        </w:tc>
      </w:tr>
      <w:tr w:rsidR="00DE6051" w:rsidRPr="00694A4F" w14:paraId="1AE104FA"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4969853" w14:textId="53A2BD2B" w:rsidR="00DE6051" w:rsidRPr="003D4717" w:rsidRDefault="00DE6051" w:rsidP="0084260B">
            <w:pPr>
              <w:autoSpaceDE w:val="0"/>
              <w:autoSpaceDN w:val="0"/>
              <w:adjustRightInd w:val="0"/>
              <w:ind w:firstLine="567"/>
              <w:rPr>
                <w:lang w:val="en-US" w:eastAsia="en-US"/>
              </w:rPr>
            </w:pPr>
            <w:r w:rsidRPr="003D4717">
              <w:rPr>
                <w:lang w:val="ru" w:eastAsia="en-US"/>
              </w:rPr>
              <w:t>5.7</w:t>
            </w:r>
          </w:p>
        </w:tc>
        <w:tc>
          <w:tcPr>
            <w:tcW w:w="1838" w:type="dxa"/>
            <w:tcBorders>
              <w:top w:val="single" w:sz="6" w:space="0" w:color="auto"/>
              <w:left w:val="single" w:sz="6" w:space="0" w:color="auto"/>
              <w:bottom w:val="single" w:sz="6" w:space="0" w:color="auto"/>
              <w:right w:val="single" w:sz="6" w:space="0" w:color="auto"/>
            </w:tcBorders>
          </w:tcPr>
          <w:p w14:paraId="005E9986"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48345656"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Анализ угроз</w:t>
            </w:r>
          </w:p>
        </w:tc>
      </w:tr>
      <w:tr w:rsidR="00DE6051" w:rsidRPr="00694A4F" w14:paraId="6051F17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588A39E" w14:textId="3A5EC041" w:rsidR="00DE6051" w:rsidRPr="003D4717" w:rsidRDefault="00DE6051" w:rsidP="0084260B">
            <w:pPr>
              <w:autoSpaceDE w:val="0"/>
              <w:autoSpaceDN w:val="0"/>
              <w:adjustRightInd w:val="0"/>
              <w:ind w:firstLine="567"/>
              <w:rPr>
                <w:lang w:val="en-US" w:eastAsia="en-US"/>
              </w:rPr>
            </w:pPr>
            <w:r w:rsidRPr="003D4717">
              <w:rPr>
                <w:lang w:val="ru" w:eastAsia="en-US"/>
              </w:rPr>
              <w:t>5.8</w:t>
            </w:r>
          </w:p>
        </w:tc>
        <w:tc>
          <w:tcPr>
            <w:tcW w:w="1838" w:type="dxa"/>
            <w:tcBorders>
              <w:top w:val="single" w:sz="6" w:space="0" w:color="auto"/>
              <w:left w:val="single" w:sz="6" w:space="0" w:color="auto"/>
              <w:bottom w:val="single" w:sz="6" w:space="0" w:color="auto"/>
              <w:right w:val="single" w:sz="6" w:space="0" w:color="auto"/>
            </w:tcBorders>
          </w:tcPr>
          <w:p w14:paraId="25F9B21A"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06.1.5, 14.1.1</w:t>
            </w:r>
          </w:p>
        </w:tc>
        <w:tc>
          <w:tcPr>
            <w:tcW w:w="6217" w:type="dxa"/>
            <w:tcBorders>
              <w:top w:val="single" w:sz="6" w:space="0" w:color="auto"/>
              <w:left w:val="single" w:sz="6" w:space="0" w:color="auto"/>
              <w:bottom w:val="single" w:sz="6" w:space="0" w:color="auto"/>
              <w:right w:val="single" w:sz="6" w:space="0" w:color="auto"/>
            </w:tcBorders>
          </w:tcPr>
          <w:p w14:paraId="773250C8"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Информационная безопасность в управлении проектами</w:t>
            </w:r>
          </w:p>
        </w:tc>
      </w:tr>
      <w:tr w:rsidR="00DE6051" w:rsidRPr="00694A4F" w14:paraId="5DA3E362"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2A9DA05" w14:textId="3CA6052B" w:rsidR="00DE6051" w:rsidRPr="003D4717" w:rsidRDefault="00DE6051" w:rsidP="0084260B">
            <w:pPr>
              <w:autoSpaceDE w:val="0"/>
              <w:autoSpaceDN w:val="0"/>
              <w:adjustRightInd w:val="0"/>
              <w:ind w:firstLine="567"/>
              <w:rPr>
                <w:lang w:val="en-US" w:eastAsia="en-US"/>
              </w:rPr>
            </w:pPr>
            <w:r w:rsidRPr="003D4717">
              <w:rPr>
                <w:lang w:val="ru" w:eastAsia="en-US"/>
              </w:rPr>
              <w:t>5.9</w:t>
            </w:r>
          </w:p>
        </w:tc>
        <w:tc>
          <w:tcPr>
            <w:tcW w:w="1838" w:type="dxa"/>
            <w:tcBorders>
              <w:top w:val="single" w:sz="6" w:space="0" w:color="auto"/>
              <w:left w:val="single" w:sz="6" w:space="0" w:color="auto"/>
              <w:bottom w:val="single" w:sz="6" w:space="0" w:color="auto"/>
              <w:right w:val="single" w:sz="6" w:space="0" w:color="auto"/>
            </w:tcBorders>
          </w:tcPr>
          <w:p w14:paraId="091DBF98"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08.1.1, 08.1.2</w:t>
            </w:r>
          </w:p>
        </w:tc>
        <w:tc>
          <w:tcPr>
            <w:tcW w:w="6217" w:type="dxa"/>
            <w:tcBorders>
              <w:top w:val="single" w:sz="6" w:space="0" w:color="auto"/>
              <w:left w:val="single" w:sz="6" w:space="0" w:color="auto"/>
              <w:bottom w:val="single" w:sz="6" w:space="0" w:color="auto"/>
              <w:right w:val="single" w:sz="6" w:space="0" w:color="auto"/>
            </w:tcBorders>
          </w:tcPr>
          <w:p w14:paraId="554BF286"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Инвентаризация информации и других связанных с ней активов</w:t>
            </w:r>
          </w:p>
        </w:tc>
      </w:tr>
      <w:tr w:rsidR="00DE6051" w:rsidRPr="00694A4F" w14:paraId="0B75529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7357053C" w14:textId="09BD24EB" w:rsidR="00DE6051" w:rsidRPr="003D4717" w:rsidRDefault="00DE6051" w:rsidP="0084260B">
            <w:pPr>
              <w:autoSpaceDE w:val="0"/>
              <w:autoSpaceDN w:val="0"/>
              <w:adjustRightInd w:val="0"/>
              <w:ind w:firstLine="567"/>
              <w:rPr>
                <w:lang w:val="en-US" w:eastAsia="en-US"/>
              </w:rPr>
            </w:pPr>
            <w:r w:rsidRPr="003D4717">
              <w:rPr>
                <w:lang w:val="ru" w:eastAsia="en-US"/>
              </w:rPr>
              <w:t>5.10</w:t>
            </w:r>
          </w:p>
        </w:tc>
        <w:tc>
          <w:tcPr>
            <w:tcW w:w="1838" w:type="dxa"/>
            <w:tcBorders>
              <w:top w:val="single" w:sz="6" w:space="0" w:color="auto"/>
              <w:left w:val="single" w:sz="6" w:space="0" w:color="auto"/>
              <w:bottom w:val="single" w:sz="6" w:space="0" w:color="auto"/>
              <w:right w:val="single" w:sz="6" w:space="0" w:color="auto"/>
            </w:tcBorders>
          </w:tcPr>
          <w:p w14:paraId="6C70B872"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08.1.3, 08.2.3</w:t>
            </w:r>
          </w:p>
        </w:tc>
        <w:tc>
          <w:tcPr>
            <w:tcW w:w="6217" w:type="dxa"/>
            <w:tcBorders>
              <w:top w:val="single" w:sz="6" w:space="0" w:color="auto"/>
              <w:left w:val="single" w:sz="6" w:space="0" w:color="auto"/>
              <w:bottom w:val="single" w:sz="6" w:space="0" w:color="auto"/>
              <w:right w:val="single" w:sz="6" w:space="0" w:color="auto"/>
            </w:tcBorders>
          </w:tcPr>
          <w:p w14:paraId="3B60CBC0"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Приемлемое использование информации и других связанных с ней активов</w:t>
            </w:r>
          </w:p>
        </w:tc>
      </w:tr>
      <w:tr w:rsidR="00DE6051" w:rsidRPr="00694A4F" w14:paraId="560EADEF"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2EEEAD39" w14:textId="6B2BC46F" w:rsidR="00DE6051" w:rsidRPr="003D4717" w:rsidRDefault="00DE6051" w:rsidP="0084260B">
            <w:pPr>
              <w:autoSpaceDE w:val="0"/>
              <w:autoSpaceDN w:val="0"/>
              <w:adjustRightInd w:val="0"/>
              <w:ind w:firstLine="567"/>
              <w:rPr>
                <w:lang w:val="en-US" w:eastAsia="en-US"/>
              </w:rPr>
            </w:pPr>
            <w:r w:rsidRPr="003D4717">
              <w:rPr>
                <w:lang w:val="ru" w:eastAsia="en-US"/>
              </w:rPr>
              <w:t>5.11</w:t>
            </w:r>
          </w:p>
        </w:tc>
        <w:tc>
          <w:tcPr>
            <w:tcW w:w="1838" w:type="dxa"/>
            <w:tcBorders>
              <w:top w:val="single" w:sz="6" w:space="0" w:color="auto"/>
              <w:left w:val="single" w:sz="6" w:space="0" w:color="auto"/>
              <w:bottom w:val="single" w:sz="6" w:space="0" w:color="auto"/>
              <w:right w:val="single" w:sz="6" w:space="0" w:color="auto"/>
            </w:tcBorders>
          </w:tcPr>
          <w:p w14:paraId="15781DEE"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08.1.4</w:t>
            </w:r>
          </w:p>
        </w:tc>
        <w:tc>
          <w:tcPr>
            <w:tcW w:w="6217" w:type="dxa"/>
            <w:tcBorders>
              <w:top w:val="single" w:sz="6" w:space="0" w:color="auto"/>
              <w:left w:val="single" w:sz="6" w:space="0" w:color="auto"/>
              <w:bottom w:val="single" w:sz="6" w:space="0" w:color="auto"/>
              <w:right w:val="single" w:sz="6" w:space="0" w:color="auto"/>
            </w:tcBorders>
          </w:tcPr>
          <w:p w14:paraId="3C20EC1B"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Возвращение активов</w:t>
            </w:r>
          </w:p>
        </w:tc>
      </w:tr>
      <w:tr w:rsidR="00DE6051" w:rsidRPr="00694A4F" w14:paraId="1C1A09B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C3399C5" w14:textId="17CB0A5B" w:rsidR="00DE6051" w:rsidRPr="003D4717" w:rsidRDefault="00DE6051" w:rsidP="0084260B">
            <w:pPr>
              <w:autoSpaceDE w:val="0"/>
              <w:autoSpaceDN w:val="0"/>
              <w:adjustRightInd w:val="0"/>
              <w:ind w:firstLine="567"/>
              <w:rPr>
                <w:lang w:val="en-US" w:eastAsia="en-US"/>
              </w:rPr>
            </w:pPr>
            <w:r w:rsidRPr="003D4717">
              <w:rPr>
                <w:lang w:val="ru" w:eastAsia="en-US"/>
              </w:rPr>
              <w:t>5.12</w:t>
            </w:r>
          </w:p>
        </w:tc>
        <w:tc>
          <w:tcPr>
            <w:tcW w:w="1838" w:type="dxa"/>
            <w:tcBorders>
              <w:top w:val="single" w:sz="6" w:space="0" w:color="auto"/>
              <w:left w:val="single" w:sz="6" w:space="0" w:color="auto"/>
              <w:bottom w:val="single" w:sz="6" w:space="0" w:color="auto"/>
              <w:right w:val="single" w:sz="6" w:space="0" w:color="auto"/>
            </w:tcBorders>
          </w:tcPr>
          <w:p w14:paraId="329EDC48"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08.2.1</w:t>
            </w:r>
          </w:p>
        </w:tc>
        <w:tc>
          <w:tcPr>
            <w:tcW w:w="6217" w:type="dxa"/>
            <w:tcBorders>
              <w:top w:val="single" w:sz="6" w:space="0" w:color="auto"/>
              <w:left w:val="single" w:sz="6" w:space="0" w:color="auto"/>
              <w:bottom w:val="single" w:sz="6" w:space="0" w:color="auto"/>
              <w:right w:val="single" w:sz="6" w:space="0" w:color="auto"/>
            </w:tcBorders>
          </w:tcPr>
          <w:p w14:paraId="13757519"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Классификация информации</w:t>
            </w:r>
          </w:p>
        </w:tc>
      </w:tr>
      <w:tr w:rsidR="00DE6051" w:rsidRPr="00694A4F" w14:paraId="4DDBB4A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DF46058" w14:textId="692CB9FA" w:rsidR="00DE6051" w:rsidRPr="003D4717" w:rsidRDefault="00DE6051" w:rsidP="0084260B">
            <w:pPr>
              <w:autoSpaceDE w:val="0"/>
              <w:autoSpaceDN w:val="0"/>
              <w:adjustRightInd w:val="0"/>
              <w:ind w:firstLine="567"/>
              <w:rPr>
                <w:lang w:val="en-US" w:eastAsia="en-US"/>
              </w:rPr>
            </w:pPr>
            <w:r w:rsidRPr="003D4717">
              <w:rPr>
                <w:lang w:val="ru" w:eastAsia="en-US"/>
              </w:rPr>
              <w:t>5.13</w:t>
            </w:r>
          </w:p>
        </w:tc>
        <w:tc>
          <w:tcPr>
            <w:tcW w:w="1838" w:type="dxa"/>
            <w:tcBorders>
              <w:top w:val="single" w:sz="6" w:space="0" w:color="auto"/>
              <w:left w:val="single" w:sz="6" w:space="0" w:color="auto"/>
              <w:bottom w:val="single" w:sz="6" w:space="0" w:color="auto"/>
              <w:right w:val="single" w:sz="6" w:space="0" w:color="auto"/>
            </w:tcBorders>
          </w:tcPr>
          <w:p w14:paraId="1320CACA"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08.2.2</w:t>
            </w:r>
          </w:p>
        </w:tc>
        <w:tc>
          <w:tcPr>
            <w:tcW w:w="6217" w:type="dxa"/>
            <w:tcBorders>
              <w:top w:val="single" w:sz="6" w:space="0" w:color="auto"/>
              <w:left w:val="single" w:sz="6" w:space="0" w:color="auto"/>
              <w:bottom w:val="single" w:sz="6" w:space="0" w:color="auto"/>
              <w:right w:val="single" w:sz="6" w:space="0" w:color="auto"/>
            </w:tcBorders>
          </w:tcPr>
          <w:p w14:paraId="6C107169"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Маркировка информации</w:t>
            </w:r>
          </w:p>
        </w:tc>
      </w:tr>
      <w:tr w:rsidR="00DE6051" w:rsidRPr="00694A4F" w14:paraId="2C4AA92F" w14:textId="77777777" w:rsidTr="00694BED">
        <w:trPr>
          <w:trHeight w:val="523"/>
        </w:trPr>
        <w:tc>
          <w:tcPr>
            <w:tcW w:w="1536" w:type="dxa"/>
            <w:tcBorders>
              <w:top w:val="single" w:sz="6" w:space="0" w:color="auto"/>
              <w:left w:val="single" w:sz="6" w:space="0" w:color="auto"/>
              <w:bottom w:val="single" w:sz="6" w:space="0" w:color="auto"/>
              <w:right w:val="single" w:sz="6" w:space="0" w:color="auto"/>
            </w:tcBorders>
          </w:tcPr>
          <w:p w14:paraId="00AED0C7" w14:textId="309CB5FD" w:rsidR="00DE6051" w:rsidRPr="003D4717" w:rsidRDefault="00DE6051" w:rsidP="0084260B">
            <w:pPr>
              <w:autoSpaceDE w:val="0"/>
              <w:autoSpaceDN w:val="0"/>
              <w:adjustRightInd w:val="0"/>
              <w:ind w:firstLine="567"/>
              <w:rPr>
                <w:lang w:val="en-US" w:eastAsia="en-US"/>
              </w:rPr>
            </w:pPr>
            <w:r w:rsidRPr="003D4717">
              <w:rPr>
                <w:lang w:val="ru" w:eastAsia="en-US"/>
              </w:rPr>
              <w:t>5.14</w:t>
            </w:r>
          </w:p>
        </w:tc>
        <w:tc>
          <w:tcPr>
            <w:tcW w:w="1838" w:type="dxa"/>
            <w:tcBorders>
              <w:top w:val="single" w:sz="6" w:space="0" w:color="auto"/>
              <w:left w:val="single" w:sz="6" w:space="0" w:color="auto"/>
              <w:bottom w:val="single" w:sz="6" w:space="0" w:color="auto"/>
              <w:right w:val="single" w:sz="6" w:space="0" w:color="auto"/>
            </w:tcBorders>
          </w:tcPr>
          <w:p w14:paraId="4D8C0ECD" w14:textId="25596C5A"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13.2.1,</w:t>
            </w:r>
            <w:r w:rsidR="00694A4F" w:rsidRPr="00694A4F">
              <w:rPr>
                <w:color w:val="000000"/>
                <w:lang w:val="ru" w:eastAsia="en-US"/>
              </w:rPr>
              <w:t xml:space="preserve"> </w:t>
            </w:r>
            <w:r w:rsidRPr="00694A4F">
              <w:rPr>
                <w:color w:val="000000"/>
                <w:lang w:val="ru" w:eastAsia="en-US"/>
              </w:rPr>
              <w:t>13.2.2, 13.2.3</w:t>
            </w:r>
          </w:p>
        </w:tc>
        <w:tc>
          <w:tcPr>
            <w:tcW w:w="6217" w:type="dxa"/>
            <w:tcBorders>
              <w:top w:val="single" w:sz="6" w:space="0" w:color="auto"/>
              <w:left w:val="single" w:sz="6" w:space="0" w:color="auto"/>
              <w:bottom w:val="single" w:sz="6" w:space="0" w:color="auto"/>
              <w:right w:val="single" w:sz="6" w:space="0" w:color="auto"/>
            </w:tcBorders>
          </w:tcPr>
          <w:p w14:paraId="1120A445"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Передача информации</w:t>
            </w:r>
          </w:p>
        </w:tc>
      </w:tr>
      <w:tr w:rsidR="00DE6051" w:rsidRPr="00694A4F" w14:paraId="1B212194"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74939CE" w14:textId="1EBBE307" w:rsidR="00DE6051" w:rsidRPr="003D4717" w:rsidRDefault="00DE6051" w:rsidP="0084260B">
            <w:pPr>
              <w:autoSpaceDE w:val="0"/>
              <w:autoSpaceDN w:val="0"/>
              <w:adjustRightInd w:val="0"/>
              <w:ind w:firstLine="567"/>
              <w:rPr>
                <w:lang w:val="en-US" w:eastAsia="en-US"/>
              </w:rPr>
            </w:pPr>
            <w:r w:rsidRPr="003D4717">
              <w:rPr>
                <w:lang w:val="ru" w:eastAsia="en-US"/>
              </w:rPr>
              <w:t>5.15</w:t>
            </w:r>
          </w:p>
        </w:tc>
        <w:tc>
          <w:tcPr>
            <w:tcW w:w="1838" w:type="dxa"/>
            <w:tcBorders>
              <w:top w:val="single" w:sz="6" w:space="0" w:color="auto"/>
              <w:left w:val="single" w:sz="6" w:space="0" w:color="auto"/>
              <w:bottom w:val="single" w:sz="6" w:space="0" w:color="auto"/>
              <w:right w:val="single" w:sz="6" w:space="0" w:color="auto"/>
            </w:tcBorders>
          </w:tcPr>
          <w:p w14:paraId="5F3B637C"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09.1.1, 09.1.2</w:t>
            </w:r>
          </w:p>
        </w:tc>
        <w:tc>
          <w:tcPr>
            <w:tcW w:w="6217" w:type="dxa"/>
            <w:tcBorders>
              <w:top w:val="single" w:sz="6" w:space="0" w:color="auto"/>
              <w:left w:val="single" w:sz="6" w:space="0" w:color="auto"/>
              <w:bottom w:val="single" w:sz="6" w:space="0" w:color="auto"/>
              <w:right w:val="single" w:sz="6" w:space="0" w:color="auto"/>
            </w:tcBorders>
          </w:tcPr>
          <w:p w14:paraId="0464691D"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Управление доступом</w:t>
            </w:r>
          </w:p>
        </w:tc>
      </w:tr>
      <w:tr w:rsidR="00DE6051" w:rsidRPr="00694A4F" w14:paraId="35983923"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111EC67" w14:textId="5A8F8CE9" w:rsidR="00DE6051" w:rsidRPr="003D4717" w:rsidRDefault="00DE6051" w:rsidP="0084260B">
            <w:pPr>
              <w:autoSpaceDE w:val="0"/>
              <w:autoSpaceDN w:val="0"/>
              <w:adjustRightInd w:val="0"/>
              <w:ind w:firstLine="567"/>
              <w:rPr>
                <w:lang w:val="en-US" w:eastAsia="en-US"/>
              </w:rPr>
            </w:pPr>
            <w:r w:rsidRPr="003D4717">
              <w:rPr>
                <w:lang w:val="ru" w:eastAsia="en-US"/>
              </w:rPr>
              <w:t>5.16</w:t>
            </w:r>
          </w:p>
        </w:tc>
        <w:tc>
          <w:tcPr>
            <w:tcW w:w="1838" w:type="dxa"/>
            <w:tcBorders>
              <w:top w:val="single" w:sz="6" w:space="0" w:color="auto"/>
              <w:left w:val="single" w:sz="6" w:space="0" w:color="auto"/>
              <w:bottom w:val="single" w:sz="6" w:space="0" w:color="auto"/>
              <w:right w:val="single" w:sz="6" w:space="0" w:color="auto"/>
            </w:tcBorders>
          </w:tcPr>
          <w:p w14:paraId="07A709C2"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09.2.1</w:t>
            </w:r>
          </w:p>
        </w:tc>
        <w:tc>
          <w:tcPr>
            <w:tcW w:w="6217" w:type="dxa"/>
            <w:tcBorders>
              <w:top w:val="single" w:sz="6" w:space="0" w:color="auto"/>
              <w:left w:val="single" w:sz="6" w:space="0" w:color="auto"/>
              <w:bottom w:val="single" w:sz="6" w:space="0" w:color="auto"/>
              <w:right w:val="single" w:sz="6" w:space="0" w:color="auto"/>
            </w:tcBorders>
          </w:tcPr>
          <w:p w14:paraId="2E2DFEE4"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Управление идентификационными данными</w:t>
            </w:r>
          </w:p>
        </w:tc>
      </w:tr>
      <w:tr w:rsidR="00DE6051" w:rsidRPr="00694A4F" w14:paraId="4B8F34F5" w14:textId="77777777" w:rsidTr="00694BED">
        <w:trPr>
          <w:trHeight w:val="528"/>
        </w:trPr>
        <w:tc>
          <w:tcPr>
            <w:tcW w:w="1536" w:type="dxa"/>
            <w:tcBorders>
              <w:top w:val="single" w:sz="6" w:space="0" w:color="auto"/>
              <w:left w:val="single" w:sz="6" w:space="0" w:color="auto"/>
              <w:bottom w:val="single" w:sz="6" w:space="0" w:color="auto"/>
              <w:right w:val="single" w:sz="6" w:space="0" w:color="auto"/>
            </w:tcBorders>
          </w:tcPr>
          <w:p w14:paraId="2BD4B20F" w14:textId="2FF07A51" w:rsidR="00DE6051" w:rsidRPr="003D4717" w:rsidRDefault="00DE6051" w:rsidP="0084260B">
            <w:pPr>
              <w:autoSpaceDE w:val="0"/>
              <w:autoSpaceDN w:val="0"/>
              <w:adjustRightInd w:val="0"/>
              <w:ind w:firstLine="567"/>
              <w:rPr>
                <w:lang w:val="en-US" w:eastAsia="en-US"/>
              </w:rPr>
            </w:pPr>
            <w:r w:rsidRPr="003D4717">
              <w:rPr>
                <w:lang w:val="ru" w:eastAsia="en-US"/>
              </w:rPr>
              <w:t>5.17</w:t>
            </w:r>
          </w:p>
        </w:tc>
        <w:tc>
          <w:tcPr>
            <w:tcW w:w="1838" w:type="dxa"/>
            <w:tcBorders>
              <w:top w:val="single" w:sz="6" w:space="0" w:color="auto"/>
              <w:left w:val="single" w:sz="6" w:space="0" w:color="auto"/>
              <w:bottom w:val="single" w:sz="6" w:space="0" w:color="auto"/>
              <w:right w:val="single" w:sz="6" w:space="0" w:color="auto"/>
            </w:tcBorders>
          </w:tcPr>
          <w:p w14:paraId="19BFA1B9"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09.2.4, 09.3.1, 09.4.3</w:t>
            </w:r>
          </w:p>
        </w:tc>
        <w:tc>
          <w:tcPr>
            <w:tcW w:w="6217" w:type="dxa"/>
            <w:tcBorders>
              <w:top w:val="single" w:sz="6" w:space="0" w:color="auto"/>
              <w:left w:val="single" w:sz="6" w:space="0" w:color="auto"/>
              <w:bottom w:val="single" w:sz="6" w:space="0" w:color="auto"/>
              <w:right w:val="single" w:sz="6" w:space="0" w:color="auto"/>
            </w:tcBorders>
          </w:tcPr>
          <w:p w14:paraId="67ABF97E"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Информация для аутентификации</w:t>
            </w:r>
          </w:p>
        </w:tc>
      </w:tr>
      <w:tr w:rsidR="00DE6051" w:rsidRPr="00694A4F" w14:paraId="075AF547" w14:textId="77777777" w:rsidTr="00694BED">
        <w:trPr>
          <w:trHeight w:val="523"/>
        </w:trPr>
        <w:tc>
          <w:tcPr>
            <w:tcW w:w="1536" w:type="dxa"/>
            <w:tcBorders>
              <w:top w:val="single" w:sz="6" w:space="0" w:color="auto"/>
              <w:left w:val="single" w:sz="6" w:space="0" w:color="auto"/>
              <w:bottom w:val="single" w:sz="6" w:space="0" w:color="auto"/>
              <w:right w:val="single" w:sz="6" w:space="0" w:color="auto"/>
            </w:tcBorders>
          </w:tcPr>
          <w:p w14:paraId="4FEF8135" w14:textId="1FADED7B" w:rsidR="00DE6051" w:rsidRPr="003D4717" w:rsidRDefault="00DE6051" w:rsidP="0084260B">
            <w:pPr>
              <w:autoSpaceDE w:val="0"/>
              <w:autoSpaceDN w:val="0"/>
              <w:adjustRightInd w:val="0"/>
              <w:ind w:firstLine="567"/>
              <w:rPr>
                <w:lang w:val="en-US" w:eastAsia="en-US"/>
              </w:rPr>
            </w:pPr>
            <w:r w:rsidRPr="003D4717">
              <w:rPr>
                <w:lang w:val="ru" w:eastAsia="en-US"/>
              </w:rPr>
              <w:t>5.18</w:t>
            </w:r>
          </w:p>
        </w:tc>
        <w:tc>
          <w:tcPr>
            <w:tcW w:w="1838" w:type="dxa"/>
            <w:tcBorders>
              <w:top w:val="single" w:sz="6" w:space="0" w:color="auto"/>
              <w:left w:val="single" w:sz="6" w:space="0" w:color="auto"/>
              <w:bottom w:val="single" w:sz="6" w:space="0" w:color="auto"/>
              <w:right w:val="single" w:sz="6" w:space="0" w:color="auto"/>
            </w:tcBorders>
          </w:tcPr>
          <w:p w14:paraId="323C9ECE"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09.2.2, 09.2.5, 09.2.6</w:t>
            </w:r>
          </w:p>
        </w:tc>
        <w:tc>
          <w:tcPr>
            <w:tcW w:w="6217" w:type="dxa"/>
            <w:tcBorders>
              <w:top w:val="single" w:sz="6" w:space="0" w:color="auto"/>
              <w:left w:val="single" w:sz="6" w:space="0" w:color="auto"/>
              <w:bottom w:val="single" w:sz="6" w:space="0" w:color="auto"/>
              <w:right w:val="single" w:sz="6" w:space="0" w:color="auto"/>
            </w:tcBorders>
          </w:tcPr>
          <w:p w14:paraId="5AA5026D"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Права доступа</w:t>
            </w:r>
          </w:p>
        </w:tc>
      </w:tr>
      <w:tr w:rsidR="00DE6051" w:rsidRPr="00694A4F" w14:paraId="32BDDF7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7806AED" w14:textId="608C5A8F" w:rsidR="00DE6051" w:rsidRPr="003D4717" w:rsidRDefault="00DE6051" w:rsidP="0084260B">
            <w:pPr>
              <w:autoSpaceDE w:val="0"/>
              <w:autoSpaceDN w:val="0"/>
              <w:adjustRightInd w:val="0"/>
              <w:ind w:firstLine="567"/>
              <w:rPr>
                <w:lang w:val="en-US" w:eastAsia="en-US"/>
              </w:rPr>
            </w:pPr>
            <w:r w:rsidRPr="003D4717">
              <w:rPr>
                <w:lang w:val="ru" w:eastAsia="en-US"/>
              </w:rPr>
              <w:t>5.19</w:t>
            </w:r>
          </w:p>
        </w:tc>
        <w:tc>
          <w:tcPr>
            <w:tcW w:w="1838" w:type="dxa"/>
            <w:tcBorders>
              <w:top w:val="single" w:sz="6" w:space="0" w:color="auto"/>
              <w:left w:val="single" w:sz="6" w:space="0" w:color="auto"/>
              <w:bottom w:val="single" w:sz="6" w:space="0" w:color="auto"/>
              <w:right w:val="single" w:sz="6" w:space="0" w:color="auto"/>
            </w:tcBorders>
          </w:tcPr>
          <w:p w14:paraId="2492E08A"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15.1.1</w:t>
            </w:r>
          </w:p>
        </w:tc>
        <w:tc>
          <w:tcPr>
            <w:tcW w:w="6217" w:type="dxa"/>
            <w:tcBorders>
              <w:top w:val="single" w:sz="6" w:space="0" w:color="auto"/>
              <w:left w:val="single" w:sz="6" w:space="0" w:color="auto"/>
              <w:bottom w:val="single" w:sz="6" w:space="0" w:color="auto"/>
              <w:right w:val="single" w:sz="6" w:space="0" w:color="auto"/>
            </w:tcBorders>
          </w:tcPr>
          <w:p w14:paraId="31BCCAD3"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Информационная безопасность в отношениях с поставщиками</w:t>
            </w:r>
          </w:p>
        </w:tc>
      </w:tr>
    </w:tbl>
    <w:p w14:paraId="0BCA1CBB" w14:textId="77777777" w:rsidR="00974D5F" w:rsidRDefault="00974D5F">
      <w:r>
        <w:br w:type="page"/>
      </w:r>
    </w:p>
    <w:p w14:paraId="437B09AC" w14:textId="7ED0EBD8" w:rsidR="00974D5F" w:rsidRPr="003D4717" w:rsidRDefault="00252821" w:rsidP="003D4717">
      <w:pPr>
        <w:jc w:val="center"/>
        <w:rPr>
          <w:i/>
        </w:rPr>
      </w:pPr>
      <w:r w:rsidRPr="003D4717">
        <w:rPr>
          <w:i/>
        </w:rPr>
        <w:lastRenderedPageBreak/>
        <w:t>Продолжение таблицы В.1</w:t>
      </w:r>
    </w:p>
    <w:p w14:paraId="0F06A17E" w14:textId="77777777" w:rsidR="00252821" w:rsidRDefault="00252821"/>
    <w:tbl>
      <w:tblPr>
        <w:tblW w:w="9591" w:type="dxa"/>
        <w:tblInd w:w="40" w:type="dxa"/>
        <w:tblLayout w:type="fixed"/>
        <w:tblCellMar>
          <w:left w:w="40" w:type="dxa"/>
          <w:right w:w="40" w:type="dxa"/>
        </w:tblCellMar>
        <w:tblLook w:val="0000" w:firstRow="0" w:lastRow="0" w:firstColumn="0" w:lastColumn="0" w:noHBand="0" w:noVBand="0"/>
      </w:tblPr>
      <w:tblGrid>
        <w:gridCol w:w="1536"/>
        <w:gridCol w:w="1838"/>
        <w:gridCol w:w="6217"/>
      </w:tblGrid>
      <w:tr w:rsidR="00252821" w:rsidRPr="00252821" w14:paraId="7F7183FE" w14:textId="77777777" w:rsidTr="00252821">
        <w:trPr>
          <w:trHeight w:val="302"/>
        </w:trPr>
        <w:tc>
          <w:tcPr>
            <w:tcW w:w="1536" w:type="dxa"/>
            <w:tcBorders>
              <w:top w:val="single" w:sz="6" w:space="0" w:color="auto"/>
              <w:left w:val="single" w:sz="6" w:space="0" w:color="auto"/>
              <w:bottom w:val="double" w:sz="4" w:space="0" w:color="auto"/>
              <w:right w:val="single" w:sz="6" w:space="0" w:color="auto"/>
            </w:tcBorders>
          </w:tcPr>
          <w:p w14:paraId="19E69C20" w14:textId="070D1101" w:rsidR="00974D5F" w:rsidRPr="003D4717" w:rsidRDefault="00713BFD" w:rsidP="003D4717">
            <w:pPr>
              <w:autoSpaceDE w:val="0"/>
              <w:autoSpaceDN w:val="0"/>
              <w:adjustRightInd w:val="0"/>
              <w:rPr>
                <w:b/>
                <w:lang w:val="ru" w:eastAsia="en-US"/>
              </w:rPr>
            </w:pPr>
            <w:r w:rsidRPr="00713BFD">
              <w:rPr>
                <w:b/>
                <w:lang w:val="ru" w:eastAsia="en-US"/>
              </w:rPr>
              <w:t>Идентификатор управления ISO/IEC 27002</w:t>
            </w:r>
          </w:p>
        </w:tc>
        <w:tc>
          <w:tcPr>
            <w:tcW w:w="1838" w:type="dxa"/>
            <w:tcBorders>
              <w:top w:val="single" w:sz="6" w:space="0" w:color="auto"/>
              <w:left w:val="single" w:sz="6" w:space="0" w:color="auto"/>
              <w:bottom w:val="double" w:sz="4" w:space="0" w:color="auto"/>
              <w:right w:val="single" w:sz="6" w:space="0" w:color="auto"/>
            </w:tcBorders>
          </w:tcPr>
          <w:p w14:paraId="44CCD422"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3F002718" w14:textId="1B520498" w:rsidR="00974D5F" w:rsidRPr="003D4717" w:rsidRDefault="007E2281" w:rsidP="007E2281">
            <w:pPr>
              <w:autoSpaceDE w:val="0"/>
              <w:autoSpaceDN w:val="0"/>
              <w:adjustRightInd w:val="0"/>
              <w:rPr>
                <w:b/>
                <w:lang w:val="ru" w:eastAsia="en-US"/>
              </w:rPr>
            </w:pPr>
            <w:r w:rsidRPr="0055371E">
              <w:rPr>
                <w:b/>
                <w:lang w:val="ru" w:eastAsia="en-US"/>
              </w:rPr>
              <w:t>ISO/IEC 27002:2013</w:t>
            </w:r>
          </w:p>
        </w:tc>
        <w:tc>
          <w:tcPr>
            <w:tcW w:w="6217" w:type="dxa"/>
            <w:tcBorders>
              <w:top w:val="single" w:sz="6" w:space="0" w:color="auto"/>
              <w:left w:val="single" w:sz="6" w:space="0" w:color="auto"/>
              <w:bottom w:val="double" w:sz="4" w:space="0" w:color="auto"/>
              <w:right w:val="single" w:sz="6" w:space="0" w:color="auto"/>
            </w:tcBorders>
          </w:tcPr>
          <w:p w14:paraId="03E88D0A" w14:textId="77777777" w:rsidR="00974D5F" w:rsidRPr="003D4717" w:rsidRDefault="00974D5F" w:rsidP="003D4717">
            <w:pPr>
              <w:autoSpaceDE w:val="0"/>
              <w:autoSpaceDN w:val="0"/>
              <w:adjustRightInd w:val="0"/>
              <w:jc w:val="center"/>
              <w:rPr>
                <w:b/>
                <w:lang w:val="ru" w:eastAsia="en-US"/>
              </w:rPr>
            </w:pPr>
            <w:r w:rsidRPr="003D4717">
              <w:rPr>
                <w:b/>
                <w:lang w:val="ru" w:eastAsia="en-US"/>
              </w:rPr>
              <w:t>Название средства управления</w:t>
            </w:r>
          </w:p>
        </w:tc>
      </w:tr>
      <w:tr w:rsidR="00DE6051" w:rsidRPr="00694A4F" w14:paraId="0473E7EC" w14:textId="77777777" w:rsidTr="00252821">
        <w:trPr>
          <w:trHeight w:val="302"/>
        </w:trPr>
        <w:tc>
          <w:tcPr>
            <w:tcW w:w="1536" w:type="dxa"/>
            <w:tcBorders>
              <w:top w:val="double" w:sz="4" w:space="0" w:color="auto"/>
              <w:left w:val="single" w:sz="6" w:space="0" w:color="auto"/>
              <w:bottom w:val="single" w:sz="6" w:space="0" w:color="auto"/>
              <w:right w:val="single" w:sz="6" w:space="0" w:color="auto"/>
            </w:tcBorders>
          </w:tcPr>
          <w:p w14:paraId="39319CE9" w14:textId="27431E39" w:rsidR="00DE6051" w:rsidRPr="003D4717" w:rsidRDefault="00DE6051" w:rsidP="0084260B">
            <w:pPr>
              <w:autoSpaceDE w:val="0"/>
              <w:autoSpaceDN w:val="0"/>
              <w:adjustRightInd w:val="0"/>
              <w:ind w:firstLine="567"/>
              <w:rPr>
                <w:lang w:val="en-US" w:eastAsia="en-US"/>
              </w:rPr>
            </w:pPr>
            <w:r w:rsidRPr="003D4717">
              <w:rPr>
                <w:lang w:val="ru" w:eastAsia="en-US"/>
              </w:rPr>
              <w:t>5.20</w:t>
            </w:r>
          </w:p>
        </w:tc>
        <w:tc>
          <w:tcPr>
            <w:tcW w:w="1838" w:type="dxa"/>
            <w:tcBorders>
              <w:top w:val="double" w:sz="4" w:space="0" w:color="auto"/>
              <w:left w:val="single" w:sz="6" w:space="0" w:color="auto"/>
              <w:bottom w:val="single" w:sz="6" w:space="0" w:color="auto"/>
              <w:right w:val="single" w:sz="6" w:space="0" w:color="auto"/>
            </w:tcBorders>
          </w:tcPr>
          <w:p w14:paraId="3F5D6C96"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15.1.2</w:t>
            </w:r>
          </w:p>
        </w:tc>
        <w:tc>
          <w:tcPr>
            <w:tcW w:w="6217" w:type="dxa"/>
            <w:tcBorders>
              <w:top w:val="double" w:sz="4" w:space="0" w:color="auto"/>
              <w:left w:val="single" w:sz="6" w:space="0" w:color="auto"/>
              <w:bottom w:val="single" w:sz="6" w:space="0" w:color="auto"/>
              <w:right w:val="single" w:sz="6" w:space="0" w:color="auto"/>
            </w:tcBorders>
          </w:tcPr>
          <w:p w14:paraId="7E1B9D71"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Решение вопросов информационной безопасности в рамках соглашений с поставщиками</w:t>
            </w:r>
          </w:p>
        </w:tc>
      </w:tr>
      <w:tr w:rsidR="00DE6051" w:rsidRPr="00694A4F" w14:paraId="0AD90C8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D95038D" w14:textId="456701B3" w:rsidR="00DE6051" w:rsidRPr="003D4717" w:rsidRDefault="00DE6051" w:rsidP="0084260B">
            <w:pPr>
              <w:autoSpaceDE w:val="0"/>
              <w:autoSpaceDN w:val="0"/>
              <w:adjustRightInd w:val="0"/>
              <w:ind w:firstLine="567"/>
              <w:rPr>
                <w:lang w:val="en-US" w:eastAsia="en-US"/>
              </w:rPr>
            </w:pPr>
            <w:r w:rsidRPr="003D4717">
              <w:rPr>
                <w:lang w:val="ru" w:eastAsia="en-US"/>
              </w:rPr>
              <w:t>5.21</w:t>
            </w:r>
          </w:p>
        </w:tc>
        <w:tc>
          <w:tcPr>
            <w:tcW w:w="1838" w:type="dxa"/>
            <w:tcBorders>
              <w:top w:val="single" w:sz="6" w:space="0" w:color="auto"/>
              <w:left w:val="single" w:sz="6" w:space="0" w:color="auto"/>
              <w:bottom w:val="single" w:sz="6" w:space="0" w:color="auto"/>
              <w:right w:val="single" w:sz="6" w:space="0" w:color="auto"/>
            </w:tcBorders>
          </w:tcPr>
          <w:p w14:paraId="08B6289E"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15.1.3</w:t>
            </w:r>
          </w:p>
        </w:tc>
        <w:tc>
          <w:tcPr>
            <w:tcW w:w="6217" w:type="dxa"/>
            <w:tcBorders>
              <w:top w:val="single" w:sz="6" w:space="0" w:color="auto"/>
              <w:left w:val="single" w:sz="6" w:space="0" w:color="auto"/>
              <w:bottom w:val="single" w:sz="6" w:space="0" w:color="auto"/>
              <w:right w:val="single" w:sz="6" w:space="0" w:color="auto"/>
            </w:tcBorders>
          </w:tcPr>
          <w:p w14:paraId="4F40FA8F"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Управление информационной безопасностью в цепочке поставок ИКТ</w:t>
            </w:r>
          </w:p>
        </w:tc>
      </w:tr>
      <w:tr w:rsidR="00DE6051" w:rsidRPr="00694A4F" w14:paraId="4DFDBA4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3C262F2" w14:textId="561FB73C" w:rsidR="00DE6051" w:rsidRPr="003D4717" w:rsidRDefault="00DE6051" w:rsidP="0084260B">
            <w:pPr>
              <w:autoSpaceDE w:val="0"/>
              <w:autoSpaceDN w:val="0"/>
              <w:adjustRightInd w:val="0"/>
              <w:ind w:firstLine="567"/>
              <w:rPr>
                <w:lang w:val="en-US" w:eastAsia="en-US"/>
              </w:rPr>
            </w:pPr>
            <w:r w:rsidRPr="003D4717">
              <w:rPr>
                <w:lang w:val="ru" w:eastAsia="en-US"/>
              </w:rPr>
              <w:t>5.22</w:t>
            </w:r>
          </w:p>
        </w:tc>
        <w:tc>
          <w:tcPr>
            <w:tcW w:w="1838" w:type="dxa"/>
            <w:tcBorders>
              <w:top w:val="single" w:sz="6" w:space="0" w:color="auto"/>
              <w:left w:val="single" w:sz="6" w:space="0" w:color="auto"/>
              <w:bottom w:val="single" w:sz="6" w:space="0" w:color="auto"/>
              <w:right w:val="single" w:sz="6" w:space="0" w:color="auto"/>
            </w:tcBorders>
          </w:tcPr>
          <w:p w14:paraId="135AB7D5"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15.2.1, 15.2.2</w:t>
            </w:r>
          </w:p>
        </w:tc>
        <w:tc>
          <w:tcPr>
            <w:tcW w:w="6217" w:type="dxa"/>
            <w:tcBorders>
              <w:top w:val="single" w:sz="6" w:space="0" w:color="auto"/>
              <w:left w:val="single" w:sz="6" w:space="0" w:color="auto"/>
              <w:bottom w:val="single" w:sz="6" w:space="0" w:color="auto"/>
              <w:right w:val="single" w:sz="6" w:space="0" w:color="auto"/>
            </w:tcBorders>
          </w:tcPr>
          <w:p w14:paraId="1A4B18A9"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Мониторинг, обзор и управление изменениями в услугах поставщиков</w:t>
            </w:r>
          </w:p>
        </w:tc>
      </w:tr>
      <w:tr w:rsidR="00DE6051" w:rsidRPr="00694A4F" w14:paraId="03558A40"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19E0EA93" w14:textId="6206EB04" w:rsidR="00DE6051" w:rsidRPr="003D4717" w:rsidRDefault="00DE6051" w:rsidP="0084260B">
            <w:pPr>
              <w:autoSpaceDE w:val="0"/>
              <w:autoSpaceDN w:val="0"/>
              <w:adjustRightInd w:val="0"/>
              <w:ind w:firstLine="567"/>
              <w:rPr>
                <w:lang w:val="en-US" w:eastAsia="en-US"/>
              </w:rPr>
            </w:pPr>
            <w:r w:rsidRPr="003D4717">
              <w:rPr>
                <w:lang w:val="ru" w:eastAsia="en-US"/>
              </w:rPr>
              <w:t>5.23</w:t>
            </w:r>
          </w:p>
        </w:tc>
        <w:tc>
          <w:tcPr>
            <w:tcW w:w="1838" w:type="dxa"/>
            <w:tcBorders>
              <w:top w:val="single" w:sz="6" w:space="0" w:color="auto"/>
              <w:left w:val="single" w:sz="6" w:space="0" w:color="auto"/>
              <w:bottom w:val="single" w:sz="6" w:space="0" w:color="auto"/>
              <w:right w:val="single" w:sz="6" w:space="0" w:color="auto"/>
            </w:tcBorders>
          </w:tcPr>
          <w:p w14:paraId="6493D1A2"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15DE1197"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Информационная безопасность при использовании облачных услуг</w:t>
            </w:r>
          </w:p>
        </w:tc>
      </w:tr>
      <w:tr w:rsidR="00DE6051" w:rsidRPr="00694A4F" w14:paraId="22103514"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3A57C2A" w14:textId="3F94849C" w:rsidR="00DE6051" w:rsidRPr="003D4717" w:rsidRDefault="00DE6051" w:rsidP="0084260B">
            <w:pPr>
              <w:autoSpaceDE w:val="0"/>
              <w:autoSpaceDN w:val="0"/>
              <w:adjustRightInd w:val="0"/>
              <w:ind w:firstLine="567"/>
              <w:rPr>
                <w:lang w:val="en-US" w:eastAsia="en-US"/>
              </w:rPr>
            </w:pPr>
            <w:r w:rsidRPr="003D4717">
              <w:rPr>
                <w:lang w:val="ru" w:eastAsia="en-US"/>
              </w:rPr>
              <w:t>5.24</w:t>
            </w:r>
          </w:p>
        </w:tc>
        <w:tc>
          <w:tcPr>
            <w:tcW w:w="1838" w:type="dxa"/>
            <w:tcBorders>
              <w:top w:val="single" w:sz="6" w:space="0" w:color="auto"/>
              <w:left w:val="single" w:sz="6" w:space="0" w:color="auto"/>
              <w:bottom w:val="single" w:sz="6" w:space="0" w:color="auto"/>
              <w:right w:val="single" w:sz="6" w:space="0" w:color="auto"/>
            </w:tcBorders>
          </w:tcPr>
          <w:p w14:paraId="7E991299"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16.1.1</w:t>
            </w:r>
          </w:p>
        </w:tc>
        <w:tc>
          <w:tcPr>
            <w:tcW w:w="6217" w:type="dxa"/>
            <w:tcBorders>
              <w:top w:val="single" w:sz="6" w:space="0" w:color="auto"/>
              <w:left w:val="single" w:sz="6" w:space="0" w:color="auto"/>
              <w:bottom w:val="single" w:sz="6" w:space="0" w:color="auto"/>
              <w:right w:val="single" w:sz="6" w:space="0" w:color="auto"/>
            </w:tcBorders>
          </w:tcPr>
          <w:p w14:paraId="516B7264"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Планирование и подготовка к управлению инцидентами информационной безопасности</w:t>
            </w:r>
          </w:p>
        </w:tc>
      </w:tr>
      <w:tr w:rsidR="00DE6051" w:rsidRPr="00694A4F" w14:paraId="474D7C31" w14:textId="77777777" w:rsidTr="00694BED">
        <w:trPr>
          <w:trHeight w:val="312"/>
        </w:trPr>
        <w:tc>
          <w:tcPr>
            <w:tcW w:w="1536" w:type="dxa"/>
            <w:tcBorders>
              <w:top w:val="single" w:sz="6" w:space="0" w:color="auto"/>
              <w:left w:val="single" w:sz="6" w:space="0" w:color="auto"/>
              <w:bottom w:val="single" w:sz="6" w:space="0" w:color="auto"/>
              <w:right w:val="single" w:sz="6" w:space="0" w:color="auto"/>
            </w:tcBorders>
          </w:tcPr>
          <w:p w14:paraId="62D1166E" w14:textId="27FCD4E7" w:rsidR="00DE6051" w:rsidRPr="003D4717" w:rsidRDefault="00DE6051" w:rsidP="0084260B">
            <w:pPr>
              <w:autoSpaceDE w:val="0"/>
              <w:autoSpaceDN w:val="0"/>
              <w:adjustRightInd w:val="0"/>
              <w:ind w:firstLine="567"/>
              <w:rPr>
                <w:lang w:val="en-US" w:eastAsia="en-US"/>
              </w:rPr>
            </w:pPr>
            <w:r w:rsidRPr="003D4717">
              <w:rPr>
                <w:lang w:val="ru" w:eastAsia="en-US"/>
              </w:rPr>
              <w:t>5.25</w:t>
            </w:r>
          </w:p>
        </w:tc>
        <w:tc>
          <w:tcPr>
            <w:tcW w:w="1838" w:type="dxa"/>
            <w:tcBorders>
              <w:top w:val="single" w:sz="6" w:space="0" w:color="auto"/>
              <w:left w:val="single" w:sz="6" w:space="0" w:color="auto"/>
              <w:bottom w:val="single" w:sz="6" w:space="0" w:color="auto"/>
              <w:right w:val="single" w:sz="6" w:space="0" w:color="auto"/>
            </w:tcBorders>
          </w:tcPr>
          <w:p w14:paraId="0A5675D2" w14:textId="77777777" w:rsidR="00DE6051" w:rsidRPr="00694A4F" w:rsidRDefault="00DE6051" w:rsidP="003D4717">
            <w:pPr>
              <w:autoSpaceDE w:val="0"/>
              <w:autoSpaceDN w:val="0"/>
              <w:adjustRightInd w:val="0"/>
              <w:jc w:val="center"/>
              <w:rPr>
                <w:color w:val="000000"/>
                <w:lang w:val="en-US" w:eastAsia="en-US"/>
              </w:rPr>
            </w:pPr>
            <w:r w:rsidRPr="00694A4F">
              <w:rPr>
                <w:color w:val="000000"/>
                <w:lang w:val="ru" w:eastAsia="en-US"/>
              </w:rPr>
              <w:t>16.1.4</w:t>
            </w:r>
          </w:p>
        </w:tc>
        <w:tc>
          <w:tcPr>
            <w:tcW w:w="6217" w:type="dxa"/>
            <w:tcBorders>
              <w:top w:val="single" w:sz="6" w:space="0" w:color="auto"/>
              <w:left w:val="single" w:sz="6" w:space="0" w:color="auto"/>
              <w:bottom w:val="single" w:sz="6" w:space="0" w:color="auto"/>
              <w:right w:val="single" w:sz="6" w:space="0" w:color="auto"/>
            </w:tcBorders>
          </w:tcPr>
          <w:p w14:paraId="31F2B66F" w14:textId="77777777" w:rsidR="00DE6051" w:rsidRPr="00694A4F" w:rsidRDefault="00DE6051" w:rsidP="0084260B">
            <w:pPr>
              <w:autoSpaceDE w:val="0"/>
              <w:autoSpaceDN w:val="0"/>
              <w:adjustRightInd w:val="0"/>
              <w:rPr>
                <w:color w:val="000000"/>
                <w:lang w:eastAsia="en-US"/>
              </w:rPr>
            </w:pPr>
            <w:r w:rsidRPr="00694A4F">
              <w:rPr>
                <w:color w:val="000000"/>
                <w:lang w:val="ru" w:eastAsia="en-US"/>
              </w:rPr>
              <w:t>Оценка и принятие решений по событиям информационной безопасности</w:t>
            </w:r>
          </w:p>
        </w:tc>
      </w:tr>
      <w:tr w:rsidR="00DE6051" w:rsidRPr="00694A4F" w14:paraId="7C2AE444" w14:textId="77777777" w:rsidTr="00694BED">
        <w:trPr>
          <w:trHeight w:val="312"/>
        </w:trPr>
        <w:tc>
          <w:tcPr>
            <w:tcW w:w="1536" w:type="dxa"/>
            <w:tcBorders>
              <w:top w:val="single" w:sz="6" w:space="0" w:color="auto"/>
              <w:left w:val="single" w:sz="6" w:space="0" w:color="auto"/>
              <w:bottom w:val="single" w:sz="6" w:space="0" w:color="auto"/>
              <w:right w:val="single" w:sz="6" w:space="0" w:color="auto"/>
            </w:tcBorders>
          </w:tcPr>
          <w:p w14:paraId="7A58997F" w14:textId="7DC39B9C" w:rsidR="00DE6051" w:rsidRPr="003D4717" w:rsidRDefault="00DE6051" w:rsidP="0084260B">
            <w:pPr>
              <w:autoSpaceDE w:val="0"/>
              <w:autoSpaceDN w:val="0"/>
              <w:adjustRightInd w:val="0"/>
              <w:ind w:firstLine="567"/>
              <w:rPr>
                <w:lang w:val="en-US" w:eastAsia="en-US"/>
              </w:rPr>
            </w:pPr>
            <w:r w:rsidRPr="003D4717">
              <w:rPr>
                <w:lang w:val="ru" w:eastAsia="en-US"/>
              </w:rPr>
              <w:t>5.26</w:t>
            </w:r>
          </w:p>
        </w:tc>
        <w:tc>
          <w:tcPr>
            <w:tcW w:w="1838" w:type="dxa"/>
            <w:tcBorders>
              <w:top w:val="single" w:sz="6" w:space="0" w:color="auto"/>
              <w:left w:val="single" w:sz="6" w:space="0" w:color="auto"/>
              <w:bottom w:val="single" w:sz="6" w:space="0" w:color="auto"/>
              <w:right w:val="single" w:sz="6" w:space="0" w:color="auto"/>
            </w:tcBorders>
          </w:tcPr>
          <w:p w14:paraId="34059865"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16.1.5</w:t>
            </w:r>
          </w:p>
        </w:tc>
        <w:tc>
          <w:tcPr>
            <w:tcW w:w="6217" w:type="dxa"/>
            <w:tcBorders>
              <w:top w:val="single" w:sz="6" w:space="0" w:color="auto"/>
              <w:left w:val="single" w:sz="6" w:space="0" w:color="auto"/>
              <w:bottom w:val="single" w:sz="6" w:space="0" w:color="auto"/>
              <w:right w:val="single" w:sz="6" w:space="0" w:color="auto"/>
            </w:tcBorders>
          </w:tcPr>
          <w:p w14:paraId="55B42CE3"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Реагирование на инциденты информационной безопасности</w:t>
            </w:r>
          </w:p>
        </w:tc>
      </w:tr>
      <w:tr w:rsidR="00DE6051" w:rsidRPr="00694A4F" w14:paraId="5DBC385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48402CF" w14:textId="437F55FF" w:rsidR="00DE6051" w:rsidRPr="003D4717" w:rsidRDefault="00DE6051" w:rsidP="0084260B">
            <w:pPr>
              <w:autoSpaceDE w:val="0"/>
              <w:autoSpaceDN w:val="0"/>
              <w:adjustRightInd w:val="0"/>
              <w:ind w:firstLine="567"/>
              <w:rPr>
                <w:lang w:val="en-US" w:eastAsia="en-US"/>
              </w:rPr>
            </w:pPr>
            <w:r w:rsidRPr="003D4717">
              <w:rPr>
                <w:lang w:val="ru" w:eastAsia="en-US"/>
              </w:rPr>
              <w:t>5.27</w:t>
            </w:r>
          </w:p>
        </w:tc>
        <w:tc>
          <w:tcPr>
            <w:tcW w:w="1838" w:type="dxa"/>
            <w:tcBorders>
              <w:top w:val="single" w:sz="6" w:space="0" w:color="auto"/>
              <w:left w:val="single" w:sz="6" w:space="0" w:color="auto"/>
              <w:bottom w:val="single" w:sz="6" w:space="0" w:color="auto"/>
              <w:right w:val="single" w:sz="6" w:space="0" w:color="auto"/>
            </w:tcBorders>
          </w:tcPr>
          <w:p w14:paraId="276C8DA7"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16.1.6</w:t>
            </w:r>
          </w:p>
        </w:tc>
        <w:tc>
          <w:tcPr>
            <w:tcW w:w="6217" w:type="dxa"/>
            <w:tcBorders>
              <w:top w:val="single" w:sz="6" w:space="0" w:color="auto"/>
              <w:left w:val="single" w:sz="6" w:space="0" w:color="auto"/>
              <w:bottom w:val="single" w:sz="6" w:space="0" w:color="auto"/>
              <w:right w:val="single" w:sz="6" w:space="0" w:color="auto"/>
            </w:tcBorders>
          </w:tcPr>
          <w:p w14:paraId="0A82F9F7"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Извлечение уроков из инцидентов информационной безопасности</w:t>
            </w:r>
          </w:p>
        </w:tc>
      </w:tr>
      <w:tr w:rsidR="00DE6051" w:rsidRPr="00694A4F" w14:paraId="27A602BF"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8CA69FA" w14:textId="42FFCFF6" w:rsidR="00DE6051" w:rsidRPr="003D4717" w:rsidRDefault="00DE6051" w:rsidP="0084260B">
            <w:pPr>
              <w:autoSpaceDE w:val="0"/>
              <w:autoSpaceDN w:val="0"/>
              <w:adjustRightInd w:val="0"/>
              <w:ind w:firstLine="567"/>
              <w:rPr>
                <w:lang w:val="en-US" w:eastAsia="en-US"/>
              </w:rPr>
            </w:pPr>
            <w:r w:rsidRPr="003D4717">
              <w:rPr>
                <w:lang w:val="ru" w:eastAsia="en-US"/>
              </w:rPr>
              <w:t>5.28</w:t>
            </w:r>
          </w:p>
        </w:tc>
        <w:tc>
          <w:tcPr>
            <w:tcW w:w="1838" w:type="dxa"/>
            <w:tcBorders>
              <w:top w:val="single" w:sz="6" w:space="0" w:color="auto"/>
              <w:left w:val="single" w:sz="6" w:space="0" w:color="auto"/>
              <w:bottom w:val="single" w:sz="6" w:space="0" w:color="auto"/>
              <w:right w:val="single" w:sz="6" w:space="0" w:color="auto"/>
            </w:tcBorders>
          </w:tcPr>
          <w:p w14:paraId="285065C7"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16.1.7</w:t>
            </w:r>
          </w:p>
        </w:tc>
        <w:tc>
          <w:tcPr>
            <w:tcW w:w="6217" w:type="dxa"/>
            <w:tcBorders>
              <w:top w:val="single" w:sz="6" w:space="0" w:color="auto"/>
              <w:left w:val="single" w:sz="6" w:space="0" w:color="auto"/>
              <w:bottom w:val="single" w:sz="6" w:space="0" w:color="auto"/>
              <w:right w:val="single" w:sz="6" w:space="0" w:color="auto"/>
            </w:tcBorders>
          </w:tcPr>
          <w:p w14:paraId="2F5D417C"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Сбор доказательств</w:t>
            </w:r>
          </w:p>
        </w:tc>
      </w:tr>
      <w:tr w:rsidR="00DE6051" w:rsidRPr="00694A4F" w14:paraId="5AE5B501"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6C424EB" w14:textId="1678B306" w:rsidR="00DE6051" w:rsidRPr="003D4717" w:rsidRDefault="00DE6051" w:rsidP="0084260B">
            <w:pPr>
              <w:autoSpaceDE w:val="0"/>
              <w:autoSpaceDN w:val="0"/>
              <w:adjustRightInd w:val="0"/>
              <w:ind w:firstLine="567"/>
              <w:rPr>
                <w:lang w:val="en-US" w:eastAsia="en-US"/>
              </w:rPr>
            </w:pPr>
            <w:r w:rsidRPr="003D4717">
              <w:rPr>
                <w:lang w:val="ru" w:eastAsia="en-US"/>
              </w:rPr>
              <w:t>5.29</w:t>
            </w:r>
          </w:p>
        </w:tc>
        <w:tc>
          <w:tcPr>
            <w:tcW w:w="1838" w:type="dxa"/>
            <w:tcBorders>
              <w:top w:val="single" w:sz="6" w:space="0" w:color="auto"/>
              <w:left w:val="single" w:sz="6" w:space="0" w:color="auto"/>
              <w:bottom w:val="single" w:sz="6" w:space="0" w:color="auto"/>
              <w:right w:val="single" w:sz="6" w:space="0" w:color="auto"/>
            </w:tcBorders>
          </w:tcPr>
          <w:p w14:paraId="4DC90271"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17.1.1, 17.1.2, 17.1.3</w:t>
            </w:r>
          </w:p>
        </w:tc>
        <w:tc>
          <w:tcPr>
            <w:tcW w:w="6217" w:type="dxa"/>
            <w:tcBorders>
              <w:top w:val="single" w:sz="6" w:space="0" w:color="auto"/>
              <w:left w:val="single" w:sz="6" w:space="0" w:color="auto"/>
              <w:bottom w:val="single" w:sz="6" w:space="0" w:color="auto"/>
              <w:right w:val="single" w:sz="6" w:space="0" w:color="auto"/>
            </w:tcBorders>
          </w:tcPr>
          <w:p w14:paraId="336F964C"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Информационная безопасность во время перебоев в работе</w:t>
            </w:r>
          </w:p>
        </w:tc>
      </w:tr>
      <w:tr w:rsidR="00DE6051" w:rsidRPr="00694A4F" w14:paraId="7A2542D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95DC792" w14:textId="241DC8BB" w:rsidR="00DE6051" w:rsidRPr="003D4717" w:rsidRDefault="00DE6051" w:rsidP="0084260B">
            <w:pPr>
              <w:autoSpaceDE w:val="0"/>
              <w:autoSpaceDN w:val="0"/>
              <w:adjustRightInd w:val="0"/>
              <w:ind w:firstLine="567"/>
              <w:rPr>
                <w:lang w:val="en-US" w:eastAsia="en-US"/>
              </w:rPr>
            </w:pPr>
            <w:r w:rsidRPr="003D4717">
              <w:rPr>
                <w:lang w:val="ru" w:eastAsia="en-US"/>
              </w:rPr>
              <w:t>5.30</w:t>
            </w:r>
          </w:p>
        </w:tc>
        <w:tc>
          <w:tcPr>
            <w:tcW w:w="1838" w:type="dxa"/>
            <w:tcBorders>
              <w:top w:val="single" w:sz="6" w:space="0" w:color="auto"/>
              <w:left w:val="single" w:sz="6" w:space="0" w:color="auto"/>
              <w:bottom w:val="single" w:sz="6" w:space="0" w:color="auto"/>
              <w:right w:val="single" w:sz="6" w:space="0" w:color="auto"/>
            </w:tcBorders>
          </w:tcPr>
          <w:p w14:paraId="5DBE0E91"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5F41CB68"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Готовность ИКТ к обеспечению непрерывности деятельности</w:t>
            </w:r>
          </w:p>
        </w:tc>
      </w:tr>
      <w:tr w:rsidR="00DE6051" w:rsidRPr="00694A4F" w14:paraId="57749423"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2827885" w14:textId="7B0B2647" w:rsidR="00DE6051" w:rsidRPr="003D4717" w:rsidRDefault="00DE6051" w:rsidP="0084260B">
            <w:pPr>
              <w:autoSpaceDE w:val="0"/>
              <w:autoSpaceDN w:val="0"/>
              <w:adjustRightInd w:val="0"/>
              <w:ind w:firstLine="567"/>
              <w:rPr>
                <w:lang w:val="en-US" w:eastAsia="en-US"/>
              </w:rPr>
            </w:pPr>
            <w:r w:rsidRPr="003D4717">
              <w:rPr>
                <w:lang w:val="ru" w:eastAsia="en-US"/>
              </w:rPr>
              <w:t>5.31</w:t>
            </w:r>
          </w:p>
        </w:tc>
        <w:tc>
          <w:tcPr>
            <w:tcW w:w="1838" w:type="dxa"/>
            <w:tcBorders>
              <w:top w:val="single" w:sz="6" w:space="0" w:color="auto"/>
              <w:left w:val="single" w:sz="6" w:space="0" w:color="auto"/>
              <w:bottom w:val="single" w:sz="6" w:space="0" w:color="auto"/>
              <w:right w:val="single" w:sz="6" w:space="0" w:color="auto"/>
            </w:tcBorders>
          </w:tcPr>
          <w:p w14:paraId="62563931"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18.1.1, 18.1.5</w:t>
            </w:r>
          </w:p>
        </w:tc>
        <w:tc>
          <w:tcPr>
            <w:tcW w:w="6217" w:type="dxa"/>
            <w:tcBorders>
              <w:top w:val="single" w:sz="6" w:space="0" w:color="auto"/>
              <w:left w:val="single" w:sz="6" w:space="0" w:color="auto"/>
              <w:bottom w:val="single" w:sz="6" w:space="0" w:color="auto"/>
              <w:right w:val="single" w:sz="6" w:space="0" w:color="auto"/>
            </w:tcBorders>
          </w:tcPr>
          <w:p w14:paraId="20DCF375"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Правовые, законодательные, нормативные и договорные требования</w:t>
            </w:r>
          </w:p>
        </w:tc>
      </w:tr>
      <w:tr w:rsidR="00DE6051" w:rsidRPr="00694A4F" w14:paraId="39E6E21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E63EB3E" w14:textId="6B1FB2ED" w:rsidR="00DE6051" w:rsidRPr="003D4717" w:rsidRDefault="00DE6051" w:rsidP="0084260B">
            <w:pPr>
              <w:autoSpaceDE w:val="0"/>
              <w:autoSpaceDN w:val="0"/>
              <w:adjustRightInd w:val="0"/>
              <w:ind w:firstLine="567"/>
              <w:rPr>
                <w:lang w:val="en-US" w:eastAsia="en-US"/>
              </w:rPr>
            </w:pPr>
            <w:r w:rsidRPr="003D4717">
              <w:rPr>
                <w:lang w:val="ru" w:eastAsia="en-US"/>
              </w:rPr>
              <w:t>5.32</w:t>
            </w:r>
          </w:p>
        </w:tc>
        <w:tc>
          <w:tcPr>
            <w:tcW w:w="1838" w:type="dxa"/>
            <w:tcBorders>
              <w:top w:val="single" w:sz="6" w:space="0" w:color="auto"/>
              <w:left w:val="single" w:sz="6" w:space="0" w:color="auto"/>
              <w:bottom w:val="single" w:sz="6" w:space="0" w:color="auto"/>
              <w:right w:val="single" w:sz="6" w:space="0" w:color="auto"/>
            </w:tcBorders>
          </w:tcPr>
          <w:p w14:paraId="4A446BE9"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18.1.2</w:t>
            </w:r>
          </w:p>
        </w:tc>
        <w:tc>
          <w:tcPr>
            <w:tcW w:w="6217" w:type="dxa"/>
            <w:tcBorders>
              <w:top w:val="single" w:sz="6" w:space="0" w:color="auto"/>
              <w:left w:val="single" w:sz="6" w:space="0" w:color="auto"/>
              <w:bottom w:val="single" w:sz="6" w:space="0" w:color="auto"/>
              <w:right w:val="single" w:sz="6" w:space="0" w:color="auto"/>
            </w:tcBorders>
          </w:tcPr>
          <w:p w14:paraId="3DECA0F0"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Права интеллектуальной собственности</w:t>
            </w:r>
          </w:p>
        </w:tc>
      </w:tr>
      <w:tr w:rsidR="00DE6051" w:rsidRPr="00694A4F" w14:paraId="76317BF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97D64F3" w14:textId="01871891" w:rsidR="00DE6051" w:rsidRPr="003D4717" w:rsidRDefault="00DE6051" w:rsidP="0084260B">
            <w:pPr>
              <w:autoSpaceDE w:val="0"/>
              <w:autoSpaceDN w:val="0"/>
              <w:adjustRightInd w:val="0"/>
              <w:ind w:firstLine="567"/>
              <w:rPr>
                <w:lang w:val="en-US" w:eastAsia="en-US"/>
              </w:rPr>
            </w:pPr>
            <w:r w:rsidRPr="003D4717">
              <w:rPr>
                <w:lang w:val="ru" w:eastAsia="en-US"/>
              </w:rPr>
              <w:t>5.33</w:t>
            </w:r>
          </w:p>
        </w:tc>
        <w:tc>
          <w:tcPr>
            <w:tcW w:w="1838" w:type="dxa"/>
            <w:tcBorders>
              <w:top w:val="single" w:sz="6" w:space="0" w:color="auto"/>
              <w:left w:val="single" w:sz="6" w:space="0" w:color="auto"/>
              <w:bottom w:val="single" w:sz="6" w:space="0" w:color="auto"/>
              <w:right w:val="single" w:sz="6" w:space="0" w:color="auto"/>
            </w:tcBorders>
          </w:tcPr>
          <w:p w14:paraId="0A96A622"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18.1.3</w:t>
            </w:r>
          </w:p>
        </w:tc>
        <w:tc>
          <w:tcPr>
            <w:tcW w:w="6217" w:type="dxa"/>
            <w:tcBorders>
              <w:top w:val="single" w:sz="6" w:space="0" w:color="auto"/>
              <w:left w:val="single" w:sz="6" w:space="0" w:color="auto"/>
              <w:bottom w:val="single" w:sz="6" w:space="0" w:color="auto"/>
              <w:right w:val="single" w:sz="6" w:space="0" w:color="auto"/>
            </w:tcBorders>
          </w:tcPr>
          <w:p w14:paraId="50701063"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Защита документов</w:t>
            </w:r>
          </w:p>
        </w:tc>
      </w:tr>
      <w:tr w:rsidR="00DE6051" w:rsidRPr="00694A4F" w14:paraId="562509F3"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36E3A1A" w14:textId="2317EC54" w:rsidR="00DE6051" w:rsidRPr="003D4717" w:rsidRDefault="00DE6051" w:rsidP="0084260B">
            <w:pPr>
              <w:autoSpaceDE w:val="0"/>
              <w:autoSpaceDN w:val="0"/>
              <w:adjustRightInd w:val="0"/>
              <w:ind w:firstLine="567"/>
              <w:rPr>
                <w:lang w:val="en-US" w:eastAsia="en-US"/>
              </w:rPr>
            </w:pPr>
            <w:r w:rsidRPr="003D4717">
              <w:rPr>
                <w:lang w:val="ru" w:eastAsia="en-US"/>
              </w:rPr>
              <w:t>5.34</w:t>
            </w:r>
          </w:p>
        </w:tc>
        <w:tc>
          <w:tcPr>
            <w:tcW w:w="1838" w:type="dxa"/>
            <w:tcBorders>
              <w:top w:val="single" w:sz="6" w:space="0" w:color="auto"/>
              <w:left w:val="single" w:sz="6" w:space="0" w:color="auto"/>
              <w:bottom w:val="single" w:sz="6" w:space="0" w:color="auto"/>
              <w:right w:val="single" w:sz="6" w:space="0" w:color="auto"/>
            </w:tcBorders>
          </w:tcPr>
          <w:p w14:paraId="16B7E345"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18.1.4</w:t>
            </w:r>
          </w:p>
        </w:tc>
        <w:tc>
          <w:tcPr>
            <w:tcW w:w="6217" w:type="dxa"/>
            <w:tcBorders>
              <w:top w:val="single" w:sz="6" w:space="0" w:color="auto"/>
              <w:left w:val="single" w:sz="6" w:space="0" w:color="auto"/>
              <w:bottom w:val="single" w:sz="6" w:space="0" w:color="auto"/>
              <w:right w:val="single" w:sz="6" w:space="0" w:color="auto"/>
            </w:tcBorders>
          </w:tcPr>
          <w:p w14:paraId="27969028"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 xml:space="preserve">Конфиденциальность и защита </w:t>
            </w:r>
            <w:proofErr w:type="spellStart"/>
            <w:r w:rsidRPr="00694A4F">
              <w:rPr>
                <w:color w:val="000000"/>
                <w:lang w:val="ru" w:eastAsia="en-US"/>
              </w:rPr>
              <w:t>Пдн</w:t>
            </w:r>
            <w:proofErr w:type="spellEnd"/>
          </w:p>
        </w:tc>
      </w:tr>
      <w:tr w:rsidR="00DE6051" w:rsidRPr="00694A4F" w14:paraId="0832ED9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5FB8AB0" w14:textId="3A58673D" w:rsidR="00DE6051" w:rsidRPr="003D4717" w:rsidRDefault="00DE6051" w:rsidP="0084260B">
            <w:pPr>
              <w:autoSpaceDE w:val="0"/>
              <w:autoSpaceDN w:val="0"/>
              <w:adjustRightInd w:val="0"/>
              <w:ind w:firstLine="567"/>
              <w:rPr>
                <w:lang w:val="en-US" w:eastAsia="en-US"/>
              </w:rPr>
            </w:pPr>
            <w:r w:rsidRPr="003D4717">
              <w:rPr>
                <w:lang w:val="ru" w:eastAsia="en-US"/>
              </w:rPr>
              <w:t>5.35</w:t>
            </w:r>
          </w:p>
        </w:tc>
        <w:tc>
          <w:tcPr>
            <w:tcW w:w="1838" w:type="dxa"/>
            <w:tcBorders>
              <w:top w:val="single" w:sz="6" w:space="0" w:color="auto"/>
              <w:left w:val="single" w:sz="6" w:space="0" w:color="auto"/>
              <w:bottom w:val="single" w:sz="6" w:space="0" w:color="auto"/>
              <w:right w:val="single" w:sz="6" w:space="0" w:color="auto"/>
            </w:tcBorders>
          </w:tcPr>
          <w:p w14:paraId="7E0472DA"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18.2.1</w:t>
            </w:r>
          </w:p>
        </w:tc>
        <w:tc>
          <w:tcPr>
            <w:tcW w:w="6217" w:type="dxa"/>
            <w:tcBorders>
              <w:top w:val="single" w:sz="6" w:space="0" w:color="auto"/>
              <w:left w:val="single" w:sz="6" w:space="0" w:color="auto"/>
              <w:bottom w:val="single" w:sz="6" w:space="0" w:color="auto"/>
              <w:right w:val="single" w:sz="6" w:space="0" w:color="auto"/>
            </w:tcBorders>
          </w:tcPr>
          <w:p w14:paraId="0BB70B23"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Независимая проверка информационной безопасности</w:t>
            </w:r>
          </w:p>
        </w:tc>
      </w:tr>
      <w:tr w:rsidR="00DE6051" w:rsidRPr="00694A4F" w14:paraId="696D8CFD"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24D1BCAF" w14:textId="4028DEE8" w:rsidR="00DE6051" w:rsidRPr="003D4717" w:rsidRDefault="00DE6051" w:rsidP="0084260B">
            <w:pPr>
              <w:autoSpaceDE w:val="0"/>
              <w:autoSpaceDN w:val="0"/>
              <w:adjustRightInd w:val="0"/>
              <w:ind w:firstLine="567"/>
              <w:rPr>
                <w:lang w:val="en-US" w:eastAsia="en-US"/>
              </w:rPr>
            </w:pPr>
            <w:r w:rsidRPr="003D4717">
              <w:rPr>
                <w:lang w:val="ru" w:eastAsia="en-US"/>
              </w:rPr>
              <w:t>5.36</w:t>
            </w:r>
          </w:p>
        </w:tc>
        <w:tc>
          <w:tcPr>
            <w:tcW w:w="1838" w:type="dxa"/>
            <w:tcBorders>
              <w:top w:val="single" w:sz="6" w:space="0" w:color="auto"/>
              <w:left w:val="single" w:sz="6" w:space="0" w:color="auto"/>
              <w:bottom w:val="single" w:sz="6" w:space="0" w:color="auto"/>
              <w:right w:val="single" w:sz="6" w:space="0" w:color="auto"/>
            </w:tcBorders>
          </w:tcPr>
          <w:p w14:paraId="1D403E99"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18.2.2, 18.2.3</w:t>
            </w:r>
          </w:p>
        </w:tc>
        <w:tc>
          <w:tcPr>
            <w:tcW w:w="6217" w:type="dxa"/>
            <w:tcBorders>
              <w:top w:val="single" w:sz="6" w:space="0" w:color="auto"/>
              <w:left w:val="single" w:sz="6" w:space="0" w:color="auto"/>
              <w:bottom w:val="single" w:sz="6" w:space="0" w:color="auto"/>
              <w:right w:val="single" w:sz="6" w:space="0" w:color="auto"/>
            </w:tcBorders>
          </w:tcPr>
          <w:p w14:paraId="44AE2FD3"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Соблюдение политик, правил и стандартов информационной безопасности</w:t>
            </w:r>
          </w:p>
        </w:tc>
      </w:tr>
      <w:tr w:rsidR="00DE6051" w:rsidRPr="00694A4F" w14:paraId="4933B5F2"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AC6AFDC" w14:textId="669F246E" w:rsidR="00DE6051" w:rsidRPr="003D4717" w:rsidRDefault="00DE6051" w:rsidP="0084260B">
            <w:pPr>
              <w:autoSpaceDE w:val="0"/>
              <w:autoSpaceDN w:val="0"/>
              <w:adjustRightInd w:val="0"/>
              <w:ind w:firstLine="567"/>
              <w:rPr>
                <w:lang w:val="en-US" w:eastAsia="en-US"/>
              </w:rPr>
            </w:pPr>
            <w:r w:rsidRPr="003D4717">
              <w:rPr>
                <w:lang w:val="ru" w:eastAsia="en-US"/>
              </w:rPr>
              <w:t>5.37</w:t>
            </w:r>
          </w:p>
        </w:tc>
        <w:tc>
          <w:tcPr>
            <w:tcW w:w="1838" w:type="dxa"/>
            <w:tcBorders>
              <w:top w:val="single" w:sz="6" w:space="0" w:color="auto"/>
              <w:left w:val="single" w:sz="6" w:space="0" w:color="auto"/>
              <w:bottom w:val="single" w:sz="6" w:space="0" w:color="auto"/>
              <w:right w:val="single" w:sz="6" w:space="0" w:color="auto"/>
            </w:tcBorders>
          </w:tcPr>
          <w:p w14:paraId="23555E9E"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12.1.1</w:t>
            </w:r>
          </w:p>
        </w:tc>
        <w:tc>
          <w:tcPr>
            <w:tcW w:w="6217" w:type="dxa"/>
            <w:tcBorders>
              <w:top w:val="single" w:sz="6" w:space="0" w:color="auto"/>
              <w:left w:val="single" w:sz="6" w:space="0" w:color="auto"/>
              <w:bottom w:val="single" w:sz="6" w:space="0" w:color="auto"/>
              <w:right w:val="single" w:sz="6" w:space="0" w:color="auto"/>
            </w:tcBorders>
          </w:tcPr>
          <w:p w14:paraId="1D1BA91E"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Документированные операционные процедуры</w:t>
            </w:r>
          </w:p>
        </w:tc>
      </w:tr>
      <w:tr w:rsidR="00DE6051" w:rsidRPr="00694A4F" w14:paraId="51B1C29F"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FD7DAC8" w14:textId="47384DFB" w:rsidR="00DE6051" w:rsidRPr="003D4717" w:rsidRDefault="00DE6051" w:rsidP="0084260B">
            <w:pPr>
              <w:autoSpaceDE w:val="0"/>
              <w:autoSpaceDN w:val="0"/>
              <w:adjustRightInd w:val="0"/>
              <w:ind w:firstLine="567"/>
              <w:rPr>
                <w:lang w:val="en-US" w:eastAsia="en-US"/>
              </w:rPr>
            </w:pPr>
            <w:r w:rsidRPr="003D4717">
              <w:rPr>
                <w:lang w:val="ru" w:eastAsia="en-US"/>
              </w:rPr>
              <w:t>6.1</w:t>
            </w:r>
          </w:p>
        </w:tc>
        <w:tc>
          <w:tcPr>
            <w:tcW w:w="1838" w:type="dxa"/>
            <w:tcBorders>
              <w:top w:val="single" w:sz="6" w:space="0" w:color="auto"/>
              <w:left w:val="single" w:sz="6" w:space="0" w:color="auto"/>
              <w:bottom w:val="single" w:sz="6" w:space="0" w:color="auto"/>
              <w:right w:val="single" w:sz="6" w:space="0" w:color="auto"/>
            </w:tcBorders>
          </w:tcPr>
          <w:p w14:paraId="76F10AA3"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07.1.1</w:t>
            </w:r>
          </w:p>
        </w:tc>
        <w:tc>
          <w:tcPr>
            <w:tcW w:w="6217" w:type="dxa"/>
            <w:tcBorders>
              <w:top w:val="single" w:sz="6" w:space="0" w:color="auto"/>
              <w:left w:val="single" w:sz="6" w:space="0" w:color="auto"/>
              <w:bottom w:val="single" w:sz="6" w:space="0" w:color="auto"/>
              <w:right w:val="single" w:sz="6" w:space="0" w:color="auto"/>
            </w:tcBorders>
          </w:tcPr>
          <w:p w14:paraId="18320335"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Предварительная проверка</w:t>
            </w:r>
          </w:p>
        </w:tc>
      </w:tr>
      <w:tr w:rsidR="00DE6051" w:rsidRPr="00694A4F" w14:paraId="13A43551"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B843AB6" w14:textId="7EC9FE0A" w:rsidR="00DE6051" w:rsidRPr="003D4717" w:rsidRDefault="00DE6051" w:rsidP="0084260B">
            <w:pPr>
              <w:autoSpaceDE w:val="0"/>
              <w:autoSpaceDN w:val="0"/>
              <w:adjustRightInd w:val="0"/>
              <w:ind w:firstLine="567"/>
              <w:rPr>
                <w:lang w:val="en-US" w:eastAsia="en-US"/>
              </w:rPr>
            </w:pPr>
            <w:r w:rsidRPr="003D4717">
              <w:rPr>
                <w:lang w:val="ru" w:eastAsia="en-US"/>
              </w:rPr>
              <w:t>6.2</w:t>
            </w:r>
          </w:p>
        </w:tc>
        <w:tc>
          <w:tcPr>
            <w:tcW w:w="1838" w:type="dxa"/>
            <w:tcBorders>
              <w:top w:val="single" w:sz="6" w:space="0" w:color="auto"/>
              <w:left w:val="single" w:sz="6" w:space="0" w:color="auto"/>
              <w:bottom w:val="single" w:sz="6" w:space="0" w:color="auto"/>
              <w:right w:val="single" w:sz="6" w:space="0" w:color="auto"/>
            </w:tcBorders>
          </w:tcPr>
          <w:p w14:paraId="0ACD0FA5"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07.1.2</w:t>
            </w:r>
          </w:p>
        </w:tc>
        <w:tc>
          <w:tcPr>
            <w:tcW w:w="6217" w:type="dxa"/>
            <w:tcBorders>
              <w:top w:val="single" w:sz="6" w:space="0" w:color="auto"/>
              <w:left w:val="single" w:sz="6" w:space="0" w:color="auto"/>
              <w:bottom w:val="single" w:sz="6" w:space="0" w:color="auto"/>
              <w:right w:val="single" w:sz="6" w:space="0" w:color="auto"/>
            </w:tcBorders>
          </w:tcPr>
          <w:p w14:paraId="77DDD0E7"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Условия занятости</w:t>
            </w:r>
          </w:p>
        </w:tc>
      </w:tr>
      <w:tr w:rsidR="00DE6051" w:rsidRPr="00694A4F" w14:paraId="72E982A1"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D9E2098" w14:textId="2696BF46" w:rsidR="00DE6051" w:rsidRPr="003D4717" w:rsidRDefault="00DE6051" w:rsidP="0084260B">
            <w:pPr>
              <w:autoSpaceDE w:val="0"/>
              <w:autoSpaceDN w:val="0"/>
              <w:adjustRightInd w:val="0"/>
              <w:ind w:firstLine="567"/>
              <w:rPr>
                <w:lang w:val="en-US" w:eastAsia="en-US"/>
              </w:rPr>
            </w:pPr>
            <w:r w:rsidRPr="003D4717">
              <w:rPr>
                <w:lang w:val="ru" w:eastAsia="en-US"/>
              </w:rPr>
              <w:t>6.3</w:t>
            </w:r>
          </w:p>
        </w:tc>
        <w:tc>
          <w:tcPr>
            <w:tcW w:w="1838" w:type="dxa"/>
            <w:tcBorders>
              <w:top w:val="single" w:sz="6" w:space="0" w:color="auto"/>
              <w:left w:val="single" w:sz="6" w:space="0" w:color="auto"/>
              <w:bottom w:val="single" w:sz="6" w:space="0" w:color="auto"/>
              <w:right w:val="single" w:sz="6" w:space="0" w:color="auto"/>
            </w:tcBorders>
          </w:tcPr>
          <w:p w14:paraId="56553B96"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07.2.2</w:t>
            </w:r>
          </w:p>
        </w:tc>
        <w:tc>
          <w:tcPr>
            <w:tcW w:w="6217" w:type="dxa"/>
            <w:tcBorders>
              <w:top w:val="single" w:sz="6" w:space="0" w:color="auto"/>
              <w:left w:val="single" w:sz="6" w:space="0" w:color="auto"/>
              <w:bottom w:val="single" w:sz="6" w:space="0" w:color="auto"/>
              <w:right w:val="single" w:sz="6" w:space="0" w:color="auto"/>
            </w:tcBorders>
          </w:tcPr>
          <w:p w14:paraId="1EDBD790"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Информирование об информационной безопасности, профессиональная подготовка и обучение</w:t>
            </w:r>
          </w:p>
        </w:tc>
      </w:tr>
      <w:tr w:rsidR="00DE6051" w:rsidRPr="00694A4F" w14:paraId="75294853"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3455A18" w14:textId="5CB8A5B6" w:rsidR="00DE6051" w:rsidRPr="003D4717" w:rsidRDefault="00DE6051" w:rsidP="0084260B">
            <w:pPr>
              <w:autoSpaceDE w:val="0"/>
              <w:autoSpaceDN w:val="0"/>
              <w:adjustRightInd w:val="0"/>
              <w:ind w:firstLine="567"/>
              <w:rPr>
                <w:lang w:val="en-US" w:eastAsia="en-US"/>
              </w:rPr>
            </w:pPr>
            <w:r w:rsidRPr="003D4717">
              <w:rPr>
                <w:lang w:val="ru" w:eastAsia="en-US"/>
              </w:rPr>
              <w:t>6.4</w:t>
            </w:r>
          </w:p>
        </w:tc>
        <w:tc>
          <w:tcPr>
            <w:tcW w:w="1838" w:type="dxa"/>
            <w:tcBorders>
              <w:top w:val="single" w:sz="6" w:space="0" w:color="auto"/>
              <w:left w:val="single" w:sz="6" w:space="0" w:color="auto"/>
              <w:bottom w:val="single" w:sz="6" w:space="0" w:color="auto"/>
              <w:right w:val="single" w:sz="6" w:space="0" w:color="auto"/>
            </w:tcBorders>
          </w:tcPr>
          <w:p w14:paraId="169E0B16"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07.2.3</w:t>
            </w:r>
          </w:p>
        </w:tc>
        <w:tc>
          <w:tcPr>
            <w:tcW w:w="6217" w:type="dxa"/>
            <w:tcBorders>
              <w:top w:val="single" w:sz="6" w:space="0" w:color="auto"/>
              <w:left w:val="single" w:sz="6" w:space="0" w:color="auto"/>
              <w:bottom w:val="single" w:sz="6" w:space="0" w:color="auto"/>
              <w:right w:val="single" w:sz="6" w:space="0" w:color="auto"/>
            </w:tcBorders>
          </w:tcPr>
          <w:p w14:paraId="481BFF98"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Дисциплинарные меры</w:t>
            </w:r>
          </w:p>
        </w:tc>
      </w:tr>
      <w:tr w:rsidR="00DE6051" w:rsidRPr="00694A4F" w14:paraId="3ADD45D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BC89DC0" w14:textId="50E27D2E" w:rsidR="00DE6051" w:rsidRPr="003D4717" w:rsidRDefault="00DE6051" w:rsidP="0084260B">
            <w:pPr>
              <w:autoSpaceDE w:val="0"/>
              <w:autoSpaceDN w:val="0"/>
              <w:adjustRightInd w:val="0"/>
              <w:ind w:firstLine="567"/>
              <w:rPr>
                <w:lang w:val="en-US" w:eastAsia="en-US"/>
              </w:rPr>
            </w:pPr>
            <w:r w:rsidRPr="003D4717">
              <w:rPr>
                <w:lang w:val="ru" w:eastAsia="en-US"/>
              </w:rPr>
              <w:t>6.5</w:t>
            </w:r>
          </w:p>
        </w:tc>
        <w:tc>
          <w:tcPr>
            <w:tcW w:w="1838" w:type="dxa"/>
            <w:tcBorders>
              <w:top w:val="single" w:sz="6" w:space="0" w:color="auto"/>
              <w:left w:val="single" w:sz="6" w:space="0" w:color="auto"/>
              <w:bottom w:val="single" w:sz="6" w:space="0" w:color="auto"/>
              <w:right w:val="single" w:sz="6" w:space="0" w:color="auto"/>
            </w:tcBorders>
          </w:tcPr>
          <w:p w14:paraId="6A58A37E"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07.3.1</w:t>
            </w:r>
          </w:p>
        </w:tc>
        <w:tc>
          <w:tcPr>
            <w:tcW w:w="6217" w:type="dxa"/>
            <w:tcBorders>
              <w:top w:val="single" w:sz="6" w:space="0" w:color="auto"/>
              <w:left w:val="single" w:sz="6" w:space="0" w:color="auto"/>
              <w:bottom w:val="single" w:sz="6" w:space="0" w:color="auto"/>
              <w:right w:val="single" w:sz="6" w:space="0" w:color="auto"/>
            </w:tcBorders>
          </w:tcPr>
          <w:p w14:paraId="65850352"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Обязанности после прекращения или изменения трудовых отношении</w:t>
            </w:r>
          </w:p>
        </w:tc>
      </w:tr>
      <w:tr w:rsidR="00DE6051" w:rsidRPr="00694A4F" w14:paraId="5066247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5CE30C3" w14:textId="7EDF87E3" w:rsidR="00DE6051" w:rsidRPr="003D4717" w:rsidRDefault="00DE6051" w:rsidP="0084260B">
            <w:pPr>
              <w:autoSpaceDE w:val="0"/>
              <w:autoSpaceDN w:val="0"/>
              <w:adjustRightInd w:val="0"/>
              <w:ind w:firstLine="567"/>
              <w:rPr>
                <w:lang w:val="en-US" w:eastAsia="en-US"/>
              </w:rPr>
            </w:pPr>
            <w:r w:rsidRPr="003D4717">
              <w:rPr>
                <w:lang w:val="ru" w:eastAsia="en-US"/>
              </w:rPr>
              <w:t>6.6</w:t>
            </w:r>
          </w:p>
        </w:tc>
        <w:tc>
          <w:tcPr>
            <w:tcW w:w="1838" w:type="dxa"/>
            <w:tcBorders>
              <w:top w:val="single" w:sz="6" w:space="0" w:color="auto"/>
              <w:left w:val="single" w:sz="6" w:space="0" w:color="auto"/>
              <w:bottom w:val="single" w:sz="6" w:space="0" w:color="auto"/>
              <w:right w:val="single" w:sz="6" w:space="0" w:color="auto"/>
            </w:tcBorders>
          </w:tcPr>
          <w:p w14:paraId="62317DE2"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13.2.4</w:t>
            </w:r>
          </w:p>
        </w:tc>
        <w:tc>
          <w:tcPr>
            <w:tcW w:w="6217" w:type="dxa"/>
            <w:tcBorders>
              <w:top w:val="single" w:sz="6" w:space="0" w:color="auto"/>
              <w:left w:val="single" w:sz="6" w:space="0" w:color="auto"/>
              <w:bottom w:val="single" w:sz="6" w:space="0" w:color="auto"/>
              <w:right w:val="single" w:sz="6" w:space="0" w:color="auto"/>
            </w:tcBorders>
          </w:tcPr>
          <w:p w14:paraId="1FB72729"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Соглашения о конфиденциальности или неразглашении</w:t>
            </w:r>
          </w:p>
        </w:tc>
      </w:tr>
      <w:tr w:rsidR="00DE6051" w:rsidRPr="00694A4F" w14:paraId="440F013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7992AC05" w14:textId="4A63FDB9" w:rsidR="00DE6051" w:rsidRPr="003D4717" w:rsidRDefault="00DE6051" w:rsidP="0084260B">
            <w:pPr>
              <w:autoSpaceDE w:val="0"/>
              <w:autoSpaceDN w:val="0"/>
              <w:adjustRightInd w:val="0"/>
              <w:ind w:firstLine="567"/>
              <w:rPr>
                <w:lang w:val="en-US" w:eastAsia="en-US"/>
              </w:rPr>
            </w:pPr>
            <w:r w:rsidRPr="003D4717">
              <w:rPr>
                <w:lang w:val="ru" w:eastAsia="en-US"/>
              </w:rPr>
              <w:t>6.7</w:t>
            </w:r>
          </w:p>
        </w:tc>
        <w:tc>
          <w:tcPr>
            <w:tcW w:w="1838" w:type="dxa"/>
            <w:tcBorders>
              <w:top w:val="single" w:sz="6" w:space="0" w:color="auto"/>
              <w:left w:val="single" w:sz="6" w:space="0" w:color="auto"/>
              <w:bottom w:val="single" w:sz="6" w:space="0" w:color="auto"/>
              <w:right w:val="single" w:sz="6" w:space="0" w:color="auto"/>
            </w:tcBorders>
          </w:tcPr>
          <w:p w14:paraId="0ADE2924"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06.2.2</w:t>
            </w:r>
          </w:p>
        </w:tc>
        <w:tc>
          <w:tcPr>
            <w:tcW w:w="6217" w:type="dxa"/>
            <w:tcBorders>
              <w:top w:val="single" w:sz="6" w:space="0" w:color="auto"/>
              <w:left w:val="single" w:sz="6" w:space="0" w:color="auto"/>
              <w:bottom w:val="single" w:sz="6" w:space="0" w:color="auto"/>
              <w:right w:val="single" w:sz="6" w:space="0" w:color="auto"/>
            </w:tcBorders>
          </w:tcPr>
          <w:p w14:paraId="07DCFE28"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Удаленная работа</w:t>
            </w:r>
          </w:p>
        </w:tc>
      </w:tr>
    </w:tbl>
    <w:p w14:paraId="26934373" w14:textId="77777777" w:rsidR="00252821" w:rsidRDefault="00252821">
      <w:r>
        <w:br w:type="page"/>
      </w:r>
    </w:p>
    <w:p w14:paraId="4B6F6699" w14:textId="77777777" w:rsidR="00252821" w:rsidRPr="0055371E" w:rsidRDefault="00252821" w:rsidP="00252821">
      <w:pPr>
        <w:jc w:val="center"/>
        <w:rPr>
          <w:i/>
        </w:rPr>
      </w:pPr>
      <w:r w:rsidRPr="0055371E">
        <w:rPr>
          <w:i/>
        </w:rPr>
        <w:lastRenderedPageBreak/>
        <w:t>Продолжение таблицы В.1</w:t>
      </w:r>
    </w:p>
    <w:p w14:paraId="0BBFD8A6" w14:textId="77777777" w:rsidR="00252821" w:rsidRDefault="00252821" w:rsidP="00252821"/>
    <w:tbl>
      <w:tblPr>
        <w:tblW w:w="9591" w:type="dxa"/>
        <w:tblInd w:w="40" w:type="dxa"/>
        <w:tblLayout w:type="fixed"/>
        <w:tblCellMar>
          <w:left w:w="40" w:type="dxa"/>
          <w:right w:w="40" w:type="dxa"/>
        </w:tblCellMar>
        <w:tblLook w:val="0000" w:firstRow="0" w:lastRow="0" w:firstColumn="0" w:lastColumn="0" w:noHBand="0" w:noVBand="0"/>
      </w:tblPr>
      <w:tblGrid>
        <w:gridCol w:w="1536"/>
        <w:gridCol w:w="19"/>
        <w:gridCol w:w="1819"/>
        <w:gridCol w:w="19"/>
        <w:gridCol w:w="6198"/>
      </w:tblGrid>
      <w:tr w:rsidR="00252821" w:rsidRPr="00252821" w14:paraId="07542CBE" w14:textId="77777777" w:rsidTr="0055371E">
        <w:trPr>
          <w:trHeight w:val="302"/>
        </w:trPr>
        <w:tc>
          <w:tcPr>
            <w:tcW w:w="1536" w:type="dxa"/>
            <w:tcBorders>
              <w:top w:val="single" w:sz="6" w:space="0" w:color="auto"/>
              <w:left w:val="single" w:sz="6" w:space="0" w:color="auto"/>
              <w:bottom w:val="double" w:sz="4" w:space="0" w:color="auto"/>
              <w:right w:val="single" w:sz="6" w:space="0" w:color="auto"/>
            </w:tcBorders>
          </w:tcPr>
          <w:p w14:paraId="59E6FC58" w14:textId="4862EFB7" w:rsidR="00252821" w:rsidRPr="00D55611" w:rsidRDefault="00713BFD" w:rsidP="0055371E">
            <w:pPr>
              <w:autoSpaceDE w:val="0"/>
              <w:autoSpaceDN w:val="0"/>
              <w:adjustRightInd w:val="0"/>
              <w:jc w:val="center"/>
              <w:rPr>
                <w:b/>
                <w:lang w:val="ru" w:eastAsia="en-US"/>
              </w:rPr>
            </w:pPr>
            <w:r w:rsidRPr="00713BFD">
              <w:rPr>
                <w:b/>
                <w:lang w:val="ru" w:eastAsia="en-US"/>
              </w:rPr>
              <w:t>Идентификатор управления ISO/IEC 27002</w:t>
            </w:r>
          </w:p>
        </w:tc>
        <w:tc>
          <w:tcPr>
            <w:tcW w:w="1838" w:type="dxa"/>
            <w:gridSpan w:val="2"/>
            <w:tcBorders>
              <w:top w:val="single" w:sz="6" w:space="0" w:color="auto"/>
              <w:left w:val="single" w:sz="6" w:space="0" w:color="auto"/>
              <w:bottom w:val="double" w:sz="4" w:space="0" w:color="auto"/>
              <w:right w:val="single" w:sz="6" w:space="0" w:color="auto"/>
            </w:tcBorders>
          </w:tcPr>
          <w:p w14:paraId="520F85D1"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0D6BA3F9" w14:textId="16932828" w:rsidR="00252821" w:rsidRPr="0055371E" w:rsidRDefault="007E2281" w:rsidP="003D4717">
            <w:pPr>
              <w:autoSpaceDE w:val="0"/>
              <w:autoSpaceDN w:val="0"/>
              <w:adjustRightInd w:val="0"/>
              <w:rPr>
                <w:b/>
                <w:lang w:val="ru" w:eastAsia="en-US"/>
              </w:rPr>
            </w:pPr>
            <w:r w:rsidRPr="0055371E">
              <w:rPr>
                <w:b/>
                <w:lang w:val="ru" w:eastAsia="en-US"/>
              </w:rPr>
              <w:t>ISO/IEC 27002:2013</w:t>
            </w:r>
          </w:p>
        </w:tc>
        <w:tc>
          <w:tcPr>
            <w:tcW w:w="6217" w:type="dxa"/>
            <w:gridSpan w:val="2"/>
            <w:tcBorders>
              <w:top w:val="single" w:sz="6" w:space="0" w:color="auto"/>
              <w:left w:val="single" w:sz="6" w:space="0" w:color="auto"/>
              <w:bottom w:val="double" w:sz="4" w:space="0" w:color="auto"/>
              <w:right w:val="single" w:sz="6" w:space="0" w:color="auto"/>
            </w:tcBorders>
          </w:tcPr>
          <w:p w14:paraId="757E3F6D" w14:textId="77777777" w:rsidR="00252821" w:rsidRPr="0055371E" w:rsidRDefault="00252821" w:rsidP="0055371E">
            <w:pPr>
              <w:autoSpaceDE w:val="0"/>
              <w:autoSpaceDN w:val="0"/>
              <w:adjustRightInd w:val="0"/>
              <w:jc w:val="center"/>
              <w:rPr>
                <w:b/>
                <w:lang w:val="ru" w:eastAsia="en-US"/>
              </w:rPr>
            </w:pPr>
            <w:r w:rsidRPr="0055371E">
              <w:rPr>
                <w:b/>
                <w:lang w:val="ru" w:eastAsia="en-US"/>
              </w:rPr>
              <w:t>Название средства управления</w:t>
            </w:r>
          </w:p>
        </w:tc>
      </w:tr>
      <w:tr w:rsidR="00DE6051" w:rsidRPr="00694A4F" w14:paraId="16DD10B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EAEC67F" w14:textId="63CEEB15" w:rsidR="00DE6051" w:rsidRPr="003D4717" w:rsidRDefault="00DE6051" w:rsidP="0084260B">
            <w:pPr>
              <w:autoSpaceDE w:val="0"/>
              <w:autoSpaceDN w:val="0"/>
              <w:adjustRightInd w:val="0"/>
              <w:ind w:firstLine="567"/>
              <w:rPr>
                <w:lang w:val="en-US" w:eastAsia="en-US"/>
              </w:rPr>
            </w:pPr>
            <w:r w:rsidRPr="003D4717">
              <w:rPr>
                <w:lang w:val="ru" w:eastAsia="en-US"/>
              </w:rPr>
              <w:t>6.8</w:t>
            </w:r>
          </w:p>
        </w:tc>
        <w:tc>
          <w:tcPr>
            <w:tcW w:w="1838" w:type="dxa"/>
            <w:gridSpan w:val="2"/>
            <w:tcBorders>
              <w:top w:val="single" w:sz="6" w:space="0" w:color="auto"/>
              <w:left w:val="single" w:sz="6" w:space="0" w:color="auto"/>
              <w:bottom w:val="single" w:sz="6" w:space="0" w:color="auto"/>
              <w:right w:val="single" w:sz="6" w:space="0" w:color="auto"/>
            </w:tcBorders>
          </w:tcPr>
          <w:p w14:paraId="6201A0FE"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16.1.2, 16.1.3</w:t>
            </w:r>
          </w:p>
        </w:tc>
        <w:tc>
          <w:tcPr>
            <w:tcW w:w="6217" w:type="dxa"/>
            <w:gridSpan w:val="2"/>
            <w:tcBorders>
              <w:top w:val="single" w:sz="6" w:space="0" w:color="auto"/>
              <w:left w:val="single" w:sz="6" w:space="0" w:color="auto"/>
              <w:bottom w:val="single" w:sz="6" w:space="0" w:color="auto"/>
              <w:right w:val="single" w:sz="6" w:space="0" w:color="auto"/>
            </w:tcBorders>
          </w:tcPr>
          <w:p w14:paraId="738A2C94"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Отчетность о событиях информационной безопасности</w:t>
            </w:r>
          </w:p>
        </w:tc>
      </w:tr>
      <w:tr w:rsidR="00DE6051" w:rsidRPr="00694A4F" w14:paraId="0EA37739"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39D72C80" w14:textId="63D6CED9" w:rsidR="00DE6051" w:rsidRPr="003D4717" w:rsidRDefault="00DE6051" w:rsidP="0084260B">
            <w:pPr>
              <w:autoSpaceDE w:val="0"/>
              <w:autoSpaceDN w:val="0"/>
              <w:adjustRightInd w:val="0"/>
              <w:ind w:firstLine="567"/>
              <w:rPr>
                <w:lang w:val="en-US" w:eastAsia="en-US"/>
              </w:rPr>
            </w:pPr>
            <w:r w:rsidRPr="003D4717">
              <w:rPr>
                <w:lang w:val="ru" w:eastAsia="en-US"/>
              </w:rPr>
              <w:t>71</w:t>
            </w:r>
          </w:p>
        </w:tc>
        <w:tc>
          <w:tcPr>
            <w:tcW w:w="1838" w:type="dxa"/>
            <w:gridSpan w:val="2"/>
            <w:tcBorders>
              <w:top w:val="single" w:sz="6" w:space="0" w:color="auto"/>
              <w:left w:val="single" w:sz="6" w:space="0" w:color="auto"/>
              <w:bottom w:val="single" w:sz="6" w:space="0" w:color="auto"/>
              <w:right w:val="single" w:sz="6" w:space="0" w:color="auto"/>
            </w:tcBorders>
          </w:tcPr>
          <w:p w14:paraId="0ED2F32F"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11.1.1</w:t>
            </w:r>
          </w:p>
        </w:tc>
        <w:tc>
          <w:tcPr>
            <w:tcW w:w="6217" w:type="dxa"/>
            <w:gridSpan w:val="2"/>
            <w:tcBorders>
              <w:top w:val="single" w:sz="6" w:space="0" w:color="auto"/>
              <w:left w:val="single" w:sz="6" w:space="0" w:color="auto"/>
              <w:bottom w:val="single" w:sz="6" w:space="0" w:color="auto"/>
              <w:right w:val="single" w:sz="6" w:space="0" w:color="auto"/>
            </w:tcBorders>
          </w:tcPr>
          <w:p w14:paraId="4DC80CE4"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Физические периметры безопасности</w:t>
            </w:r>
          </w:p>
        </w:tc>
      </w:tr>
      <w:tr w:rsidR="00DE6051" w:rsidRPr="00694A4F" w14:paraId="0D98416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0218ADE" w14:textId="3564C4C9" w:rsidR="00DE6051" w:rsidRPr="003D4717" w:rsidRDefault="00DE6051" w:rsidP="0084260B">
            <w:pPr>
              <w:autoSpaceDE w:val="0"/>
              <w:autoSpaceDN w:val="0"/>
              <w:adjustRightInd w:val="0"/>
              <w:ind w:firstLine="567"/>
              <w:rPr>
                <w:lang w:val="en-US" w:eastAsia="en-US"/>
              </w:rPr>
            </w:pPr>
            <w:r w:rsidRPr="003D4717">
              <w:rPr>
                <w:lang w:val="ru" w:eastAsia="en-US"/>
              </w:rPr>
              <w:t>72</w:t>
            </w:r>
          </w:p>
        </w:tc>
        <w:tc>
          <w:tcPr>
            <w:tcW w:w="1838" w:type="dxa"/>
            <w:gridSpan w:val="2"/>
            <w:tcBorders>
              <w:top w:val="single" w:sz="6" w:space="0" w:color="auto"/>
              <w:left w:val="single" w:sz="6" w:space="0" w:color="auto"/>
              <w:bottom w:val="single" w:sz="6" w:space="0" w:color="auto"/>
              <w:right w:val="single" w:sz="6" w:space="0" w:color="auto"/>
            </w:tcBorders>
          </w:tcPr>
          <w:p w14:paraId="11D9333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11.1.2, 11.1.6</w:t>
            </w:r>
          </w:p>
        </w:tc>
        <w:tc>
          <w:tcPr>
            <w:tcW w:w="6217" w:type="dxa"/>
            <w:gridSpan w:val="2"/>
            <w:tcBorders>
              <w:top w:val="single" w:sz="6" w:space="0" w:color="auto"/>
              <w:left w:val="single" w:sz="6" w:space="0" w:color="auto"/>
              <w:bottom w:val="single" w:sz="6" w:space="0" w:color="auto"/>
              <w:right w:val="single" w:sz="6" w:space="0" w:color="auto"/>
            </w:tcBorders>
          </w:tcPr>
          <w:p w14:paraId="548F03F9"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Физический вход</w:t>
            </w:r>
          </w:p>
        </w:tc>
      </w:tr>
      <w:tr w:rsidR="00DE6051" w:rsidRPr="00694A4F" w14:paraId="7208091C"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510B227" w14:textId="4B989962" w:rsidR="00DE6051" w:rsidRPr="003D4717" w:rsidRDefault="00DE6051" w:rsidP="0084260B">
            <w:pPr>
              <w:autoSpaceDE w:val="0"/>
              <w:autoSpaceDN w:val="0"/>
              <w:adjustRightInd w:val="0"/>
              <w:ind w:firstLine="567"/>
              <w:rPr>
                <w:lang w:val="en-US" w:eastAsia="en-US"/>
              </w:rPr>
            </w:pPr>
            <w:r w:rsidRPr="003D4717">
              <w:rPr>
                <w:lang w:val="ru" w:eastAsia="en-US"/>
              </w:rPr>
              <w:t>73</w:t>
            </w:r>
          </w:p>
        </w:tc>
        <w:tc>
          <w:tcPr>
            <w:tcW w:w="1838" w:type="dxa"/>
            <w:gridSpan w:val="2"/>
            <w:tcBorders>
              <w:top w:val="single" w:sz="6" w:space="0" w:color="auto"/>
              <w:left w:val="single" w:sz="6" w:space="0" w:color="auto"/>
              <w:bottom w:val="single" w:sz="6" w:space="0" w:color="auto"/>
              <w:right w:val="single" w:sz="6" w:space="0" w:color="auto"/>
            </w:tcBorders>
          </w:tcPr>
          <w:p w14:paraId="0C8F5771"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11.1.3</w:t>
            </w:r>
          </w:p>
        </w:tc>
        <w:tc>
          <w:tcPr>
            <w:tcW w:w="6217" w:type="dxa"/>
            <w:gridSpan w:val="2"/>
            <w:tcBorders>
              <w:top w:val="single" w:sz="6" w:space="0" w:color="auto"/>
              <w:left w:val="single" w:sz="6" w:space="0" w:color="auto"/>
              <w:bottom w:val="single" w:sz="6" w:space="0" w:color="auto"/>
              <w:right w:val="single" w:sz="6" w:space="0" w:color="auto"/>
            </w:tcBorders>
          </w:tcPr>
          <w:p w14:paraId="721A3249"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Обеспечение безопасности офисов, производственных помещений и оборудования</w:t>
            </w:r>
          </w:p>
        </w:tc>
      </w:tr>
      <w:tr w:rsidR="00DE6051" w:rsidRPr="00694A4F" w14:paraId="5FF344E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9527B45" w14:textId="6A81B1F5" w:rsidR="00DE6051" w:rsidRPr="003D4717" w:rsidRDefault="00DE6051" w:rsidP="0084260B">
            <w:pPr>
              <w:autoSpaceDE w:val="0"/>
              <w:autoSpaceDN w:val="0"/>
              <w:adjustRightInd w:val="0"/>
              <w:ind w:firstLine="567"/>
              <w:rPr>
                <w:lang w:val="en-US" w:eastAsia="en-US"/>
              </w:rPr>
            </w:pPr>
            <w:r w:rsidRPr="003D4717">
              <w:rPr>
                <w:lang w:val="ru" w:eastAsia="en-US"/>
              </w:rPr>
              <w:t>74</w:t>
            </w:r>
          </w:p>
        </w:tc>
        <w:tc>
          <w:tcPr>
            <w:tcW w:w="1838" w:type="dxa"/>
            <w:gridSpan w:val="2"/>
            <w:tcBorders>
              <w:top w:val="single" w:sz="6" w:space="0" w:color="auto"/>
              <w:left w:val="single" w:sz="6" w:space="0" w:color="auto"/>
              <w:bottom w:val="single" w:sz="6" w:space="0" w:color="auto"/>
              <w:right w:val="single" w:sz="6" w:space="0" w:color="auto"/>
            </w:tcBorders>
          </w:tcPr>
          <w:p w14:paraId="2C4FE8E6"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217" w:type="dxa"/>
            <w:gridSpan w:val="2"/>
            <w:tcBorders>
              <w:top w:val="single" w:sz="6" w:space="0" w:color="auto"/>
              <w:left w:val="single" w:sz="6" w:space="0" w:color="auto"/>
              <w:bottom w:val="single" w:sz="6" w:space="0" w:color="auto"/>
              <w:right w:val="single" w:sz="6" w:space="0" w:color="auto"/>
            </w:tcBorders>
          </w:tcPr>
          <w:p w14:paraId="10A68970"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Мониторинг физической безопасности</w:t>
            </w:r>
          </w:p>
        </w:tc>
      </w:tr>
      <w:tr w:rsidR="00DE6051" w:rsidRPr="00694A4F" w14:paraId="4ACE787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2A77377" w14:textId="3725F636" w:rsidR="00DE6051" w:rsidRPr="003D4717" w:rsidRDefault="00DE6051" w:rsidP="0084260B">
            <w:pPr>
              <w:autoSpaceDE w:val="0"/>
              <w:autoSpaceDN w:val="0"/>
              <w:adjustRightInd w:val="0"/>
              <w:ind w:firstLine="567"/>
              <w:rPr>
                <w:lang w:val="en-US" w:eastAsia="en-US"/>
              </w:rPr>
            </w:pPr>
            <w:r w:rsidRPr="003D4717">
              <w:rPr>
                <w:lang w:val="ru" w:eastAsia="en-US"/>
              </w:rPr>
              <w:t>75</w:t>
            </w:r>
          </w:p>
        </w:tc>
        <w:tc>
          <w:tcPr>
            <w:tcW w:w="1838" w:type="dxa"/>
            <w:gridSpan w:val="2"/>
            <w:tcBorders>
              <w:top w:val="single" w:sz="6" w:space="0" w:color="auto"/>
              <w:left w:val="single" w:sz="6" w:space="0" w:color="auto"/>
              <w:bottom w:val="single" w:sz="6" w:space="0" w:color="auto"/>
              <w:right w:val="single" w:sz="6" w:space="0" w:color="auto"/>
            </w:tcBorders>
          </w:tcPr>
          <w:p w14:paraId="3D056762"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11.1.4</w:t>
            </w:r>
          </w:p>
        </w:tc>
        <w:tc>
          <w:tcPr>
            <w:tcW w:w="6217" w:type="dxa"/>
            <w:gridSpan w:val="2"/>
            <w:tcBorders>
              <w:top w:val="single" w:sz="6" w:space="0" w:color="auto"/>
              <w:left w:val="single" w:sz="6" w:space="0" w:color="auto"/>
              <w:bottom w:val="single" w:sz="6" w:space="0" w:color="auto"/>
              <w:right w:val="single" w:sz="6" w:space="0" w:color="auto"/>
            </w:tcBorders>
          </w:tcPr>
          <w:p w14:paraId="135BFB90"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Защита от внешних угроз и угроз природного характера</w:t>
            </w:r>
          </w:p>
        </w:tc>
      </w:tr>
      <w:tr w:rsidR="00DE6051" w:rsidRPr="00694A4F" w14:paraId="04C3F19B"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6DEF3235" w14:textId="57354625" w:rsidR="00DE6051" w:rsidRPr="003D4717" w:rsidRDefault="00DE6051" w:rsidP="0084260B">
            <w:pPr>
              <w:autoSpaceDE w:val="0"/>
              <w:autoSpaceDN w:val="0"/>
              <w:adjustRightInd w:val="0"/>
              <w:ind w:firstLine="567"/>
              <w:rPr>
                <w:lang w:val="en-US" w:eastAsia="en-US"/>
              </w:rPr>
            </w:pPr>
            <w:r w:rsidRPr="003D4717">
              <w:rPr>
                <w:lang w:val="ru" w:eastAsia="en-US"/>
              </w:rPr>
              <w:t>7.6</w:t>
            </w:r>
          </w:p>
        </w:tc>
        <w:tc>
          <w:tcPr>
            <w:tcW w:w="1838" w:type="dxa"/>
            <w:gridSpan w:val="2"/>
            <w:tcBorders>
              <w:top w:val="single" w:sz="6" w:space="0" w:color="auto"/>
              <w:left w:val="single" w:sz="6" w:space="0" w:color="auto"/>
              <w:bottom w:val="single" w:sz="6" w:space="0" w:color="auto"/>
              <w:right w:val="single" w:sz="6" w:space="0" w:color="auto"/>
            </w:tcBorders>
          </w:tcPr>
          <w:p w14:paraId="0C660D13"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11.1.5</w:t>
            </w:r>
          </w:p>
        </w:tc>
        <w:tc>
          <w:tcPr>
            <w:tcW w:w="6217" w:type="dxa"/>
            <w:gridSpan w:val="2"/>
            <w:tcBorders>
              <w:top w:val="single" w:sz="6" w:space="0" w:color="auto"/>
              <w:left w:val="single" w:sz="6" w:space="0" w:color="auto"/>
              <w:bottom w:val="single" w:sz="6" w:space="0" w:color="auto"/>
              <w:right w:val="single" w:sz="6" w:space="0" w:color="auto"/>
            </w:tcBorders>
          </w:tcPr>
          <w:p w14:paraId="42104215"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Работа в охраняемых зонах</w:t>
            </w:r>
          </w:p>
        </w:tc>
      </w:tr>
      <w:tr w:rsidR="00DE6051" w:rsidRPr="00694A4F" w14:paraId="50B9EBEC"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C186FD8" w14:textId="67F5788A" w:rsidR="00DE6051" w:rsidRPr="003D4717" w:rsidRDefault="00DE6051" w:rsidP="0084260B">
            <w:pPr>
              <w:autoSpaceDE w:val="0"/>
              <w:autoSpaceDN w:val="0"/>
              <w:adjustRightInd w:val="0"/>
              <w:ind w:firstLine="567"/>
              <w:rPr>
                <w:lang w:val="en-US" w:eastAsia="en-US"/>
              </w:rPr>
            </w:pPr>
            <w:r w:rsidRPr="003D4717">
              <w:rPr>
                <w:lang w:val="ru" w:eastAsia="en-US"/>
              </w:rPr>
              <w:t>7.7</w:t>
            </w:r>
          </w:p>
        </w:tc>
        <w:tc>
          <w:tcPr>
            <w:tcW w:w="1838" w:type="dxa"/>
            <w:gridSpan w:val="2"/>
            <w:tcBorders>
              <w:top w:val="single" w:sz="6" w:space="0" w:color="auto"/>
              <w:left w:val="single" w:sz="6" w:space="0" w:color="auto"/>
              <w:bottom w:val="single" w:sz="6" w:space="0" w:color="auto"/>
              <w:right w:val="single" w:sz="6" w:space="0" w:color="auto"/>
            </w:tcBorders>
          </w:tcPr>
          <w:p w14:paraId="00879594"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11.2.9</w:t>
            </w:r>
          </w:p>
        </w:tc>
        <w:tc>
          <w:tcPr>
            <w:tcW w:w="6217" w:type="dxa"/>
            <w:gridSpan w:val="2"/>
            <w:tcBorders>
              <w:top w:val="single" w:sz="6" w:space="0" w:color="auto"/>
              <w:left w:val="single" w:sz="6" w:space="0" w:color="auto"/>
              <w:bottom w:val="single" w:sz="6" w:space="0" w:color="auto"/>
              <w:right w:val="single" w:sz="6" w:space="0" w:color="auto"/>
            </w:tcBorders>
          </w:tcPr>
          <w:p w14:paraId="6C81F5A7" w14:textId="77777777" w:rsidR="00DE6051" w:rsidRPr="00694A4F" w:rsidRDefault="00DE6051" w:rsidP="0042689D">
            <w:pPr>
              <w:autoSpaceDE w:val="0"/>
              <w:autoSpaceDN w:val="0"/>
              <w:adjustRightInd w:val="0"/>
              <w:rPr>
                <w:color w:val="000000"/>
                <w:lang w:eastAsia="en-US"/>
              </w:rPr>
            </w:pPr>
            <w:r w:rsidRPr="00694A4F">
              <w:rPr>
                <w:color w:val="000000"/>
                <w:lang w:val="ru" w:eastAsia="en-US"/>
              </w:rPr>
              <w:t>Политика чистого стола и чистого экрана</w:t>
            </w:r>
          </w:p>
        </w:tc>
      </w:tr>
      <w:tr w:rsidR="00DE6051" w:rsidRPr="00694A4F" w14:paraId="084DE75A"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79CA377" w14:textId="29BCDDDE" w:rsidR="00DE6051" w:rsidRPr="003D4717" w:rsidRDefault="00DE6051" w:rsidP="0084260B">
            <w:pPr>
              <w:autoSpaceDE w:val="0"/>
              <w:autoSpaceDN w:val="0"/>
              <w:adjustRightInd w:val="0"/>
              <w:ind w:firstLine="567"/>
              <w:rPr>
                <w:lang w:val="en-US" w:eastAsia="en-US"/>
              </w:rPr>
            </w:pPr>
            <w:r w:rsidRPr="003D4717">
              <w:rPr>
                <w:lang w:val="ru" w:eastAsia="en-US"/>
              </w:rPr>
              <w:t>7.8</w:t>
            </w:r>
          </w:p>
        </w:tc>
        <w:tc>
          <w:tcPr>
            <w:tcW w:w="1838" w:type="dxa"/>
            <w:gridSpan w:val="2"/>
            <w:tcBorders>
              <w:top w:val="single" w:sz="6" w:space="0" w:color="auto"/>
              <w:left w:val="single" w:sz="6" w:space="0" w:color="auto"/>
              <w:bottom w:val="single" w:sz="6" w:space="0" w:color="auto"/>
              <w:right w:val="single" w:sz="6" w:space="0" w:color="auto"/>
            </w:tcBorders>
          </w:tcPr>
          <w:p w14:paraId="1F37C0D5"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11.2.1</w:t>
            </w:r>
          </w:p>
        </w:tc>
        <w:tc>
          <w:tcPr>
            <w:tcW w:w="6217" w:type="dxa"/>
            <w:gridSpan w:val="2"/>
            <w:tcBorders>
              <w:top w:val="single" w:sz="6" w:space="0" w:color="auto"/>
              <w:left w:val="single" w:sz="6" w:space="0" w:color="auto"/>
              <w:bottom w:val="single" w:sz="6" w:space="0" w:color="auto"/>
              <w:right w:val="single" w:sz="6" w:space="0" w:color="auto"/>
            </w:tcBorders>
          </w:tcPr>
          <w:p w14:paraId="38ED727D"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Размещение и защита оборудования</w:t>
            </w:r>
          </w:p>
        </w:tc>
      </w:tr>
      <w:tr w:rsidR="00DE6051" w:rsidRPr="00694A4F" w14:paraId="0F48133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FB1152E" w14:textId="59EF63B7" w:rsidR="00DE6051" w:rsidRPr="003D4717" w:rsidRDefault="00DE6051" w:rsidP="0084260B">
            <w:pPr>
              <w:autoSpaceDE w:val="0"/>
              <w:autoSpaceDN w:val="0"/>
              <w:adjustRightInd w:val="0"/>
              <w:ind w:firstLine="567"/>
              <w:rPr>
                <w:lang w:val="en-US" w:eastAsia="en-US"/>
              </w:rPr>
            </w:pPr>
            <w:r w:rsidRPr="003D4717">
              <w:rPr>
                <w:lang w:val="ru" w:eastAsia="en-US"/>
              </w:rPr>
              <w:t>7.9</w:t>
            </w:r>
          </w:p>
        </w:tc>
        <w:tc>
          <w:tcPr>
            <w:tcW w:w="1838" w:type="dxa"/>
            <w:gridSpan w:val="2"/>
            <w:tcBorders>
              <w:top w:val="single" w:sz="6" w:space="0" w:color="auto"/>
              <w:left w:val="single" w:sz="6" w:space="0" w:color="auto"/>
              <w:bottom w:val="single" w:sz="6" w:space="0" w:color="auto"/>
              <w:right w:val="single" w:sz="6" w:space="0" w:color="auto"/>
            </w:tcBorders>
          </w:tcPr>
          <w:p w14:paraId="37864301"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11.2.6</w:t>
            </w:r>
          </w:p>
        </w:tc>
        <w:tc>
          <w:tcPr>
            <w:tcW w:w="6217" w:type="dxa"/>
            <w:gridSpan w:val="2"/>
            <w:tcBorders>
              <w:top w:val="single" w:sz="6" w:space="0" w:color="auto"/>
              <w:left w:val="single" w:sz="6" w:space="0" w:color="auto"/>
              <w:bottom w:val="single" w:sz="6" w:space="0" w:color="auto"/>
              <w:right w:val="single" w:sz="6" w:space="0" w:color="auto"/>
            </w:tcBorders>
          </w:tcPr>
          <w:p w14:paraId="34C5472B" w14:textId="77777777" w:rsidR="00DE6051" w:rsidRPr="00694A4F" w:rsidRDefault="00DE6051" w:rsidP="0042689D">
            <w:pPr>
              <w:autoSpaceDE w:val="0"/>
              <w:autoSpaceDN w:val="0"/>
              <w:adjustRightInd w:val="0"/>
              <w:rPr>
                <w:color w:val="000000"/>
                <w:lang w:val="en-US" w:eastAsia="en-US"/>
              </w:rPr>
            </w:pPr>
            <w:r w:rsidRPr="00694A4F">
              <w:rPr>
                <w:color w:val="000000"/>
                <w:lang w:val="ru" w:eastAsia="en-US"/>
              </w:rPr>
              <w:t>Защита активов вне территории</w:t>
            </w:r>
          </w:p>
        </w:tc>
      </w:tr>
      <w:tr w:rsidR="00DE6051" w:rsidRPr="00694A4F" w14:paraId="17F3F22B" w14:textId="77777777" w:rsidTr="00694BED">
        <w:trPr>
          <w:trHeight w:val="523"/>
        </w:trPr>
        <w:tc>
          <w:tcPr>
            <w:tcW w:w="1536" w:type="dxa"/>
            <w:tcBorders>
              <w:top w:val="single" w:sz="6" w:space="0" w:color="auto"/>
              <w:left w:val="single" w:sz="6" w:space="0" w:color="auto"/>
              <w:bottom w:val="single" w:sz="6" w:space="0" w:color="auto"/>
              <w:right w:val="single" w:sz="6" w:space="0" w:color="auto"/>
            </w:tcBorders>
          </w:tcPr>
          <w:p w14:paraId="5B16E419" w14:textId="41AF94C4" w:rsidR="00DE6051" w:rsidRPr="003D4717" w:rsidRDefault="00DE6051" w:rsidP="0084260B">
            <w:pPr>
              <w:autoSpaceDE w:val="0"/>
              <w:autoSpaceDN w:val="0"/>
              <w:adjustRightInd w:val="0"/>
              <w:ind w:firstLine="567"/>
              <w:rPr>
                <w:lang w:val="en-US" w:eastAsia="en-US"/>
              </w:rPr>
            </w:pPr>
            <w:r w:rsidRPr="003D4717">
              <w:rPr>
                <w:lang w:val="ru" w:eastAsia="en-US"/>
              </w:rPr>
              <w:t>7.10</w:t>
            </w:r>
          </w:p>
        </w:tc>
        <w:tc>
          <w:tcPr>
            <w:tcW w:w="1838" w:type="dxa"/>
            <w:gridSpan w:val="2"/>
            <w:tcBorders>
              <w:top w:val="single" w:sz="6" w:space="0" w:color="auto"/>
              <w:left w:val="single" w:sz="6" w:space="0" w:color="auto"/>
              <w:bottom w:val="single" w:sz="6" w:space="0" w:color="auto"/>
              <w:right w:val="single" w:sz="6" w:space="0" w:color="auto"/>
            </w:tcBorders>
          </w:tcPr>
          <w:p w14:paraId="1839843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08.3.1, 08.3.2, 08.3.3, 11.2.5</w:t>
            </w:r>
          </w:p>
        </w:tc>
        <w:tc>
          <w:tcPr>
            <w:tcW w:w="6217" w:type="dxa"/>
            <w:gridSpan w:val="2"/>
            <w:tcBorders>
              <w:top w:val="single" w:sz="6" w:space="0" w:color="auto"/>
              <w:left w:val="single" w:sz="6" w:space="0" w:color="auto"/>
              <w:bottom w:val="single" w:sz="6" w:space="0" w:color="auto"/>
              <w:right w:val="single" w:sz="6" w:space="0" w:color="auto"/>
            </w:tcBorders>
          </w:tcPr>
          <w:p w14:paraId="7192632F"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Носители информации</w:t>
            </w:r>
          </w:p>
        </w:tc>
      </w:tr>
      <w:tr w:rsidR="00DE6051" w:rsidRPr="00694A4F" w14:paraId="5EBFDB54"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49E2B46" w14:textId="61D8D130" w:rsidR="00DE6051" w:rsidRPr="003D4717" w:rsidRDefault="00DE6051" w:rsidP="0084260B">
            <w:pPr>
              <w:autoSpaceDE w:val="0"/>
              <w:autoSpaceDN w:val="0"/>
              <w:adjustRightInd w:val="0"/>
              <w:ind w:firstLine="567"/>
              <w:rPr>
                <w:lang w:val="en-US" w:eastAsia="en-US"/>
              </w:rPr>
            </w:pPr>
            <w:r w:rsidRPr="003D4717">
              <w:rPr>
                <w:lang w:val="ru" w:eastAsia="en-US"/>
              </w:rPr>
              <w:t>7.11</w:t>
            </w:r>
          </w:p>
        </w:tc>
        <w:tc>
          <w:tcPr>
            <w:tcW w:w="1838" w:type="dxa"/>
            <w:gridSpan w:val="2"/>
            <w:tcBorders>
              <w:top w:val="single" w:sz="6" w:space="0" w:color="auto"/>
              <w:left w:val="single" w:sz="6" w:space="0" w:color="auto"/>
              <w:bottom w:val="single" w:sz="6" w:space="0" w:color="auto"/>
              <w:right w:val="single" w:sz="6" w:space="0" w:color="auto"/>
            </w:tcBorders>
          </w:tcPr>
          <w:p w14:paraId="42EED321"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11.2.2</w:t>
            </w:r>
          </w:p>
        </w:tc>
        <w:tc>
          <w:tcPr>
            <w:tcW w:w="6217" w:type="dxa"/>
            <w:gridSpan w:val="2"/>
            <w:tcBorders>
              <w:top w:val="single" w:sz="6" w:space="0" w:color="auto"/>
              <w:left w:val="single" w:sz="6" w:space="0" w:color="auto"/>
              <w:bottom w:val="single" w:sz="6" w:space="0" w:color="auto"/>
              <w:right w:val="single" w:sz="6" w:space="0" w:color="auto"/>
            </w:tcBorders>
          </w:tcPr>
          <w:p w14:paraId="5F266364"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Службы обеспечения</w:t>
            </w:r>
          </w:p>
        </w:tc>
      </w:tr>
      <w:tr w:rsidR="00DE6051" w:rsidRPr="00694A4F" w14:paraId="4E16280B"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14E03DB" w14:textId="33AB3B9E" w:rsidR="00DE6051" w:rsidRPr="003D4717" w:rsidRDefault="00DE6051" w:rsidP="0084260B">
            <w:pPr>
              <w:autoSpaceDE w:val="0"/>
              <w:autoSpaceDN w:val="0"/>
              <w:adjustRightInd w:val="0"/>
              <w:ind w:firstLine="567"/>
              <w:rPr>
                <w:lang w:val="en-US" w:eastAsia="en-US"/>
              </w:rPr>
            </w:pPr>
            <w:r w:rsidRPr="003D4717">
              <w:rPr>
                <w:lang w:val="ru" w:eastAsia="en-US"/>
              </w:rPr>
              <w:t>7.12</w:t>
            </w:r>
          </w:p>
        </w:tc>
        <w:tc>
          <w:tcPr>
            <w:tcW w:w="1838" w:type="dxa"/>
            <w:gridSpan w:val="2"/>
            <w:tcBorders>
              <w:top w:val="single" w:sz="6" w:space="0" w:color="auto"/>
              <w:left w:val="single" w:sz="6" w:space="0" w:color="auto"/>
              <w:bottom w:val="single" w:sz="6" w:space="0" w:color="auto"/>
              <w:right w:val="single" w:sz="6" w:space="0" w:color="auto"/>
            </w:tcBorders>
          </w:tcPr>
          <w:p w14:paraId="28F68FF9"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11.2.3</w:t>
            </w:r>
          </w:p>
        </w:tc>
        <w:tc>
          <w:tcPr>
            <w:tcW w:w="6217" w:type="dxa"/>
            <w:gridSpan w:val="2"/>
            <w:tcBorders>
              <w:top w:val="single" w:sz="6" w:space="0" w:color="auto"/>
              <w:left w:val="single" w:sz="6" w:space="0" w:color="auto"/>
              <w:bottom w:val="single" w:sz="6" w:space="0" w:color="auto"/>
              <w:right w:val="single" w:sz="6" w:space="0" w:color="auto"/>
            </w:tcBorders>
          </w:tcPr>
          <w:p w14:paraId="15FE0BC4"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Защита кабельных сетей</w:t>
            </w:r>
          </w:p>
        </w:tc>
      </w:tr>
      <w:tr w:rsidR="00DE6051" w:rsidRPr="00694A4F" w14:paraId="0FE4145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30B1B47" w14:textId="58DBF68C" w:rsidR="00DE6051" w:rsidRPr="003D4717" w:rsidRDefault="00DE6051" w:rsidP="0084260B">
            <w:pPr>
              <w:autoSpaceDE w:val="0"/>
              <w:autoSpaceDN w:val="0"/>
              <w:adjustRightInd w:val="0"/>
              <w:ind w:firstLine="567"/>
              <w:rPr>
                <w:lang w:val="en-US" w:eastAsia="en-US"/>
              </w:rPr>
            </w:pPr>
            <w:r w:rsidRPr="003D4717">
              <w:rPr>
                <w:lang w:val="ru" w:eastAsia="en-US"/>
              </w:rPr>
              <w:t>7,13</w:t>
            </w:r>
          </w:p>
        </w:tc>
        <w:tc>
          <w:tcPr>
            <w:tcW w:w="1838" w:type="dxa"/>
            <w:gridSpan w:val="2"/>
            <w:tcBorders>
              <w:top w:val="single" w:sz="6" w:space="0" w:color="auto"/>
              <w:left w:val="single" w:sz="6" w:space="0" w:color="auto"/>
              <w:bottom w:val="single" w:sz="6" w:space="0" w:color="auto"/>
              <w:right w:val="single" w:sz="6" w:space="0" w:color="auto"/>
            </w:tcBorders>
          </w:tcPr>
          <w:p w14:paraId="1C225CE5"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11.2.4</w:t>
            </w:r>
          </w:p>
        </w:tc>
        <w:tc>
          <w:tcPr>
            <w:tcW w:w="6217" w:type="dxa"/>
            <w:gridSpan w:val="2"/>
            <w:tcBorders>
              <w:top w:val="single" w:sz="6" w:space="0" w:color="auto"/>
              <w:left w:val="single" w:sz="6" w:space="0" w:color="auto"/>
              <w:bottom w:val="single" w:sz="6" w:space="0" w:color="auto"/>
              <w:right w:val="single" w:sz="6" w:space="0" w:color="auto"/>
            </w:tcBorders>
          </w:tcPr>
          <w:p w14:paraId="6D52787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Обслуживание оборудования</w:t>
            </w:r>
          </w:p>
        </w:tc>
      </w:tr>
      <w:tr w:rsidR="00DE6051" w:rsidRPr="00694A4F" w14:paraId="0CC9A5F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BED46EA" w14:textId="761B7D62" w:rsidR="00DE6051" w:rsidRPr="003D4717" w:rsidRDefault="00DE6051" w:rsidP="0084260B">
            <w:pPr>
              <w:autoSpaceDE w:val="0"/>
              <w:autoSpaceDN w:val="0"/>
              <w:adjustRightInd w:val="0"/>
              <w:ind w:firstLine="567"/>
              <w:rPr>
                <w:lang w:val="en-US" w:eastAsia="en-US"/>
              </w:rPr>
            </w:pPr>
            <w:r w:rsidRPr="003D4717">
              <w:rPr>
                <w:lang w:val="ru" w:eastAsia="en-US"/>
              </w:rPr>
              <w:t>7.14</w:t>
            </w:r>
          </w:p>
        </w:tc>
        <w:tc>
          <w:tcPr>
            <w:tcW w:w="1838" w:type="dxa"/>
            <w:gridSpan w:val="2"/>
            <w:tcBorders>
              <w:top w:val="single" w:sz="6" w:space="0" w:color="auto"/>
              <w:left w:val="single" w:sz="6" w:space="0" w:color="auto"/>
              <w:bottom w:val="single" w:sz="6" w:space="0" w:color="auto"/>
              <w:right w:val="single" w:sz="6" w:space="0" w:color="auto"/>
            </w:tcBorders>
          </w:tcPr>
          <w:p w14:paraId="18C65BC6"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11.2.7</w:t>
            </w:r>
          </w:p>
        </w:tc>
        <w:tc>
          <w:tcPr>
            <w:tcW w:w="6217" w:type="dxa"/>
            <w:gridSpan w:val="2"/>
            <w:tcBorders>
              <w:top w:val="single" w:sz="6" w:space="0" w:color="auto"/>
              <w:left w:val="single" w:sz="6" w:space="0" w:color="auto"/>
              <w:bottom w:val="single" w:sz="6" w:space="0" w:color="auto"/>
              <w:right w:val="single" w:sz="6" w:space="0" w:color="auto"/>
            </w:tcBorders>
          </w:tcPr>
          <w:p w14:paraId="0CBB6977"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Безопасная утилизация или повторное использование оборудования</w:t>
            </w:r>
          </w:p>
        </w:tc>
      </w:tr>
      <w:tr w:rsidR="00DE6051" w:rsidRPr="00694A4F" w14:paraId="14484B77"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EF1B7BF" w14:textId="63D56A9F" w:rsidR="00DE6051" w:rsidRPr="003D4717" w:rsidRDefault="00DE6051" w:rsidP="0084260B">
            <w:pPr>
              <w:autoSpaceDE w:val="0"/>
              <w:autoSpaceDN w:val="0"/>
              <w:adjustRightInd w:val="0"/>
              <w:ind w:firstLine="567"/>
              <w:rPr>
                <w:lang w:val="en-US" w:eastAsia="en-US"/>
              </w:rPr>
            </w:pPr>
            <w:r w:rsidRPr="003D4717">
              <w:rPr>
                <w:lang w:val="ru" w:eastAsia="en-US"/>
              </w:rPr>
              <w:t>8.1</w:t>
            </w:r>
          </w:p>
        </w:tc>
        <w:tc>
          <w:tcPr>
            <w:tcW w:w="1838" w:type="dxa"/>
            <w:gridSpan w:val="2"/>
            <w:tcBorders>
              <w:top w:val="single" w:sz="6" w:space="0" w:color="auto"/>
              <w:left w:val="single" w:sz="6" w:space="0" w:color="auto"/>
              <w:bottom w:val="single" w:sz="6" w:space="0" w:color="auto"/>
              <w:right w:val="single" w:sz="6" w:space="0" w:color="auto"/>
            </w:tcBorders>
          </w:tcPr>
          <w:p w14:paraId="0A22F641"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06.2.1, 11.2.8</w:t>
            </w:r>
          </w:p>
        </w:tc>
        <w:tc>
          <w:tcPr>
            <w:tcW w:w="6217" w:type="dxa"/>
            <w:gridSpan w:val="2"/>
            <w:tcBorders>
              <w:top w:val="single" w:sz="6" w:space="0" w:color="auto"/>
              <w:left w:val="single" w:sz="6" w:space="0" w:color="auto"/>
              <w:bottom w:val="single" w:sz="6" w:space="0" w:color="auto"/>
              <w:right w:val="single" w:sz="6" w:space="0" w:color="auto"/>
            </w:tcBorders>
          </w:tcPr>
          <w:p w14:paraId="7A4DC33F"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Конечные устройства пользователя</w:t>
            </w:r>
          </w:p>
        </w:tc>
      </w:tr>
      <w:tr w:rsidR="00DE6051" w:rsidRPr="00694A4F" w14:paraId="24FE4615"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3483C635" w14:textId="4F9C9F65" w:rsidR="00DE6051" w:rsidRPr="003D4717" w:rsidRDefault="00DE6051" w:rsidP="0084260B">
            <w:pPr>
              <w:autoSpaceDE w:val="0"/>
              <w:autoSpaceDN w:val="0"/>
              <w:adjustRightInd w:val="0"/>
              <w:ind w:firstLine="567"/>
              <w:rPr>
                <w:lang w:val="en-US" w:eastAsia="en-US"/>
              </w:rPr>
            </w:pPr>
            <w:r w:rsidRPr="003D4717">
              <w:rPr>
                <w:lang w:val="ru" w:eastAsia="en-US"/>
              </w:rPr>
              <w:t>8.2</w:t>
            </w:r>
          </w:p>
        </w:tc>
        <w:tc>
          <w:tcPr>
            <w:tcW w:w="1838" w:type="dxa"/>
            <w:gridSpan w:val="2"/>
            <w:tcBorders>
              <w:top w:val="single" w:sz="6" w:space="0" w:color="auto"/>
              <w:left w:val="single" w:sz="6" w:space="0" w:color="auto"/>
              <w:bottom w:val="single" w:sz="6" w:space="0" w:color="auto"/>
              <w:right w:val="single" w:sz="6" w:space="0" w:color="auto"/>
            </w:tcBorders>
          </w:tcPr>
          <w:p w14:paraId="3E57BF03"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09.2.3</w:t>
            </w:r>
          </w:p>
        </w:tc>
        <w:tc>
          <w:tcPr>
            <w:tcW w:w="6217" w:type="dxa"/>
            <w:gridSpan w:val="2"/>
            <w:tcBorders>
              <w:top w:val="single" w:sz="6" w:space="0" w:color="auto"/>
              <w:left w:val="single" w:sz="6" w:space="0" w:color="auto"/>
              <w:bottom w:val="single" w:sz="6" w:space="0" w:color="auto"/>
              <w:right w:val="single" w:sz="6" w:space="0" w:color="auto"/>
            </w:tcBorders>
          </w:tcPr>
          <w:p w14:paraId="4747B52C"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Привилегированные права доступа</w:t>
            </w:r>
          </w:p>
        </w:tc>
      </w:tr>
      <w:tr w:rsidR="00DE6051" w:rsidRPr="00694A4F" w14:paraId="4DA6E7CA"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9D35916" w14:textId="0C15AEA4" w:rsidR="00DE6051" w:rsidRPr="003D4717" w:rsidRDefault="00DE6051" w:rsidP="0084260B">
            <w:pPr>
              <w:autoSpaceDE w:val="0"/>
              <w:autoSpaceDN w:val="0"/>
              <w:adjustRightInd w:val="0"/>
              <w:ind w:firstLine="567"/>
              <w:rPr>
                <w:lang w:val="en-US" w:eastAsia="en-US"/>
              </w:rPr>
            </w:pPr>
            <w:r w:rsidRPr="003D4717">
              <w:rPr>
                <w:lang w:val="ru" w:eastAsia="en-US"/>
              </w:rPr>
              <w:t>8.3</w:t>
            </w:r>
          </w:p>
        </w:tc>
        <w:tc>
          <w:tcPr>
            <w:tcW w:w="1838" w:type="dxa"/>
            <w:gridSpan w:val="2"/>
            <w:tcBorders>
              <w:top w:val="single" w:sz="6" w:space="0" w:color="auto"/>
              <w:left w:val="single" w:sz="6" w:space="0" w:color="auto"/>
              <w:bottom w:val="single" w:sz="6" w:space="0" w:color="auto"/>
              <w:right w:val="single" w:sz="6" w:space="0" w:color="auto"/>
            </w:tcBorders>
          </w:tcPr>
          <w:p w14:paraId="4C0D8971"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09.4.1</w:t>
            </w:r>
          </w:p>
        </w:tc>
        <w:tc>
          <w:tcPr>
            <w:tcW w:w="6217" w:type="dxa"/>
            <w:gridSpan w:val="2"/>
            <w:tcBorders>
              <w:top w:val="single" w:sz="6" w:space="0" w:color="auto"/>
              <w:left w:val="single" w:sz="6" w:space="0" w:color="auto"/>
              <w:bottom w:val="single" w:sz="6" w:space="0" w:color="auto"/>
              <w:right w:val="single" w:sz="6" w:space="0" w:color="auto"/>
            </w:tcBorders>
          </w:tcPr>
          <w:p w14:paraId="3E5E95D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Ограничения доступа к информации</w:t>
            </w:r>
          </w:p>
        </w:tc>
      </w:tr>
      <w:tr w:rsidR="00DE6051" w:rsidRPr="00694A4F" w14:paraId="5A68753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717214D" w14:textId="4B9A16BA" w:rsidR="00DE6051" w:rsidRPr="003D4717" w:rsidRDefault="00DE6051" w:rsidP="0084260B">
            <w:pPr>
              <w:autoSpaceDE w:val="0"/>
              <w:autoSpaceDN w:val="0"/>
              <w:adjustRightInd w:val="0"/>
              <w:ind w:firstLine="567"/>
              <w:rPr>
                <w:lang w:val="en-US" w:eastAsia="en-US"/>
              </w:rPr>
            </w:pPr>
            <w:r w:rsidRPr="003D4717">
              <w:rPr>
                <w:lang w:val="ru" w:eastAsia="en-US"/>
              </w:rPr>
              <w:t>8.4</w:t>
            </w:r>
          </w:p>
        </w:tc>
        <w:tc>
          <w:tcPr>
            <w:tcW w:w="1838" w:type="dxa"/>
            <w:gridSpan w:val="2"/>
            <w:tcBorders>
              <w:top w:val="single" w:sz="6" w:space="0" w:color="auto"/>
              <w:left w:val="single" w:sz="6" w:space="0" w:color="auto"/>
              <w:bottom w:val="single" w:sz="6" w:space="0" w:color="auto"/>
              <w:right w:val="single" w:sz="6" w:space="0" w:color="auto"/>
            </w:tcBorders>
          </w:tcPr>
          <w:p w14:paraId="6D65568B"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09.4.5</w:t>
            </w:r>
          </w:p>
        </w:tc>
        <w:tc>
          <w:tcPr>
            <w:tcW w:w="6217" w:type="dxa"/>
            <w:gridSpan w:val="2"/>
            <w:tcBorders>
              <w:top w:val="single" w:sz="6" w:space="0" w:color="auto"/>
              <w:left w:val="single" w:sz="6" w:space="0" w:color="auto"/>
              <w:bottom w:val="single" w:sz="6" w:space="0" w:color="auto"/>
              <w:right w:val="single" w:sz="6" w:space="0" w:color="auto"/>
            </w:tcBorders>
          </w:tcPr>
          <w:p w14:paraId="63B60EF3"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Доступ к исходным кодам</w:t>
            </w:r>
          </w:p>
        </w:tc>
      </w:tr>
      <w:tr w:rsidR="00DE6051" w:rsidRPr="00694A4F" w14:paraId="6DFB5EA2"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746693C0" w14:textId="700A06F9" w:rsidR="00DE6051" w:rsidRPr="003D4717" w:rsidRDefault="00DE6051" w:rsidP="0084260B">
            <w:pPr>
              <w:autoSpaceDE w:val="0"/>
              <w:autoSpaceDN w:val="0"/>
              <w:adjustRightInd w:val="0"/>
              <w:ind w:firstLine="567"/>
              <w:rPr>
                <w:lang w:val="en-US" w:eastAsia="en-US"/>
              </w:rPr>
            </w:pPr>
            <w:r w:rsidRPr="003D4717">
              <w:rPr>
                <w:lang w:val="ru" w:eastAsia="en-US"/>
              </w:rPr>
              <w:t>8.5</w:t>
            </w:r>
          </w:p>
        </w:tc>
        <w:tc>
          <w:tcPr>
            <w:tcW w:w="1838" w:type="dxa"/>
            <w:gridSpan w:val="2"/>
            <w:tcBorders>
              <w:top w:val="single" w:sz="6" w:space="0" w:color="auto"/>
              <w:left w:val="single" w:sz="6" w:space="0" w:color="auto"/>
              <w:bottom w:val="single" w:sz="6" w:space="0" w:color="auto"/>
              <w:right w:val="single" w:sz="6" w:space="0" w:color="auto"/>
            </w:tcBorders>
          </w:tcPr>
          <w:p w14:paraId="1E3F30DA"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09.4.2</w:t>
            </w:r>
          </w:p>
        </w:tc>
        <w:tc>
          <w:tcPr>
            <w:tcW w:w="6217" w:type="dxa"/>
            <w:gridSpan w:val="2"/>
            <w:tcBorders>
              <w:top w:val="single" w:sz="6" w:space="0" w:color="auto"/>
              <w:left w:val="single" w:sz="6" w:space="0" w:color="auto"/>
              <w:bottom w:val="single" w:sz="6" w:space="0" w:color="auto"/>
              <w:right w:val="single" w:sz="6" w:space="0" w:color="auto"/>
            </w:tcBorders>
          </w:tcPr>
          <w:p w14:paraId="7941D7A9"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Безопасные процедуры входа в систему</w:t>
            </w:r>
          </w:p>
        </w:tc>
      </w:tr>
      <w:tr w:rsidR="00DE6051" w:rsidRPr="00694A4F" w14:paraId="7CC5014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F6A70F3" w14:textId="72FB35D6" w:rsidR="00DE6051" w:rsidRPr="003D4717" w:rsidRDefault="00DE6051" w:rsidP="0084260B">
            <w:pPr>
              <w:autoSpaceDE w:val="0"/>
              <w:autoSpaceDN w:val="0"/>
              <w:adjustRightInd w:val="0"/>
              <w:ind w:firstLine="567"/>
              <w:rPr>
                <w:lang w:val="en-US" w:eastAsia="en-US"/>
              </w:rPr>
            </w:pPr>
            <w:r w:rsidRPr="003D4717">
              <w:rPr>
                <w:lang w:val="ru" w:eastAsia="en-US"/>
              </w:rPr>
              <w:t>8.6</w:t>
            </w:r>
          </w:p>
        </w:tc>
        <w:tc>
          <w:tcPr>
            <w:tcW w:w="1838" w:type="dxa"/>
            <w:gridSpan w:val="2"/>
            <w:tcBorders>
              <w:top w:val="single" w:sz="6" w:space="0" w:color="auto"/>
              <w:left w:val="single" w:sz="6" w:space="0" w:color="auto"/>
              <w:bottom w:val="single" w:sz="6" w:space="0" w:color="auto"/>
              <w:right w:val="single" w:sz="6" w:space="0" w:color="auto"/>
            </w:tcBorders>
          </w:tcPr>
          <w:p w14:paraId="117BFD1C"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12.1.3</w:t>
            </w:r>
          </w:p>
        </w:tc>
        <w:tc>
          <w:tcPr>
            <w:tcW w:w="6217" w:type="dxa"/>
            <w:gridSpan w:val="2"/>
            <w:tcBorders>
              <w:top w:val="single" w:sz="6" w:space="0" w:color="auto"/>
              <w:left w:val="single" w:sz="6" w:space="0" w:color="auto"/>
              <w:bottom w:val="single" w:sz="6" w:space="0" w:color="auto"/>
              <w:right w:val="single" w:sz="6" w:space="0" w:color="auto"/>
            </w:tcBorders>
          </w:tcPr>
          <w:p w14:paraId="5CA9E50D"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Управление производительностью</w:t>
            </w:r>
          </w:p>
        </w:tc>
      </w:tr>
      <w:tr w:rsidR="00DE6051" w:rsidRPr="00694A4F" w14:paraId="049651B7" w14:textId="77777777" w:rsidTr="00694BED">
        <w:trPr>
          <w:trHeight w:val="317"/>
        </w:trPr>
        <w:tc>
          <w:tcPr>
            <w:tcW w:w="1536" w:type="dxa"/>
            <w:tcBorders>
              <w:top w:val="single" w:sz="6" w:space="0" w:color="auto"/>
              <w:left w:val="single" w:sz="6" w:space="0" w:color="auto"/>
              <w:bottom w:val="single" w:sz="6" w:space="0" w:color="auto"/>
              <w:right w:val="single" w:sz="6" w:space="0" w:color="auto"/>
            </w:tcBorders>
          </w:tcPr>
          <w:p w14:paraId="2CD00885" w14:textId="632E3AED" w:rsidR="00DE6051" w:rsidRPr="003D4717" w:rsidRDefault="00DE6051" w:rsidP="0084260B">
            <w:pPr>
              <w:autoSpaceDE w:val="0"/>
              <w:autoSpaceDN w:val="0"/>
              <w:adjustRightInd w:val="0"/>
              <w:ind w:firstLine="567"/>
              <w:rPr>
                <w:lang w:val="en-US" w:eastAsia="en-US"/>
              </w:rPr>
            </w:pPr>
            <w:r w:rsidRPr="003D4717">
              <w:rPr>
                <w:lang w:val="ru" w:eastAsia="en-US"/>
              </w:rPr>
              <w:t>8.7</w:t>
            </w:r>
          </w:p>
        </w:tc>
        <w:tc>
          <w:tcPr>
            <w:tcW w:w="1838" w:type="dxa"/>
            <w:gridSpan w:val="2"/>
            <w:tcBorders>
              <w:top w:val="single" w:sz="6" w:space="0" w:color="auto"/>
              <w:left w:val="single" w:sz="6" w:space="0" w:color="auto"/>
              <w:bottom w:val="single" w:sz="6" w:space="0" w:color="auto"/>
              <w:right w:val="single" w:sz="6" w:space="0" w:color="auto"/>
            </w:tcBorders>
          </w:tcPr>
          <w:p w14:paraId="43E3A178"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12.2.1</w:t>
            </w:r>
          </w:p>
        </w:tc>
        <w:tc>
          <w:tcPr>
            <w:tcW w:w="6217" w:type="dxa"/>
            <w:gridSpan w:val="2"/>
            <w:tcBorders>
              <w:top w:val="single" w:sz="6" w:space="0" w:color="auto"/>
              <w:left w:val="single" w:sz="6" w:space="0" w:color="auto"/>
              <w:bottom w:val="single" w:sz="6" w:space="0" w:color="auto"/>
              <w:right w:val="single" w:sz="6" w:space="0" w:color="auto"/>
            </w:tcBorders>
          </w:tcPr>
          <w:p w14:paraId="0EB6598E"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Защита от вредоносного кода</w:t>
            </w:r>
          </w:p>
        </w:tc>
      </w:tr>
      <w:tr w:rsidR="00DE6051" w:rsidRPr="00694A4F" w14:paraId="75B71EB2" w14:textId="77777777" w:rsidTr="00694BED">
        <w:trPr>
          <w:trHeight w:val="312"/>
        </w:trPr>
        <w:tc>
          <w:tcPr>
            <w:tcW w:w="1555" w:type="dxa"/>
            <w:gridSpan w:val="2"/>
            <w:tcBorders>
              <w:top w:val="single" w:sz="6" w:space="0" w:color="auto"/>
              <w:left w:val="single" w:sz="6" w:space="0" w:color="auto"/>
              <w:bottom w:val="single" w:sz="6" w:space="0" w:color="auto"/>
              <w:right w:val="single" w:sz="6" w:space="0" w:color="auto"/>
            </w:tcBorders>
          </w:tcPr>
          <w:p w14:paraId="479E2695" w14:textId="0AC45C86" w:rsidR="00DE6051" w:rsidRPr="003D4717" w:rsidRDefault="00DE6051" w:rsidP="0084260B">
            <w:pPr>
              <w:autoSpaceDE w:val="0"/>
              <w:autoSpaceDN w:val="0"/>
              <w:adjustRightInd w:val="0"/>
              <w:ind w:firstLine="567"/>
              <w:rPr>
                <w:lang w:val="en-US" w:eastAsia="en-US"/>
              </w:rPr>
            </w:pPr>
            <w:r w:rsidRPr="003D4717">
              <w:rPr>
                <w:lang w:val="ru" w:eastAsia="en-US"/>
              </w:rPr>
              <w:t>8.8</w:t>
            </w:r>
          </w:p>
        </w:tc>
        <w:tc>
          <w:tcPr>
            <w:tcW w:w="1838" w:type="dxa"/>
            <w:gridSpan w:val="2"/>
            <w:tcBorders>
              <w:top w:val="single" w:sz="6" w:space="0" w:color="auto"/>
              <w:left w:val="single" w:sz="6" w:space="0" w:color="auto"/>
              <w:bottom w:val="single" w:sz="6" w:space="0" w:color="auto"/>
              <w:right w:val="single" w:sz="6" w:space="0" w:color="auto"/>
            </w:tcBorders>
          </w:tcPr>
          <w:p w14:paraId="193AF24E"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12.6.1, 18.2.3</w:t>
            </w:r>
          </w:p>
        </w:tc>
        <w:tc>
          <w:tcPr>
            <w:tcW w:w="6198" w:type="dxa"/>
            <w:tcBorders>
              <w:top w:val="single" w:sz="6" w:space="0" w:color="auto"/>
              <w:left w:val="single" w:sz="6" w:space="0" w:color="auto"/>
              <w:bottom w:val="single" w:sz="6" w:space="0" w:color="auto"/>
              <w:right w:val="single" w:sz="6" w:space="0" w:color="auto"/>
            </w:tcBorders>
          </w:tcPr>
          <w:p w14:paraId="056E5B74"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Управление техническими уязвимостями</w:t>
            </w:r>
          </w:p>
        </w:tc>
      </w:tr>
      <w:tr w:rsidR="00DE6051" w:rsidRPr="00694A4F" w14:paraId="7FF8B96D"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0D217D4A" w14:textId="033286C6" w:rsidR="00DE6051" w:rsidRPr="003D4717" w:rsidRDefault="00DE6051" w:rsidP="0084260B">
            <w:pPr>
              <w:autoSpaceDE w:val="0"/>
              <w:autoSpaceDN w:val="0"/>
              <w:adjustRightInd w:val="0"/>
              <w:ind w:firstLine="567"/>
              <w:rPr>
                <w:lang w:val="en-US" w:eastAsia="en-US"/>
              </w:rPr>
            </w:pPr>
            <w:r w:rsidRPr="003D4717">
              <w:rPr>
                <w:lang w:val="ru" w:eastAsia="en-US"/>
              </w:rPr>
              <w:t>8.9</w:t>
            </w:r>
          </w:p>
        </w:tc>
        <w:tc>
          <w:tcPr>
            <w:tcW w:w="1838" w:type="dxa"/>
            <w:gridSpan w:val="2"/>
            <w:tcBorders>
              <w:top w:val="single" w:sz="6" w:space="0" w:color="auto"/>
              <w:left w:val="single" w:sz="6" w:space="0" w:color="auto"/>
              <w:bottom w:val="single" w:sz="6" w:space="0" w:color="auto"/>
              <w:right w:val="single" w:sz="6" w:space="0" w:color="auto"/>
            </w:tcBorders>
          </w:tcPr>
          <w:p w14:paraId="58D045A4"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490C828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Управление конфигурацией</w:t>
            </w:r>
          </w:p>
        </w:tc>
      </w:tr>
      <w:tr w:rsidR="00DE6051" w:rsidRPr="00694A4F" w14:paraId="5075F211"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03EE8DE0" w14:textId="0FEFF69B" w:rsidR="00DE6051" w:rsidRPr="003D4717" w:rsidRDefault="00DE6051" w:rsidP="0084260B">
            <w:pPr>
              <w:autoSpaceDE w:val="0"/>
              <w:autoSpaceDN w:val="0"/>
              <w:adjustRightInd w:val="0"/>
              <w:ind w:firstLine="567"/>
              <w:rPr>
                <w:lang w:val="en-US" w:eastAsia="en-US"/>
              </w:rPr>
            </w:pPr>
            <w:r w:rsidRPr="003D4717">
              <w:rPr>
                <w:lang w:val="ru" w:eastAsia="en-US"/>
              </w:rPr>
              <w:t>8.10</w:t>
            </w:r>
          </w:p>
        </w:tc>
        <w:tc>
          <w:tcPr>
            <w:tcW w:w="1838" w:type="dxa"/>
            <w:gridSpan w:val="2"/>
            <w:tcBorders>
              <w:top w:val="single" w:sz="6" w:space="0" w:color="auto"/>
              <w:left w:val="single" w:sz="6" w:space="0" w:color="auto"/>
              <w:bottom w:val="single" w:sz="6" w:space="0" w:color="auto"/>
              <w:right w:val="single" w:sz="6" w:space="0" w:color="auto"/>
            </w:tcBorders>
          </w:tcPr>
          <w:p w14:paraId="71C586D7"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41D2D659"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Удаление информации</w:t>
            </w:r>
          </w:p>
        </w:tc>
      </w:tr>
      <w:tr w:rsidR="00DE6051" w:rsidRPr="00694A4F" w14:paraId="179B33CF"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57D458EE" w14:textId="666C385E" w:rsidR="00DE6051" w:rsidRPr="003D4717" w:rsidRDefault="00DE6051" w:rsidP="0084260B">
            <w:pPr>
              <w:autoSpaceDE w:val="0"/>
              <w:autoSpaceDN w:val="0"/>
              <w:adjustRightInd w:val="0"/>
              <w:ind w:firstLine="567"/>
              <w:rPr>
                <w:lang w:val="en-US" w:eastAsia="en-US"/>
              </w:rPr>
            </w:pPr>
            <w:r w:rsidRPr="003D4717">
              <w:rPr>
                <w:lang w:val="ru" w:eastAsia="en-US"/>
              </w:rPr>
              <w:t>8.11</w:t>
            </w:r>
          </w:p>
        </w:tc>
        <w:tc>
          <w:tcPr>
            <w:tcW w:w="1838" w:type="dxa"/>
            <w:gridSpan w:val="2"/>
            <w:tcBorders>
              <w:top w:val="single" w:sz="6" w:space="0" w:color="auto"/>
              <w:left w:val="single" w:sz="6" w:space="0" w:color="auto"/>
              <w:bottom w:val="single" w:sz="6" w:space="0" w:color="auto"/>
              <w:right w:val="single" w:sz="6" w:space="0" w:color="auto"/>
            </w:tcBorders>
          </w:tcPr>
          <w:p w14:paraId="08648BBD"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14518D02"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Маскирование данных</w:t>
            </w:r>
          </w:p>
        </w:tc>
      </w:tr>
      <w:tr w:rsidR="00DE6051" w:rsidRPr="00694A4F" w14:paraId="1D555B96"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381F5AE0" w14:textId="2320DF7F" w:rsidR="00DE6051" w:rsidRPr="003D4717" w:rsidRDefault="00DE6051" w:rsidP="0084260B">
            <w:pPr>
              <w:autoSpaceDE w:val="0"/>
              <w:autoSpaceDN w:val="0"/>
              <w:adjustRightInd w:val="0"/>
              <w:ind w:firstLine="567"/>
              <w:rPr>
                <w:lang w:val="en-US" w:eastAsia="en-US"/>
              </w:rPr>
            </w:pPr>
            <w:r w:rsidRPr="003D4717">
              <w:rPr>
                <w:lang w:val="ru" w:eastAsia="en-US"/>
              </w:rPr>
              <w:t>8.12</w:t>
            </w:r>
          </w:p>
        </w:tc>
        <w:tc>
          <w:tcPr>
            <w:tcW w:w="1838" w:type="dxa"/>
            <w:gridSpan w:val="2"/>
            <w:tcBorders>
              <w:top w:val="single" w:sz="6" w:space="0" w:color="auto"/>
              <w:left w:val="single" w:sz="6" w:space="0" w:color="auto"/>
              <w:bottom w:val="single" w:sz="6" w:space="0" w:color="auto"/>
              <w:right w:val="single" w:sz="6" w:space="0" w:color="auto"/>
            </w:tcBorders>
          </w:tcPr>
          <w:p w14:paraId="25EE1293"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394B6B04"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Предотвращение утечки данных</w:t>
            </w:r>
          </w:p>
        </w:tc>
      </w:tr>
      <w:tr w:rsidR="00DE6051" w:rsidRPr="00694A4F" w14:paraId="13E3DC8F" w14:textId="77777777" w:rsidTr="00694BED">
        <w:trPr>
          <w:trHeight w:val="307"/>
        </w:trPr>
        <w:tc>
          <w:tcPr>
            <w:tcW w:w="1555" w:type="dxa"/>
            <w:gridSpan w:val="2"/>
            <w:tcBorders>
              <w:top w:val="single" w:sz="6" w:space="0" w:color="auto"/>
              <w:left w:val="single" w:sz="6" w:space="0" w:color="auto"/>
              <w:bottom w:val="single" w:sz="6" w:space="0" w:color="auto"/>
              <w:right w:val="single" w:sz="6" w:space="0" w:color="auto"/>
            </w:tcBorders>
          </w:tcPr>
          <w:p w14:paraId="6EA748E1" w14:textId="2B28BBAB" w:rsidR="00DE6051" w:rsidRPr="003D4717" w:rsidRDefault="00DE6051" w:rsidP="0084260B">
            <w:pPr>
              <w:autoSpaceDE w:val="0"/>
              <w:autoSpaceDN w:val="0"/>
              <w:adjustRightInd w:val="0"/>
              <w:ind w:firstLine="567"/>
              <w:rPr>
                <w:lang w:val="en-US" w:eastAsia="en-US"/>
              </w:rPr>
            </w:pPr>
            <w:r w:rsidRPr="003D4717">
              <w:rPr>
                <w:lang w:val="ru" w:eastAsia="en-US"/>
              </w:rPr>
              <w:t>8.13</w:t>
            </w:r>
          </w:p>
        </w:tc>
        <w:tc>
          <w:tcPr>
            <w:tcW w:w="1838" w:type="dxa"/>
            <w:gridSpan w:val="2"/>
            <w:tcBorders>
              <w:top w:val="single" w:sz="6" w:space="0" w:color="auto"/>
              <w:left w:val="single" w:sz="6" w:space="0" w:color="auto"/>
              <w:bottom w:val="single" w:sz="6" w:space="0" w:color="auto"/>
              <w:right w:val="single" w:sz="6" w:space="0" w:color="auto"/>
            </w:tcBorders>
          </w:tcPr>
          <w:p w14:paraId="22A3D334"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12.3.1</w:t>
            </w:r>
          </w:p>
        </w:tc>
        <w:tc>
          <w:tcPr>
            <w:tcW w:w="6198" w:type="dxa"/>
            <w:tcBorders>
              <w:top w:val="single" w:sz="6" w:space="0" w:color="auto"/>
              <w:left w:val="single" w:sz="6" w:space="0" w:color="auto"/>
              <w:bottom w:val="single" w:sz="6" w:space="0" w:color="auto"/>
              <w:right w:val="single" w:sz="6" w:space="0" w:color="auto"/>
            </w:tcBorders>
          </w:tcPr>
          <w:p w14:paraId="01EA4849"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Резервное копирование информации</w:t>
            </w:r>
          </w:p>
        </w:tc>
      </w:tr>
      <w:tr w:rsidR="00DE6051" w:rsidRPr="00694A4F" w14:paraId="630C5BDD"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27910ABB" w14:textId="7B36CC28" w:rsidR="00DE6051" w:rsidRPr="003D4717" w:rsidRDefault="00DE6051" w:rsidP="0084260B">
            <w:pPr>
              <w:autoSpaceDE w:val="0"/>
              <w:autoSpaceDN w:val="0"/>
              <w:adjustRightInd w:val="0"/>
              <w:ind w:firstLine="567"/>
              <w:rPr>
                <w:lang w:val="en-US" w:eastAsia="en-US"/>
              </w:rPr>
            </w:pPr>
            <w:r w:rsidRPr="003D4717">
              <w:rPr>
                <w:lang w:val="ru" w:eastAsia="en-US"/>
              </w:rPr>
              <w:t>8.14</w:t>
            </w:r>
          </w:p>
        </w:tc>
        <w:tc>
          <w:tcPr>
            <w:tcW w:w="1838" w:type="dxa"/>
            <w:gridSpan w:val="2"/>
            <w:tcBorders>
              <w:top w:val="single" w:sz="6" w:space="0" w:color="auto"/>
              <w:left w:val="single" w:sz="6" w:space="0" w:color="auto"/>
              <w:bottom w:val="single" w:sz="6" w:space="0" w:color="auto"/>
              <w:right w:val="single" w:sz="6" w:space="0" w:color="auto"/>
            </w:tcBorders>
          </w:tcPr>
          <w:p w14:paraId="02557BEF"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17.2.1</w:t>
            </w:r>
          </w:p>
        </w:tc>
        <w:tc>
          <w:tcPr>
            <w:tcW w:w="6198" w:type="dxa"/>
            <w:tcBorders>
              <w:top w:val="single" w:sz="6" w:space="0" w:color="auto"/>
              <w:left w:val="single" w:sz="6" w:space="0" w:color="auto"/>
              <w:bottom w:val="single" w:sz="6" w:space="0" w:color="auto"/>
              <w:right w:val="single" w:sz="6" w:space="0" w:color="auto"/>
            </w:tcBorders>
          </w:tcPr>
          <w:p w14:paraId="248024B1"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Возможность применения средств обработки информации</w:t>
            </w:r>
          </w:p>
        </w:tc>
      </w:tr>
      <w:tr w:rsidR="00DE6051" w:rsidRPr="00694A4F" w14:paraId="07AD36C9" w14:textId="77777777" w:rsidTr="00694BED">
        <w:trPr>
          <w:trHeight w:val="523"/>
        </w:trPr>
        <w:tc>
          <w:tcPr>
            <w:tcW w:w="1555" w:type="dxa"/>
            <w:gridSpan w:val="2"/>
            <w:tcBorders>
              <w:top w:val="single" w:sz="6" w:space="0" w:color="auto"/>
              <w:left w:val="single" w:sz="6" w:space="0" w:color="auto"/>
              <w:bottom w:val="single" w:sz="6" w:space="0" w:color="auto"/>
              <w:right w:val="single" w:sz="6" w:space="0" w:color="auto"/>
            </w:tcBorders>
          </w:tcPr>
          <w:p w14:paraId="6C2D1BA7" w14:textId="23859D9B" w:rsidR="00DE6051" w:rsidRPr="003D4717" w:rsidRDefault="00DE6051" w:rsidP="0084260B">
            <w:pPr>
              <w:autoSpaceDE w:val="0"/>
              <w:autoSpaceDN w:val="0"/>
              <w:adjustRightInd w:val="0"/>
              <w:ind w:firstLine="567"/>
              <w:rPr>
                <w:lang w:val="en-US" w:eastAsia="en-US"/>
              </w:rPr>
            </w:pPr>
            <w:r w:rsidRPr="003D4717">
              <w:rPr>
                <w:lang w:val="ru" w:eastAsia="en-US"/>
              </w:rPr>
              <w:t>8.15</w:t>
            </w:r>
          </w:p>
        </w:tc>
        <w:tc>
          <w:tcPr>
            <w:tcW w:w="1838" w:type="dxa"/>
            <w:gridSpan w:val="2"/>
            <w:tcBorders>
              <w:top w:val="single" w:sz="6" w:space="0" w:color="auto"/>
              <w:left w:val="single" w:sz="6" w:space="0" w:color="auto"/>
              <w:bottom w:val="single" w:sz="6" w:space="0" w:color="auto"/>
              <w:right w:val="single" w:sz="6" w:space="0" w:color="auto"/>
            </w:tcBorders>
          </w:tcPr>
          <w:p w14:paraId="198AC4DD" w14:textId="77777777" w:rsidR="00DE6051" w:rsidRPr="00694A4F" w:rsidRDefault="00DE6051" w:rsidP="008468F7">
            <w:pPr>
              <w:autoSpaceDE w:val="0"/>
              <w:autoSpaceDN w:val="0"/>
              <w:adjustRightInd w:val="0"/>
              <w:rPr>
                <w:color w:val="000000"/>
                <w:lang w:val="en-US" w:eastAsia="en-US"/>
              </w:rPr>
            </w:pPr>
            <w:r w:rsidRPr="00694A4F">
              <w:rPr>
                <w:color w:val="000000"/>
                <w:lang w:val="ru" w:eastAsia="en-US"/>
              </w:rPr>
              <w:t>12.4.1, 12.4.2, 12.4.3</w:t>
            </w:r>
          </w:p>
        </w:tc>
        <w:tc>
          <w:tcPr>
            <w:tcW w:w="6198" w:type="dxa"/>
            <w:tcBorders>
              <w:top w:val="single" w:sz="6" w:space="0" w:color="auto"/>
              <w:left w:val="single" w:sz="6" w:space="0" w:color="auto"/>
              <w:bottom w:val="single" w:sz="6" w:space="0" w:color="auto"/>
              <w:right w:val="single" w:sz="6" w:space="0" w:color="auto"/>
            </w:tcBorders>
          </w:tcPr>
          <w:p w14:paraId="7BAF1B0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Ведение журналов</w:t>
            </w:r>
          </w:p>
        </w:tc>
      </w:tr>
      <w:tr w:rsidR="00DE6051" w:rsidRPr="00694A4F" w14:paraId="2C34585E"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1B1B8314" w14:textId="711B90D1" w:rsidR="00DE6051" w:rsidRPr="003D4717" w:rsidRDefault="00DE6051" w:rsidP="0084260B">
            <w:pPr>
              <w:autoSpaceDE w:val="0"/>
              <w:autoSpaceDN w:val="0"/>
              <w:adjustRightInd w:val="0"/>
              <w:ind w:firstLine="567"/>
              <w:rPr>
                <w:lang w:val="en-US" w:eastAsia="en-US"/>
              </w:rPr>
            </w:pPr>
            <w:r w:rsidRPr="003D4717">
              <w:rPr>
                <w:lang w:val="ru" w:eastAsia="en-US"/>
              </w:rPr>
              <w:t>8.16</w:t>
            </w:r>
          </w:p>
        </w:tc>
        <w:tc>
          <w:tcPr>
            <w:tcW w:w="1838" w:type="dxa"/>
            <w:gridSpan w:val="2"/>
            <w:tcBorders>
              <w:top w:val="single" w:sz="6" w:space="0" w:color="auto"/>
              <w:left w:val="single" w:sz="6" w:space="0" w:color="auto"/>
              <w:bottom w:val="single" w:sz="6" w:space="0" w:color="auto"/>
              <w:right w:val="single" w:sz="6" w:space="0" w:color="auto"/>
            </w:tcBorders>
          </w:tcPr>
          <w:p w14:paraId="098069BD"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1E65387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Мероприятия по мониторингу</w:t>
            </w:r>
          </w:p>
        </w:tc>
      </w:tr>
      <w:tr w:rsidR="00DE6051" w:rsidRPr="00694A4F" w14:paraId="589CDD92"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6F2EE2E4" w14:textId="79D72DF4" w:rsidR="00DE6051" w:rsidRPr="003D4717" w:rsidRDefault="00DE6051" w:rsidP="0084260B">
            <w:pPr>
              <w:autoSpaceDE w:val="0"/>
              <w:autoSpaceDN w:val="0"/>
              <w:adjustRightInd w:val="0"/>
              <w:ind w:firstLine="567"/>
              <w:rPr>
                <w:lang w:val="en-US" w:eastAsia="en-US"/>
              </w:rPr>
            </w:pPr>
            <w:r w:rsidRPr="003D4717">
              <w:rPr>
                <w:lang w:val="ru" w:eastAsia="en-US"/>
              </w:rPr>
              <w:t>8.17</w:t>
            </w:r>
          </w:p>
        </w:tc>
        <w:tc>
          <w:tcPr>
            <w:tcW w:w="1838" w:type="dxa"/>
            <w:gridSpan w:val="2"/>
            <w:tcBorders>
              <w:top w:val="single" w:sz="6" w:space="0" w:color="auto"/>
              <w:left w:val="single" w:sz="6" w:space="0" w:color="auto"/>
              <w:bottom w:val="single" w:sz="6" w:space="0" w:color="auto"/>
              <w:right w:val="single" w:sz="6" w:space="0" w:color="auto"/>
            </w:tcBorders>
          </w:tcPr>
          <w:p w14:paraId="74C32F60"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12.4.4</w:t>
            </w:r>
          </w:p>
        </w:tc>
        <w:tc>
          <w:tcPr>
            <w:tcW w:w="6198" w:type="dxa"/>
            <w:tcBorders>
              <w:top w:val="single" w:sz="6" w:space="0" w:color="auto"/>
              <w:left w:val="single" w:sz="6" w:space="0" w:color="auto"/>
              <w:bottom w:val="single" w:sz="6" w:space="0" w:color="auto"/>
              <w:right w:val="single" w:sz="6" w:space="0" w:color="auto"/>
            </w:tcBorders>
          </w:tcPr>
          <w:p w14:paraId="7EFD5B1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Синхронизация часов</w:t>
            </w:r>
          </w:p>
        </w:tc>
      </w:tr>
      <w:tr w:rsidR="00DE6051" w:rsidRPr="00694A4F" w14:paraId="207006C7"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14ECFDE3" w14:textId="225EEF38" w:rsidR="00DE6051" w:rsidRPr="003D4717" w:rsidRDefault="00DE6051" w:rsidP="0084260B">
            <w:pPr>
              <w:autoSpaceDE w:val="0"/>
              <w:autoSpaceDN w:val="0"/>
              <w:adjustRightInd w:val="0"/>
              <w:ind w:firstLine="567"/>
              <w:rPr>
                <w:lang w:val="en-US" w:eastAsia="en-US"/>
              </w:rPr>
            </w:pPr>
            <w:r w:rsidRPr="003D4717">
              <w:rPr>
                <w:lang w:val="ru" w:eastAsia="en-US"/>
              </w:rPr>
              <w:t>8.18</w:t>
            </w:r>
          </w:p>
        </w:tc>
        <w:tc>
          <w:tcPr>
            <w:tcW w:w="1838" w:type="dxa"/>
            <w:gridSpan w:val="2"/>
            <w:tcBorders>
              <w:top w:val="single" w:sz="6" w:space="0" w:color="auto"/>
              <w:left w:val="single" w:sz="6" w:space="0" w:color="auto"/>
              <w:bottom w:val="single" w:sz="6" w:space="0" w:color="auto"/>
              <w:right w:val="single" w:sz="6" w:space="0" w:color="auto"/>
            </w:tcBorders>
          </w:tcPr>
          <w:p w14:paraId="62D4AAC1"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09.4.4</w:t>
            </w:r>
          </w:p>
        </w:tc>
        <w:tc>
          <w:tcPr>
            <w:tcW w:w="6198" w:type="dxa"/>
            <w:tcBorders>
              <w:top w:val="single" w:sz="6" w:space="0" w:color="auto"/>
              <w:left w:val="single" w:sz="6" w:space="0" w:color="auto"/>
              <w:bottom w:val="single" w:sz="6" w:space="0" w:color="auto"/>
              <w:right w:val="single" w:sz="6" w:space="0" w:color="auto"/>
            </w:tcBorders>
          </w:tcPr>
          <w:p w14:paraId="13A79E49"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Использование утилит с привилегированными правами</w:t>
            </w:r>
          </w:p>
        </w:tc>
      </w:tr>
    </w:tbl>
    <w:p w14:paraId="7B2208F9" w14:textId="77777777" w:rsidR="00252821" w:rsidRDefault="00252821">
      <w:r>
        <w:br w:type="page"/>
      </w:r>
    </w:p>
    <w:p w14:paraId="713D33D4" w14:textId="77777777" w:rsidR="00252821" w:rsidRPr="0055371E" w:rsidRDefault="00252821" w:rsidP="00252821">
      <w:pPr>
        <w:jc w:val="center"/>
        <w:rPr>
          <w:i/>
        </w:rPr>
      </w:pPr>
      <w:r w:rsidRPr="0055371E">
        <w:rPr>
          <w:i/>
        </w:rPr>
        <w:lastRenderedPageBreak/>
        <w:t>Продолжение таблицы В.1</w:t>
      </w:r>
    </w:p>
    <w:p w14:paraId="53FA3896" w14:textId="77777777" w:rsidR="00252821" w:rsidRDefault="00252821" w:rsidP="00252821"/>
    <w:tbl>
      <w:tblPr>
        <w:tblW w:w="9591" w:type="dxa"/>
        <w:tblInd w:w="40" w:type="dxa"/>
        <w:tblLayout w:type="fixed"/>
        <w:tblCellMar>
          <w:left w:w="40" w:type="dxa"/>
          <w:right w:w="40" w:type="dxa"/>
        </w:tblCellMar>
        <w:tblLook w:val="0000" w:firstRow="0" w:lastRow="0" w:firstColumn="0" w:lastColumn="0" w:noHBand="0" w:noVBand="0"/>
      </w:tblPr>
      <w:tblGrid>
        <w:gridCol w:w="1536"/>
        <w:gridCol w:w="19"/>
        <w:gridCol w:w="1819"/>
        <w:gridCol w:w="19"/>
        <w:gridCol w:w="6198"/>
      </w:tblGrid>
      <w:tr w:rsidR="00252821" w:rsidRPr="00252821" w14:paraId="0206F5F2" w14:textId="77777777" w:rsidTr="0055371E">
        <w:trPr>
          <w:trHeight w:val="302"/>
        </w:trPr>
        <w:tc>
          <w:tcPr>
            <w:tcW w:w="1536" w:type="dxa"/>
            <w:tcBorders>
              <w:top w:val="single" w:sz="6" w:space="0" w:color="auto"/>
              <w:left w:val="single" w:sz="6" w:space="0" w:color="auto"/>
              <w:bottom w:val="double" w:sz="4" w:space="0" w:color="auto"/>
              <w:right w:val="single" w:sz="6" w:space="0" w:color="auto"/>
            </w:tcBorders>
          </w:tcPr>
          <w:p w14:paraId="4159B3F9" w14:textId="77777777" w:rsidR="00252821" w:rsidRPr="00D55611" w:rsidRDefault="00252821" w:rsidP="0055371E">
            <w:pPr>
              <w:autoSpaceDE w:val="0"/>
              <w:autoSpaceDN w:val="0"/>
              <w:adjustRightInd w:val="0"/>
              <w:jc w:val="center"/>
              <w:rPr>
                <w:b/>
                <w:lang w:val="ru" w:eastAsia="en-US"/>
              </w:rPr>
            </w:pPr>
            <w:r w:rsidRPr="00D55611">
              <w:rPr>
                <w:b/>
                <w:lang w:val="ru" w:eastAsia="en-US"/>
              </w:rPr>
              <w:t>ISO IEC 27002:2022 идентификатор управления</w:t>
            </w:r>
          </w:p>
        </w:tc>
        <w:tc>
          <w:tcPr>
            <w:tcW w:w="1838" w:type="dxa"/>
            <w:gridSpan w:val="2"/>
            <w:tcBorders>
              <w:top w:val="single" w:sz="6" w:space="0" w:color="auto"/>
              <w:left w:val="single" w:sz="6" w:space="0" w:color="auto"/>
              <w:bottom w:val="double" w:sz="4" w:space="0" w:color="auto"/>
              <w:right w:val="single" w:sz="6" w:space="0" w:color="auto"/>
            </w:tcBorders>
          </w:tcPr>
          <w:p w14:paraId="1B322201"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295A3D5C" w14:textId="7670D259" w:rsidR="00252821" w:rsidRPr="003D4717" w:rsidRDefault="00252821" w:rsidP="003D4717">
            <w:pPr>
              <w:autoSpaceDE w:val="0"/>
              <w:autoSpaceDN w:val="0"/>
              <w:adjustRightInd w:val="0"/>
              <w:rPr>
                <w:b/>
                <w:bCs/>
                <w:color w:val="000000"/>
                <w:lang w:val="ru" w:eastAsia="en-US"/>
              </w:rPr>
            </w:pPr>
            <w:r w:rsidRPr="0055371E">
              <w:rPr>
                <w:b/>
                <w:lang w:val="ru" w:eastAsia="en-US"/>
              </w:rPr>
              <w:t xml:space="preserve">ISO/IEC 27002:2013 </w:t>
            </w:r>
          </w:p>
        </w:tc>
        <w:tc>
          <w:tcPr>
            <w:tcW w:w="6217" w:type="dxa"/>
            <w:gridSpan w:val="2"/>
            <w:tcBorders>
              <w:top w:val="single" w:sz="6" w:space="0" w:color="auto"/>
              <w:left w:val="single" w:sz="6" w:space="0" w:color="auto"/>
              <w:bottom w:val="double" w:sz="4" w:space="0" w:color="auto"/>
              <w:right w:val="single" w:sz="6" w:space="0" w:color="auto"/>
            </w:tcBorders>
          </w:tcPr>
          <w:p w14:paraId="05F0CD77" w14:textId="77777777" w:rsidR="00252821" w:rsidRPr="0055371E" w:rsidRDefault="00252821" w:rsidP="0055371E">
            <w:pPr>
              <w:autoSpaceDE w:val="0"/>
              <w:autoSpaceDN w:val="0"/>
              <w:adjustRightInd w:val="0"/>
              <w:jc w:val="center"/>
              <w:rPr>
                <w:b/>
                <w:lang w:val="ru" w:eastAsia="en-US"/>
              </w:rPr>
            </w:pPr>
            <w:r w:rsidRPr="0055371E">
              <w:rPr>
                <w:b/>
                <w:lang w:val="ru" w:eastAsia="en-US"/>
              </w:rPr>
              <w:t>Название средства управления</w:t>
            </w:r>
          </w:p>
        </w:tc>
      </w:tr>
      <w:tr w:rsidR="00DE6051" w:rsidRPr="00694A4F" w14:paraId="3A2DE417" w14:textId="77777777" w:rsidTr="00694BED">
        <w:trPr>
          <w:trHeight w:val="307"/>
        </w:trPr>
        <w:tc>
          <w:tcPr>
            <w:tcW w:w="1555" w:type="dxa"/>
            <w:gridSpan w:val="2"/>
            <w:tcBorders>
              <w:top w:val="single" w:sz="6" w:space="0" w:color="auto"/>
              <w:left w:val="single" w:sz="6" w:space="0" w:color="auto"/>
              <w:bottom w:val="single" w:sz="6" w:space="0" w:color="auto"/>
              <w:right w:val="single" w:sz="6" w:space="0" w:color="auto"/>
            </w:tcBorders>
          </w:tcPr>
          <w:p w14:paraId="04C0B2E0" w14:textId="3C6588DC" w:rsidR="00DE6051" w:rsidRPr="003D4717" w:rsidRDefault="00DE6051" w:rsidP="0084260B">
            <w:pPr>
              <w:autoSpaceDE w:val="0"/>
              <w:autoSpaceDN w:val="0"/>
              <w:adjustRightInd w:val="0"/>
              <w:ind w:firstLine="567"/>
              <w:rPr>
                <w:lang w:val="en-US" w:eastAsia="en-US"/>
              </w:rPr>
            </w:pPr>
            <w:r w:rsidRPr="003D4717">
              <w:rPr>
                <w:lang w:val="ru" w:eastAsia="en-US"/>
              </w:rPr>
              <w:t>8.19</w:t>
            </w:r>
          </w:p>
        </w:tc>
        <w:tc>
          <w:tcPr>
            <w:tcW w:w="1838" w:type="dxa"/>
            <w:gridSpan w:val="2"/>
            <w:tcBorders>
              <w:top w:val="single" w:sz="6" w:space="0" w:color="auto"/>
              <w:left w:val="single" w:sz="6" w:space="0" w:color="auto"/>
              <w:bottom w:val="single" w:sz="6" w:space="0" w:color="auto"/>
              <w:right w:val="single" w:sz="6" w:space="0" w:color="auto"/>
            </w:tcBorders>
          </w:tcPr>
          <w:p w14:paraId="6F9ADFCA"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12.5.1, 12.6.2</w:t>
            </w:r>
          </w:p>
        </w:tc>
        <w:tc>
          <w:tcPr>
            <w:tcW w:w="6198" w:type="dxa"/>
            <w:tcBorders>
              <w:top w:val="single" w:sz="6" w:space="0" w:color="auto"/>
              <w:left w:val="single" w:sz="6" w:space="0" w:color="auto"/>
              <w:bottom w:val="single" w:sz="6" w:space="0" w:color="auto"/>
              <w:right w:val="single" w:sz="6" w:space="0" w:color="auto"/>
            </w:tcBorders>
          </w:tcPr>
          <w:p w14:paraId="23882CDD"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Установка программ в эксплуатируемых системах</w:t>
            </w:r>
          </w:p>
        </w:tc>
      </w:tr>
      <w:tr w:rsidR="00DE6051" w:rsidRPr="00694A4F" w14:paraId="269D73DC"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0D941CFA" w14:textId="63B1B0E4" w:rsidR="00DE6051" w:rsidRPr="003D4717" w:rsidRDefault="00DE6051" w:rsidP="0084260B">
            <w:pPr>
              <w:autoSpaceDE w:val="0"/>
              <w:autoSpaceDN w:val="0"/>
              <w:adjustRightInd w:val="0"/>
              <w:ind w:firstLine="567"/>
              <w:rPr>
                <w:lang w:val="en-US" w:eastAsia="en-US"/>
              </w:rPr>
            </w:pPr>
            <w:r w:rsidRPr="003D4717">
              <w:rPr>
                <w:lang w:val="ru" w:eastAsia="en-US"/>
              </w:rPr>
              <w:t>8.20</w:t>
            </w:r>
          </w:p>
        </w:tc>
        <w:tc>
          <w:tcPr>
            <w:tcW w:w="1838" w:type="dxa"/>
            <w:gridSpan w:val="2"/>
            <w:tcBorders>
              <w:top w:val="single" w:sz="6" w:space="0" w:color="auto"/>
              <w:left w:val="single" w:sz="6" w:space="0" w:color="auto"/>
              <w:bottom w:val="single" w:sz="6" w:space="0" w:color="auto"/>
              <w:right w:val="single" w:sz="6" w:space="0" w:color="auto"/>
            </w:tcBorders>
          </w:tcPr>
          <w:p w14:paraId="06285567"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13.1.1</w:t>
            </w:r>
          </w:p>
        </w:tc>
        <w:tc>
          <w:tcPr>
            <w:tcW w:w="6198" w:type="dxa"/>
            <w:tcBorders>
              <w:top w:val="single" w:sz="6" w:space="0" w:color="auto"/>
              <w:left w:val="single" w:sz="6" w:space="0" w:color="auto"/>
              <w:bottom w:val="single" w:sz="6" w:space="0" w:color="auto"/>
              <w:right w:val="single" w:sz="6" w:space="0" w:color="auto"/>
            </w:tcBorders>
          </w:tcPr>
          <w:p w14:paraId="5460F4D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Сетевая безопасность</w:t>
            </w:r>
          </w:p>
        </w:tc>
      </w:tr>
      <w:tr w:rsidR="00DE6051" w:rsidRPr="00694A4F" w14:paraId="2C643F51"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017288A8" w14:textId="498483BE" w:rsidR="00DE6051" w:rsidRPr="003D4717" w:rsidRDefault="00DE6051" w:rsidP="0084260B">
            <w:pPr>
              <w:autoSpaceDE w:val="0"/>
              <w:autoSpaceDN w:val="0"/>
              <w:adjustRightInd w:val="0"/>
              <w:ind w:firstLine="567"/>
              <w:rPr>
                <w:lang w:val="en-US" w:eastAsia="en-US"/>
              </w:rPr>
            </w:pPr>
            <w:r w:rsidRPr="003D4717">
              <w:rPr>
                <w:lang w:val="ru" w:eastAsia="en-US"/>
              </w:rPr>
              <w:t>8.21</w:t>
            </w:r>
          </w:p>
        </w:tc>
        <w:tc>
          <w:tcPr>
            <w:tcW w:w="1838" w:type="dxa"/>
            <w:gridSpan w:val="2"/>
            <w:tcBorders>
              <w:top w:val="single" w:sz="6" w:space="0" w:color="auto"/>
              <w:left w:val="single" w:sz="6" w:space="0" w:color="auto"/>
              <w:bottom w:val="single" w:sz="6" w:space="0" w:color="auto"/>
              <w:right w:val="single" w:sz="6" w:space="0" w:color="auto"/>
            </w:tcBorders>
          </w:tcPr>
          <w:p w14:paraId="21F13E52"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13.1.2</w:t>
            </w:r>
          </w:p>
        </w:tc>
        <w:tc>
          <w:tcPr>
            <w:tcW w:w="6198" w:type="dxa"/>
            <w:tcBorders>
              <w:top w:val="single" w:sz="6" w:space="0" w:color="auto"/>
              <w:left w:val="single" w:sz="6" w:space="0" w:color="auto"/>
              <w:bottom w:val="single" w:sz="6" w:space="0" w:color="auto"/>
              <w:right w:val="single" w:sz="6" w:space="0" w:color="auto"/>
            </w:tcBorders>
          </w:tcPr>
          <w:p w14:paraId="3EF0867D"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Безопасность сетевых сервисов</w:t>
            </w:r>
          </w:p>
        </w:tc>
      </w:tr>
      <w:tr w:rsidR="00DE6051" w:rsidRPr="00694A4F" w14:paraId="22E7F32E"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1CDDD6C0" w14:textId="3A93A1C2" w:rsidR="00DE6051" w:rsidRPr="003D4717" w:rsidRDefault="00DE6051" w:rsidP="0084260B">
            <w:pPr>
              <w:autoSpaceDE w:val="0"/>
              <w:autoSpaceDN w:val="0"/>
              <w:adjustRightInd w:val="0"/>
              <w:ind w:firstLine="567"/>
              <w:rPr>
                <w:lang w:val="en-US" w:eastAsia="en-US"/>
              </w:rPr>
            </w:pPr>
            <w:r w:rsidRPr="003D4717">
              <w:rPr>
                <w:lang w:val="ru" w:eastAsia="en-US"/>
              </w:rPr>
              <w:t>8.22</w:t>
            </w:r>
          </w:p>
        </w:tc>
        <w:tc>
          <w:tcPr>
            <w:tcW w:w="1838" w:type="dxa"/>
            <w:gridSpan w:val="2"/>
            <w:tcBorders>
              <w:top w:val="single" w:sz="6" w:space="0" w:color="auto"/>
              <w:left w:val="single" w:sz="6" w:space="0" w:color="auto"/>
              <w:bottom w:val="single" w:sz="6" w:space="0" w:color="auto"/>
              <w:right w:val="single" w:sz="6" w:space="0" w:color="auto"/>
            </w:tcBorders>
          </w:tcPr>
          <w:p w14:paraId="058452CE"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13.1.3</w:t>
            </w:r>
          </w:p>
        </w:tc>
        <w:tc>
          <w:tcPr>
            <w:tcW w:w="6198" w:type="dxa"/>
            <w:tcBorders>
              <w:top w:val="single" w:sz="6" w:space="0" w:color="auto"/>
              <w:left w:val="single" w:sz="6" w:space="0" w:color="auto"/>
              <w:bottom w:val="single" w:sz="6" w:space="0" w:color="auto"/>
              <w:right w:val="single" w:sz="6" w:space="0" w:color="auto"/>
            </w:tcBorders>
          </w:tcPr>
          <w:p w14:paraId="40694E27"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Разделение сетей</w:t>
            </w:r>
          </w:p>
        </w:tc>
      </w:tr>
      <w:tr w:rsidR="00DE6051" w:rsidRPr="00694A4F" w14:paraId="7991C5BF"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3768EA5A" w14:textId="2993EEB1" w:rsidR="00DE6051" w:rsidRPr="003D4717" w:rsidRDefault="00DE6051" w:rsidP="0084260B">
            <w:pPr>
              <w:autoSpaceDE w:val="0"/>
              <w:autoSpaceDN w:val="0"/>
              <w:adjustRightInd w:val="0"/>
              <w:ind w:firstLine="567"/>
              <w:rPr>
                <w:lang w:val="en-US" w:eastAsia="en-US"/>
              </w:rPr>
            </w:pPr>
            <w:r w:rsidRPr="003D4717">
              <w:rPr>
                <w:lang w:val="ru" w:eastAsia="en-US"/>
              </w:rPr>
              <w:t>8.23</w:t>
            </w:r>
          </w:p>
        </w:tc>
        <w:tc>
          <w:tcPr>
            <w:tcW w:w="1838" w:type="dxa"/>
            <w:gridSpan w:val="2"/>
            <w:tcBorders>
              <w:top w:val="single" w:sz="6" w:space="0" w:color="auto"/>
              <w:left w:val="single" w:sz="6" w:space="0" w:color="auto"/>
              <w:bottom w:val="single" w:sz="6" w:space="0" w:color="auto"/>
              <w:right w:val="single" w:sz="6" w:space="0" w:color="auto"/>
            </w:tcBorders>
          </w:tcPr>
          <w:p w14:paraId="4EF352D7"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67BDDB4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Веб-фильтрация</w:t>
            </w:r>
          </w:p>
        </w:tc>
      </w:tr>
      <w:tr w:rsidR="00DE6051" w:rsidRPr="00694A4F" w14:paraId="3A89F1E3" w14:textId="77777777" w:rsidTr="00694BED">
        <w:trPr>
          <w:trHeight w:val="307"/>
        </w:trPr>
        <w:tc>
          <w:tcPr>
            <w:tcW w:w="1555" w:type="dxa"/>
            <w:gridSpan w:val="2"/>
            <w:tcBorders>
              <w:top w:val="single" w:sz="6" w:space="0" w:color="auto"/>
              <w:left w:val="single" w:sz="6" w:space="0" w:color="auto"/>
              <w:bottom w:val="single" w:sz="6" w:space="0" w:color="auto"/>
              <w:right w:val="single" w:sz="6" w:space="0" w:color="auto"/>
            </w:tcBorders>
          </w:tcPr>
          <w:p w14:paraId="685C2EDD" w14:textId="560726B8" w:rsidR="00DE6051" w:rsidRPr="003D4717" w:rsidRDefault="00DE6051" w:rsidP="0084260B">
            <w:pPr>
              <w:autoSpaceDE w:val="0"/>
              <w:autoSpaceDN w:val="0"/>
              <w:adjustRightInd w:val="0"/>
              <w:ind w:firstLine="567"/>
              <w:rPr>
                <w:lang w:val="en-US" w:eastAsia="en-US"/>
              </w:rPr>
            </w:pPr>
            <w:r w:rsidRPr="003D4717">
              <w:rPr>
                <w:lang w:val="ru" w:eastAsia="en-US"/>
              </w:rPr>
              <w:t>8.24</w:t>
            </w:r>
          </w:p>
        </w:tc>
        <w:tc>
          <w:tcPr>
            <w:tcW w:w="1838" w:type="dxa"/>
            <w:gridSpan w:val="2"/>
            <w:tcBorders>
              <w:top w:val="single" w:sz="6" w:space="0" w:color="auto"/>
              <w:left w:val="single" w:sz="6" w:space="0" w:color="auto"/>
              <w:bottom w:val="single" w:sz="6" w:space="0" w:color="auto"/>
              <w:right w:val="single" w:sz="6" w:space="0" w:color="auto"/>
            </w:tcBorders>
          </w:tcPr>
          <w:p w14:paraId="337EC581" w14:textId="77777777" w:rsidR="00DE6051" w:rsidRPr="00694A4F" w:rsidRDefault="00DE6051" w:rsidP="0084260B">
            <w:pPr>
              <w:autoSpaceDE w:val="0"/>
              <w:autoSpaceDN w:val="0"/>
              <w:adjustRightInd w:val="0"/>
              <w:rPr>
                <w:color w:val="000000"/>
                <w:lang w:val="en-US" w:eastAsia="en-US"/>
              </w:rPr>
            </w:pPr>
            <w:r w:rsidRPr="00694A4F">
              <w:rPr>
                <w:color w:val="000000"/>
                <w:lang w:val="ru" w:eastAsia="en-US"/>
              </w:rPr>
              <w:t>10.1.1, 10.1.2</w:t>
            </w:r>
          </w:p>
        </w:tc>
        <w:tc>
          <w:tcPr>
            <w:tcW w:w="6198" w:type="dxa"/>
            <w:tcBorders>
              <w:top w:val="single" w:sz="6" w:space="0" w:color="auto"/>
              <w:left w:val="single" w:sz="6" w:space="0" w:color="auto"/>
              <w:bottom w:val="single" w:sz="6" w:space="0" w:color="auto"/>
              <w:right w:val="single" w:sz="6" w:space="0" w:color="auto"/>
            </w:tcBorders>
          </w:tcPr>
          <w:p w14:paraId="216BAAF3"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Использование криптографии</w:t>
            </w:r>
          </w:p>
        </w:tc>
      </w:tr>
      <w:tr w:rsidR="00DE6051" w:rsidRPr="00694A4F" w14:paraId="18963990"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5911617D" w14:textId="55F36BF3" w:rsidR="00DE6051" w:rsidRPr="003D4717" w:rsidRDefault="00DE6051" w:rsidP="0084260B">
            <w:pPr>
              <w:autoSpaceDE w:val="0"/>
              <w:autoSpaceDN w:val="0"/>
              <w:adjustRightInd w:val="0"/>
              <w:ind w:firstLine="567"/>
              <w:rPr>
                <w:lang w:val="en-US" w:eastAsia="en-US"/>
              </w:rPr>
            </w:pPr>
            <w:r w:rsidRPr="003D4717">
              <w:rPr>
                <w:lang w:val="ru" w:eastAsia="en-US"/>
              </w:rPr>
              <w:t>8,25</w:t>
            </w:r>
          </w:p>
        </w:tc>
        <w:tc>
          <w:tcPr>
            <w:tcW w:w="1838" w:type="dxa"/>
            <w:gridSpan w:val="2"/>
            <w:tcBorders>
              <w:top w:val="single" w:sz="6" w:space="0" w:color="auto"/>
              <w:left w:val="single" w:sz="6" w:space="0" w:color="auto"/>
              <w:bottom w:val="single" w:sz="6" w:space="0" w:color="auto"/>
              <w:right w:val="single" w:sz="6" w:space="0" w:color="auto"/>
            </w:tcBorders>
          </w:tcPr>
          <w:p w14:paraId="0AD5D1F4"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14.2.1</w:t>
            </w:r>
          </w:p>
        </w:tc>
        <w:tc>
          <w:tcPr>
            <w:tcW w:w="6198" w:type="dxa"/>
            <w:tcBorders>
              <w:top w:val="single" w:sz="6" w:space="0" w:color="auto"/>
              <w:left w:val="single" w:sz="6" w:space="0" w:color="auto"/>
              <w:bottom w:val="single" w:sz="6" w:space="0" w:color="auto"/>
              <w:right w:val="single" w:sz="6" w:space="0" w:color="auto"/>
            </w:tcBorders>
          </w:tcPr>
          <w:p w14:paraId="47E43370"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Безопасный жизненный цикл разработки</w:t>
            </w:r>
          </w:p>
        </w:tc>
      </w:tr>
      <w:tr w:rsidR="00DE6051" w:rsidRPr="00694A4F" w14:paraId="44758FE1"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562B160A" w14:textId="6837F5E1" w:rsidR="00DE6051" w:rsidRPr="003D4717" w:rsidRDefault="00DE6051" w:rsidP="0084260B">
            <w:pPr>
              <w:autoSpaceDE w:val="0"/>
              <w:autoSpaceDN w:val="0"/>
              <w:adjustRightInd w:val="0"/>
              <w:ind w:firstLine="567"/>
              <w:rPr>
                <w:lang w:val="en-US" w:eastAsia="en-US"/>
              </w:rPr>
            </w:pPr>
            <w:r w:rsidRPr="003D4717">
              <w:rPr>
                <w:lang w:val="ru" w:eastAsia="en-US"/>
              </w:rPr>
              <w:t>8.26</w:t>
            </w:r>
          </w:p>
        </w:tc>
        <w:tc>
          <w:tcPr>
            <w:tcW w:w="1838" w:type="dxa"/>
            <w:gridSpan w:val="2"/>
            <w:tcBorders>
              <w:top w:val="single" w:sz="6" w:space="0" w:color="auto"/>
              <w:left w:val="single" w:sz="6" w:space="0" w:color="auto"/>
              <w:bottom w:val="single" w:sz="6" w:space="0" w:color="auto"/>
              <w:right w:val="single" w:sz="6" w:space="0" w:color="auto"/>
            </w:tcBorders>
          </w:tcPr>
          <w:p w14:paraId="4DF95779"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14.1.2, 14.1.3</w:t>
            </w:r>
          </w:p>
        </w:tc>
        <w:tc>
          <w:tcPr>
            <w:tcW w:w="6198" w:type="dxa"/>
            <w:tcBorders>
              <w:top w:val="single" w:sz="6" w:space="0" w:color="auto"/>
              <w:left w:val="single" w:sz="6" w:space="0" w:color="auto"/>
              <w:bottom w:val="single" w:sz="6" w:space="0" w:color="auto"/>
              <w:right w:val="single" w:sz="6" w:space="0" w:color="auto"/>
            </w:tcBorders>
          </w:tcPr>
          <w:p w14:paraId="719D8EA0"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Требования по безопасности приложений</w:t>
            </w:r>
          </w:p>
        </w:tc>
      </w:tr>
      <w:tr w:rsidR="00DE6051" w:rsidRPr="00694A4F" w14:paraId="41683344"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6D1D7909" w14:textId="130D1672" w:rsidR="00DE6051" w:rsidRPr="003D4717" w:rsidRDefault="00DE6051" w:rsidP="0084260B">
            <w:pPr>
              <w:autoSpaceDE w:val="0"/>
              <w:autoSpaceDN w:val="0"/>
              <w:adjustRightInd w:val="0"/>
              <w:ind w:firstLine="567"/>
              <w:rPr>
                <w:lang w:val="en-US" w:eastAsia="en-US"/>
              </w:rPr>
            </w:pPr>
            <w:r w:rsidRPr="003D4717">
              <w:rPr>
                <w:lang w:val="ru" w:eastAsia="en-US"/>
              </w:rPr>
              <w:t>8.27</w:t>
            </w:r>
          </w:p>
        </w:tc>
        <w:tc>
          <w:tcPr>
            <w:tcW w:w="1838" w:type="dxa"/>
            <w:gridSpan w:val="2"/>
            <w:tcBorders>
              <w:top w:val="single" w:sz="6" w:space="0" w:color="auto"/>
              <w:left w:val="single" w:sz="6" w:space="0" w:color="auto"/>
              <w:bottom w:val="single" w:sz="6" w:space="0" w:color="auto"/>
              <w:right w:val="single" w:sz="6" w:space="0" w:color="auto"/>
            </w:tcBorders>
          </w:tcPr>
          <w:p w14:paraId="1EB9475B"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14.2.5</w:t>
            </w:r>
          </w:p>
        </w:tc>
        <w:tc>
          <w:tcPr>
            <w:tcW w:w="6198" w:type="dxa"/>
            <w:tcBorders>
              <w:top w:val="single" w:sz="6" w:space="0" w:color="auto"/>
              <w:left w:val="single" w:sz="6" w:space="0" w:color="auto"/>
              <w:bottom w:val="single" w:sz="6" w:space="0" w:color="auto"/>
              <w:right w:val="single" w:sz="6" w:space="0" w:color="auto"/>
            </w:tcBorders>
          </w:tcPr>
          <w:p w14:paraId="44F335EA"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Принципы архитектуры и проектирования защищенных систем</w:t>
            </w:r>
          </w:p>
        </w:tc>
      </w:tr>
      <w:tr w:rsidR="00DE6051" w:rsidRPr="00694A4F" w14:paraId="3FD7B364"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558388B3" w14:textId="07EF2A05" w:rsidR="00DE6051" w:rsidRPr="003D4717" w:rsidRDefault="00DE6051" w:rsidP="0084260B">
            <w:pPr>
              <w:autoSpaceDE w:val="0"/>
              <w:autoSpaceDN w:val="0"/>
              <w:adjustRightInd w:val="0"/>
              <w:ind w:firstLine="567"/>
              <w:rPr>
                <w:lang w:val="en-US" w:eastAsia="en-US"/>
              </w:rPr>
            </w:pPr>
            <w:r w:rsidRPr="003D4717">
              <w:rPr>
                <w:lang w:val="ru" w:eastAsia="en-US"/>
              </w:rPr>
              <w:t>8.28</w:t>
            </w:r>
          </w:p>
        </w:tc>
        <w:tc>
          <w:tcPr>
            <w:tcW w:w="1838" w:type="dxa"/>
            <w:gridSpan w:val="2"/>
            <w:tcBorders>
              <w:top w:val="single" w:sz="6" w:space="0" w:color="auto"/>
              <w:left w:val="single" w:sz="6" w:space="0" w:color="auto"/>
              <w:bottom w:val="single" w:sz="6" w:space="0" w:color="auto"/>
              <w:right w:val="single" w:sz="6" w:space="0" w:color="auto"/>
            </w:tcBorders>
          </w:tcPr>
          <w:p w14:paraId="3220226E"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15D5A2E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Безопасное кодирование</w:t>
            </w:r>
          </w:p>
        </w:tc>
      </w:tr>
      <w:tr w:rsidR="00DE6051" w:rsidRPr="00694A4F" w14:paraId="66EB4DF4" w14:textId="77777777" w:rsidTr="00694BED">
        <w:trPr>
          <w:trHeight w:val="307"/>
        </w:trPr>
        <w:tc>
          <w:tcPr>
            <w:tcW w:w="1555" w:type="dxa"/>
            <w:gridSpan w:val="2"/>
            <w:tcBorders>
              <w:top w:val="single" w:sz="6" w:space="0" w:color="auto"/>
              <w:left w:val="single" w:sz="6" w:space="0" w:color="auto"/>
              <w:bottom w:val="single" w:sz="6" w:space="0" w:color="auto"/>
              <w:right w:val="single" w:sz="6" w:space="0" w:color="auto"/>
            </w:tcBorders>
          </w:tcPr>
          <w:p w14:paraId="5109C8A3" w14:textId="322AAEB1" w:rsidR="00DE6051" w:rsidRPr="003D4717" w:rsidRDefault="00DE6051" w:rsidP="0084260B">
            <w:pPr>
              <w:autoSpaceDE w:val="0"/>
              <w:autoSpaceDN w:val="0"/>
              <w:adjustRightInd w:val="0"/>
              <w:ind w:firstLine="567"/>
              <w:rPr>
                <w:lang w:val="en-US" w:eastAsia="en-US"/>
              </w:rPr>
            </w:pPr>
            <w:r w:rsidRPr="003D4717">
              <w:rPr>
                <w:lang w:val="ru" w:eastAsia="en-US"/>
              </w:rPr>
              <w:t>8.29</w:t>
            </w:r>
          </w:p>
        </w:tc>
        <w:tc>
          <w:tcPr>
            <w:tcW w:w="1838" w:type="dxa"/>
            <w:gridSpan w:val="2"/>
            <w:tcBorders>
              <w:top w:val="single" w:sz="6" w:space="0" w:color="auto"/>
              <w:left w:val="single" w:sz="6" w:space="0" w:color="auto"/>
              <w:bottom w:val="single" w:sz="6" w:space="0" w:color="auto"/>
              <w:right w:val="single" w:sz="6" w:space="0" w:color="auto"/>
            </w:tcBorders>
          </w:tcPr>
          <w:p w14:paraId="7F62EFB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14.2.8, 14.2.9</w:t>
            </w:r>
          </w:p>
        </w:tc>
        <w:tc>
          <w:tcPr>
            <w:tcW w:w="6198" w:type="dxa"/>
            <w:tcBorders>
              <w:top w:val="single" w:sz="6" w:space="0" w:color="auto"/>
              <w:left w:val="single" w:sz="6" w:space="0" w:color="auto"/>
              <w:bottom w:val="single" w:sz="6" w:space="0" w:color="auto"/>
              <w:right w:val="single" w:sz="6" w:space="0" w:color="auto"/>
            </w:tcBorders>
          </w:tcPr>
          <w:p w14:paraId="11939C99"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Тестирование безопасности в процессе разработки и принятия</w:t>
            </w:r>
          </w:p>
        </w:tc>
      </w:tr>
      <w:tr w:rsidR="00DE6051" w:rsidRPr="00694A4F" w14:paraId="335C393E"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6C1A8891" w14:textId="1771B420" w:rsidR="00DE6051" w:rsidRPr="003D4717" w:rsidRDefault="00DE6051" w:rsidP="0084260B">
            <w:pPr>
              <w:autoSpaceDE w:val="0"/>
              <w:autoSpaceDN w:val="0"/>
              <w:adjustRightInd w:val="0"/>
              <w:ind w:firstLine="567"/>
              <w:rPr>
                <w:lang w:val="en-US" w:eastAsia="en-US"/>
              </w:rPr>
            </w:pPr>
            <w:r w:rsidRPr="003D4717">
              <w:rPr>
                <w:lang w:val="ru" w:eastAsia="en-US"/>
              </w:rPr>
              <w:t>8.30</w:t>
            </w:r>
          </w:p>
        </w:tc>
        <w:tc>
          <w:tcPr>
            <w:tcW w:w="1838" w:type="dxa"/>
            <w:gridSpan w:val="2"/>
            <w:tcBorders>
              <w:top w:val="single" w:sz="6" w:space="0" w:color="auto"/>
              <w:left w:val="single" w:sz="6" w:space="0" w:color="auto"/>
              <w:bottom w:val="single" w:sz="6" w:space="0" w:color="auto"/>
              <w:right w:val="single" w:sz="6" w:space="0" w:color="auto"/>
            </w:tcBorders>
          </w:tcPr>
          <w:p w14:paraId="50F61757"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14.2.7</w:t>
            </w:r>
          </w:p>
        </w:tc>
        <w:tc>
          <w:tcPr>
            <w:tcW w:w="6198" w:type="dxa"/>
            <w:tcBorders>
              <w:top w:val="single" w:sz="6" w:space="0" w:color="auto"/>
              <w:left w:val="single" w:sz="6" w:space="0" w:color="auto"/>
              <w:bottom w:val="single" w:sz="6" w:space="0" w:color="auto"/>
              <w:right w:val="single" w:sz="6" w:space="0" w:color="auto"/>
            </w:tcBorders>
          </w:tcPr>
          <w:p w14:paraId="0BEA3768"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Разработка, переданная на аутсорсинг</w:t>
            </w:r>
          </w:p>
        </w:tc>
      </w:tr>
      <w:tr w:rsidR="00DE6051" w:rsidRPr="00694A4F" w14:paraId="3908AB15"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740CDCA8" w14:textId="43A18E99" w:rsidR="00DE6051" w:rsidRPr="003D4717" w:rsidRDefault="00DE6051" w:rsidP="0084260B">
            <w:pPr>
              <w:autoSpaceDE w:val="0"/>
              <w:autoSpaceDN w:val="0"/>
              <w:adjustRightInd w:val="0"/>
              <w:ind w:firstLine="567"/>
              <w:rPr>
                <w:lang w:val="en-US" w:eastAsia="en-US"/>
              </w:rPr>
            </w:pPr>
            <w:r w:rsidRPr="003D4717">
              <w:rPr>
                <w:lang w:val="ru" w:eastAsia="en-US"/>
              </w:rPr>
              <w:t>8.31</w:t>
            </w:r>
          </w:p>
        </w:tc>
        <w:tc>
          <w:tcPr>
            <w:tcW w:w="1838" w:type="dxa"/>
            <w:gridSpan w:val="2"/>
            <w:tcBorders>
              <w:top w:val="single" w:sz="6" w:space="0" w:color="auto"/>
              <w:left w:val="single" w:sz="6" w:space="0" w:color="auto"/>
              <w:bottom w:val="single" w:sz="6" w:space="0" w:color="auto"/>
              <w:right w:val="single" w:sz="6" w:space="0" w:color="auto"/>
            </w:tcBorders>
          </w:tcPr>
          <w:p w14:paraId="2C7A10C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12.1.4, 14.2.6</w:t>
            </w:r>
          </w:p>
        </w:tc>
        <w:tc>
          <w:tcPr>
            <w:tcW w:w="6198" w:type="dxa"/>
            <w:tcBorders>
              <w:top w:val="single" w:sz="6" w:space="0" w:color="auto"/>
              <w:left w:val="single" w:sz="6" w:space="0" w:color="auto"/>
              <w:bottom w:val="single" w:sz="6" w:space="0" w:color="auto"/>
              <w:right w:val="single" w:sz="6" w:space="0" w:color="auto"/>
            </w:tcBorders>
          </w:tcPr>
          <w:p w14:paraId="61E2133B"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Разделение сред разработки, тестирования и производства</w:t>
            </w:r>
          </w:p>
        </w:tc>
      </w:tr>
      <w:tr w:rsidR="00DE6051" w:rsidRPr="00694A4F" w14:paraId="3BFBEF54" w14:textId="77777777" w:rsidTr="00694BED">
        <w:trPr>
          <w:trHeight w:val="523"/>
        </w:trPr>
        <w:tc>
          <w:tcPr>
            <w:tcW w:w="1555" w:type="dxa"/>
            <w:gridSpan w:val="2"/>
            <w:tcBorders>
              <w:top w:val="single" w:sz="6" w:space="0" w:color="auto"/>
              <w:left w:val="single" w:sz="6" w:space="0" w:color="auto"/>
              <w:bottom w:val="single" w:sz="6" w:space="0" w:color="auto"/>
              <w:right w:val="single" w:sz="6" w:space="0" w:color="auto"/>
            </w:tcBorders>
          </w:tcPr>
          <w:p w14:paraId="1C9806A5" w14:textId="1CD45B8B" w:rsidR="00DE6051" w:rsidRPr="003D4717" w:rsidRDefault="00DE6051" w:rsidP="0084260B">
            <w:pPr>
              <w:autoSpaceDE w:val="0"/>
              <w:autoSpaceDN w:val="0"/>
              <w:adjustRightInd w:val="0"/>
              <w:ind w:firstLine="567"/>
              <w:rPr>
                <w:lang w:val="en-US" w:eastAsia="en-US"/>
              </w:rPr>
            </w:pPr>
            <w:r w:rsidRPr="003D4717">
              <w:rPr>
                <w:lang w:val="ru" w:eastAsia="en-US"/>
              </w:rPr>
              <w:t>8.32</w:t>
            </w:r>
          </w:p>
        </w:tc>
        <w:tc>
          <w:tcPr>
            <w:tcW w:w="1838" w:type="dxa"/>
            <w:gridSpan w:val="2"/>
            <w:tcBorders>
              <w:top w:val="single" w:sz="6" w:space="0" w:color="auto"/>
              <w:left w:val="single" w:sz="6" w:space="0" w:color="auto"/>
              <w:bottom w:val="single" w:sz="6" w:space="0" w:color="auto"/>
              <w:right w:val="single" w:sz="6" w:space="0" w:color="auto"/>
            </w:tcBorders>
          </w:tcPr>
          <w:p w14:paraId="0F439C6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12.1.2, 14.2.2,</w:t>
            </w:r>
          </w:p>
          <w:p w14:paraId="2FD387DD"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14.2.3, 14.2.4</w:t>
            </w:r>
          </w:p>
        </w:tc>
        <w:tc>
          <w:tcPr>
            <w:tcW w:w="6198" w:type="dxa"/>
            <w:tcBorders>
              <w:top w:val="single" w:sz="6" w:space="0" w:color="auto"/>
              <w:left w:val="single" w:sz="6" w:space="0" w:color="auto"/>
              <w:bottom w:val="single" w:sz="6" w:space="0" w:color="auto"/>
              <w:right w:val="single" w:sz="6" w:space="0" w:color="auto"/>
            </w:tcBorders>
          </w:tcPr>
          <w:p w14:paraId="610FF376"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Управление изменениями</w:t>
            </w:r>
          </w:p>
        </w:tc>
      </w:tr>
      <w:tr w:rsidR="00DE6051" w:rsidRPr="00694A4F" w14:paraId="1FBDBA30" w14:textId="77777777" w:rsidTr="00694BED">
        <w:trPr>
          <w:trHeight w:val="302"/>
        </w:trPr>
        <w:tc>
          <w:tcPr>
            <w:tcW w:w="1555" w:type="dxa"/>
            <w:gridSpan w:val="2"/>
            <w:tcBorders>
              <w:top w:val="single" w:sz="6" w:space="0" w:color="auto"/>
              <w:left w:val="single" w:sz="6" w:space="0" w:color="auto"/>
              <w:bottom w:val="single" w:sz="6" w:space="0" w:color="auto"/>
              <w:right w:val="single" w:sz="6" w:space="0" w:color="auto"/>
            </w:tcBorders>
          </w:tcPr>
          <w:p w14:paraId="4B192DDA" w14:textId="7F94CEF6" w:rsidR="00DE6051" w:rsidRPr="003D4717" w:rsidRDefault="00DE6051" w:rsidP="0084260B">
            <w:pPr>
              <w:autoSpaceDE w:val="0"/>
              <w:autoSpaceDN w:val="0"/>
              <w:adjustRightInd w:val="0"/>
              <w:ind w:firstLine="567"/>
              <w:rPr>
                <w:lang w:val="en-US" w:eastAsia="en-US"/>
              </w:rPr>
            </w:pPr>
            <w:r w:rsidRPr="003D4717">
              <w:rPr>
                <w:lang w:val="ru" w:eastAsia="en-US"/>
              </w:rPr>
              <w:t>8.33</w:t>
            </w:r>
          </w:p>
        </w:tc>
        <w:tc>
          <w:tcPr>
            <w:tcW w:w="1838" w:type="dxa"/>
            <w:gridSpan w:val="2"/>
            <w:tcBorders>
              <w:top w:val="single" w:sz="6" w:space="0" w:color="auto"/>
              <w:left w:val="single" w:sz="6" w:space="0" w:color="auto"/>
              <w:bottom w:val="single" w:sz="6" w:space="0" w:color="auto"/>
              <w:right w:val="single" w:sz="6" w:space="0" w:color="auto"/>
            </w:tcBorders>
          </w:tcPr>
          <w:p w14:paraId="2000D0D9"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14.3.1</w:t>
            </w:r>
          </w:p>
        </w:tc>
        <w:tc>
          <w:tcPr>
            <w:tcW w:w="6198" w:type="dxa"/>
            <w:tcBorders>
              <w:top w:val="single" w:sz="6" w:space="0" w:color="auto"/>
              <w:left w:val="single" w:sz="6" w:space="0" w:color="auto"/>
              <w:bottom w:val="single" w:sz="6" w:space="0" w:color="auto"/>
              <w:right w:val="single" w:sz="6" w:space="0" w:color="auto"/>
            </w:tcBorders>
          </w:tcPr>
          <w:p w14:paraId="5A58E7B4"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Данные для тестирования</w:t>
            </w:r>
          </w:p>
        </w:tc>
      </w:tr>
      <w:tr w:rsidR="00DE6051" w:rsidRPr="00694A4F" w14:paraId="68B8EBF0" w14:textId="77777777" w:rsidTr="00694BED">
        <w:trPr>
          <w:trHeight w:val="322"/>
        </w:trPr>
        <w:tc>
          <w:tcPr>
            <w:tcW w:w="1555" w:type="dxa"/>
            <w:gridSpan w:val="2"/>
            <w:tcBorders>
              <w:top w:val="single" w:sz="6" w:space="0" w:color="auto"/>
              <w:left w:val="single" w:sz="6" w:space="0" w:color="auto"/>
              <w:bottom w:val="single" w:sz="6" w:space="0" w:color="auto"/>
              <w:right w:val="single" w:sz="6" w:space="0" w:color="auto"/>
            </w:tcBorders>
          </w:tcPr>
          <w:p w14:paraId="4C9C7617" w14:textId="7430F785" w:rsidR="00DE6051" w:rsidRPr="003D4717" w:rsidRDefault="00DE6051" w:rsidP="0084260B">
            <w:pPr>
              <w:autoSpaceDE w:val="0"/>
              <w:autoSpaceDN w:val="0"/>
              <w:adjustRightInd w:val="0"/>
              <w:ind w:firstLine="567"/>
              <w:rPr>
                <w:lang w:val="en-US" w:eastAsia="en-US"/>
              </w:rPr>
            </w:pPr>
            <w:r w:rsidRPr="003D4717">
              <w:rPr>
                <w:lang w:val="ru" w:eastAsia="en-US"/>
              </w:rPr>
              <w:t>8.34</w:t>
            </w:r>
          </w:p>
        </w:tc>
        <w:tc>
          <w:tcPr>
            <w:tcW w:w="1838" w:type="dxa"/>
            <w:gridSpan w:val="2"/>
            <w:tcBorders>
              <w:top w:val="single" w:sz="6" w:space="0" w:color="auto"/>
              <w:left w:val="single" w:sz="6" w:space="0" w:color="auto"/>
              <w:bottom w:val="single" w:sz="6" w:space="0" w:color="auto"/>
              <w:right w:val="single" w:sz="6" w:space="0" w:color="auto"/>
            </w:tcBorders>
          </w:tcPr>
          <w:p w14:paraId="296B221B"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12.7.1</w:t>
            </w:r>
          </w:p>
        </w:tc>
        <w:tc>
          <w:tcPr>
            <w:tcW w:w="6198" w:type="dxa"/>
            <w:tcBorders>
              <w:top w:val="single" w:sz="6" w:space="0" w:color="auto"/>
              <w:left w:val="single" w:sz="6" w:space="0" w:color="auto"/>
              <w:bottom w:val="single" w:sz="6" w:space="0" w:color="auto"/>
              <w:right w:val="single" w:sz="6" w:space="0" w:color="auto"/>
            </w:tcBorders>
          </w:tcPr>
          <w:p w14:paraId="0E081FCE"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Защита информационных систем во время аудиторских проверок</w:t>
            </w:r>
          </w:p>
        </w:tc>
      </w:tr>
    </w:tbl>
    <w:p w14:paraId="194048AE" w14:textId="77777777" w:rsidR="00DE6051" w:rsidRPr="00DE6051" w:rsidRDefault="00DE6051" w:rsidP="00592E43">
      <w:pPr>
        <w:autoSpaceDE w:val="0"/>
        <w:autoSpaceDN w:val="0"/>
        <w:adjustRightInd w:val="0"/>
        <w:ind w:firstLine="567"/>
        <w:jc w:val="both"/>
        <w:rPr>
          <w:rFonts w:ascii="Book Antiqua" w:hAnsi="Book Antiqua"/>
          <w:sz w:val="22"/>
          <w:szCs w:val="22"/>
        </w:rPr>
      </w:pPr>
    </w:p>
    <w:p w14:paraId="523103AA" w14:textId="51230D68" w:rsidR="00DE6051" w:rsidRPr="00DE6051" w:rsidRDefault="00DE6051" w:rsidP="00592E43">
      <w:pPr>
        <w:autoSpaceDE w:val="0"/>
        <w:autoSpaceDN w:val="0"/>
        <w:adjustRightInd w:val="0"/>
        <w:ind w:firstLine="567"/>
        <w:jc w:val="both"/>
        <w:rPr>
          <w:color w:val="000000"/>
          <w:lang w:eastAsia="en-US"/>
        </w:rPr>
      </w:pPr>
      <w:r w:rsidRPr="00DE6051">
        <w:rPr>
          <w:color w:val="000000"/>
          <w:lang w:val="ru" w:eastAsia="en-US"/>
        </w:rPr>
        <w:tab/>
        <w:t xml:space="preserve">В </w:t>
      </w:r>
      <w:r w:rsidRPr="003D4717">
        <w:rPr>
          <w:lang w:val="ru" w:eastAsia="en-US"/>
        </w:rPr>
        <w:t xml:space="preserve">таблице B.2 </w:t>
      </w:r>
      <w:r w:rsidRPr="00DE6051">
        <w:rPr>
          <w:color w:val="000000"/>
          <w:lang w:val="ru" w:eastAsia="en-US"/>
        </w:rPr>
        <w:t>приведено соответствие средств управления, указанных в ISO/IEC 27002:2013, с элементами управления в стандарте.</w:t>
      </w:r>
    </w:p>
    <w:p w14:paraId="3D668366" w14:textId="77777777" w:rsidR="00DE6051" w:rsidRPr="00DE6051" w:rsidRDefault="00DE6051" w:rsidP="00592E43">
      <w:pPr>
        <w:autoSpaceDE w:val="0"/>
        <w:autoSpaceDN w:val="0"/>
        <w:adjustRightInd w:val="0"/>
        <w:ind w:firstLine="567"/>
        <w:jc w:val="both"/>
        <w:rPr>
          <w:b/>
          <w:bCs/>
          <w:color w:val="000000"/>
          <w:lang w:eastAsia="en-US"/>
        </w:rPr>
      </w:pPr>
      <w:bookmarkStart w:id="354" w:name="bookmark134"/>
    </w:p>
    <w:p w14:paraId="35E05047" w14:textId="77777777" w:rsidR="00252821" w:rsidRDefault="00DE6051" w:rsidP="00592E43">
      <w:pPr>
        <w:autoSpaceDE w:val="0"/>
        <w:autoSpaceDN w:val="0"/>
        <w:adjustRightInd w:val="0"/>
        <w:ind w:firstLine="567"/>
        <w:jc w:val="center"/>
        <w:rPr>
          <w:b/>
          <w:bCs/>
          <w:color w:val="000000"/>
          <w:lang w:val="ru" w:eastAsia="en-US"/>
        </w:rPr>
      </w:pPr>
      <w:r w:rsidRPr="00DE6051">
        <w:rPr>
          <w:b/>
          <w:bCs/>
          <w:color w:val="000000"/>
          <w:lang w:val="ru" w:eastAsia="en-US"/>
        </w:rPr>
        <w:t>Т</w:t>
      </w:r>
      <w:bookmarkEnd w:id="354"/>
      <w:r w:rsidRPr="00DE6051">
        <w:rPr>
          <w:b/>
          <w:bCs/>
          <w:color w:val="000000"/>
          <w:lang w:val="ru" w:eastAsia="en-US"/>
        </w:rPr>
        <w:t>аблица B.2 – Соответствие между средствами управления в ISO/IEC 27002:2013 и средствами управления в настоящем стандарте</w:t>
      </w:r>
    </w:p>
    <w:p w14:paraId="20CBB673" w14:textId="61428BDA" w:rsidR="00DE6051" w:rsidRPr="00DE6051" w:rsidRDefault="00DE6051" w:rsidP="00592E43">
      <w:pPr>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60"/>
        <w:gridCol w:w="1848"/>
        <w:gridCol w:w="6183"/>
      </w:tblGrid>
      <w:tr w:rsidR="00DE6051" w:rsidRPr="00694A4F" w14:paraId="79F96F9E" w14:textId="77777777" w:rsidTr="00252821">
        <w:trPr>
          <w:trHeight w:val="974"/>
        </w:trPr>
        <w:tc>
          <w:tcPr>
            <w:tcW w:w="1560" w:type="dxa"/>
            <w:tcBorders>
              <w:top w:val="single" w:sz="6" w:space="0" w:color="auto"/>
              <w:left w:val="single" w:sz="6" w:space="0" w:color="auto"/>
              <w:bottom w:val="double" w:sz="4" w:space="0" w:color="auto"/>
              <w:right w:val="single" w:sz="6" w:space="0" w:color="auto"/>
            </w:tcBorders>
          </w:tcPr>
          <w:p w14:paraId="42231DD0" w14:textId="50FC1D36" w:rsidR="00DE6051" w:rsidRPr="00694A4F" w:rsidRDefault="00713BFD" w:rsidP="0084260B">
            <w:pPr>
              <w:autoSpaceDE w:val="0"/>
              <w:autoSpaceDN w:val="0"/>
              <w:adjustRightInd w:val="0"/>
              <w:rPr>
                <w:b/>
                <w:bCs/>
                <w:color w:val="000000"/>
                <w:lang w:val="en-US" w:eastAsia="en-US"/>
              </w:rPr>
            </w:pPr>
            <w:r w:rsidRPr="00713BFD">
              <w:rPr>
                <w:b/>
                <w:bCs/>
                <w:color w:val="000000"/>
                <w:lang w:val="ru" w:eastAsia="en-US"/>
              </w:rPr>
              <w:t xml:space="preserve">Идентификатор управления </w:t>
            </w:r>
            <w:r w:rsidR="00DE6051" w:rsidRPr="00694A4F">
              <w:rPr>
                <w:b/>
                <w:bCs/>
                <w:color w:val="000000"/>
                <w:lang w:val="ru" w:eastAsia="en-US"/>
              </w:rPr>
              <w:t xml:space="preserve">ISO/IEC 27002:2013 </w:t>
            </w:r>
          </w:p>
        </w:tc>
        <w:tc>
          <w:tcPr>
            <w:tcW w:w="1848" w:type="dxa"/>
            <w:tcBorders>
              <w:top w:val="single" w:sz="6" w:space="0" w:color="auto"/>
              <w:left w:val="single" w:sz="6" w:space="0" w:color="auto"/>
              <w:bottom w:val="double" w:sz="4" w:space="0" w:color="auto"/>
              <w:right w:val="single" w:sz="6" w:space="0" w:color="auto"/>
            </w:tcBorders>
          </w:tcPr>
          <w:p w14:paraId="0755593B"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704CD6EA"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ISO</w:t>
            </w:r>
          </w:p>
          <w:p w14:paraId="4EDDCED6"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IEC 27002:2022</w:t>
            </w:r>
          </w:p>
          <w:p w14:paraId="52C13463" w14:textId="653E87CA" w:rsidR="00DE6051" w:rsidRPr="00694A4F" w:rsidRDefault="00DE6051" w:rsidP="0084260B">
            <w:pPr>
              <w:autoSpaceDE w:val="0"/>
              <w:autoSpaceDN w:val="0"/>
              <w:adjustRightInd w:val="0"/>
              <w:rPr>
                <w:b/>
                <w:bCs/>
                <w:color w:val="000000"/>
                <w:lang w:val="en-US" w:eastAsia="en-US"/>
              </w:rPr>
            </w:pPr>
          </w:p>
        </w:tc>
        <w:tc>
          <w:tcPr>
            <w:tcW w:w="6183" w:type="dxa"/>
            <w:tcBorders>
              <w:top w:val="single" w:sz="6" w:space="0" w:color="auto"/>
              <w:left w:val="single" w:sz="6" w:space="0" w:color="auto"/>
              <w:bottom w:val="double" w:sz="4" w:space="0" w:color="auto"/>
              <w:right w:val="single" w:sz="6" w:space="0" w:color="auto"/>
            </w:tcBorders>
          </w:tcPr>
          <w:p w14:paraId="59039860" w14:textId="77777777" w:rsidR="00DE6051" w:rsidRPr="00694A4F" w:rsidRDefault="00DE6051" w:rsidP="0084260B">
            <w:pPr>
              <w:autoSpaceDE w:val="0"/>
              <w:autoSpaceDN w:val="0"/>
              <w:adjustRightInd w:val="0"/>
              <w:rPr>
                <w:b/>
                <w:bCs/>
                <w:color w:val="000000"/>
                <w:lang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4728B7A9" w14:textId="77777777" w:rsidTr="00252821">
        <w:trPr>
          <w:trHeight w:val="302"/>
        </w:trPr>
        <w:tc>
          <w:tcPr>
            <w:tcW w:w="1560" w:type="dxa"/>
            <w:tcBorders>
              <w:top w:val="double" w:sz="4" w:space="0" w:color="auto"/>
              <w:left w:val="single" w:sz="6" w:space="0" w:color="auto"/>
              <w:bottom w:val="single" w:sz="6" w:space="0" w:color="auto"/>
              <w:right w:val="single" w:sz="6" w:space="0" w:color="auto"/>
            </w:tcBorders>
          </w:tcPr>
          <w:p w14:paraId="713BEAF2"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5</w:t>
            </w:r>
          </w:p>
        </w:tc>
        <w:tc>
          <w:tcPr>
            <w:tcW w:w="1848" w:type="dxa"/>
            <w:tcBorders>
              <w:top w:val="double" w:sz="4" w:space="0" w:color="auto"/>
              <w:left w:val="single" w:sz="6" w:space="0" w:color="auto"/>
              <w:bottom w:val="single" w:sz="6" w:space="0" w:color="auto"/>
              <w:right w:val="single" w:sz="6" w:space="0" w:color="auto"/>
            </w:tcBorders>
          </w:tcPr>
          <w:p w14:paraId="22B12B25" w14:textId="77777777" w:rsidR="00DE6051" w:rsidRPr="00694A4F" w:rsidRDefault="00DE6051" w:rsidP="0084260B">
            <w:pPr>
              <w:autoSpaceDE w:val="0"/>
              <w:autoSpaceDN w:val="0"/>
              <w:adjustRightInd w:val="0"/>
              <w:ind w:firstLine="567"/>
            </w:pPr>
          </w:p>
        </w:tc>
        <w:tc>
          <w:tcPr>
            <w:tcW w:w="6183" w:type="dxa"/>
            <w:tcBorders>
              <w:top w:val="double" w:sz="4" w:space="0" w:color="auto"/>
              <w:left w:val="single" w:sz="6" w:space="0" w:color="auto"/>
              <w:bottom w:val="single" w:sz="6" w:space="0" w:color="auto"/>
              <w:right w:val="single" w:sz="6" w:space="0" w:color="auto"/>
            </w:tcBorders>
          </w:tcPr>
          <w:p w14:paraId="01D0ED35"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Политика информационной безопасности</w:t>
            </w:r>
          </w:p>
        </w:tc>
      </w:tr>
      <w:tr w:rsidR="00DE6051" w:rsidRPr="00694A4F" w14:paraId="5F5A5747" w14:textId="77777777" w:rsidTr="00694BED">
        <w:trPr>
          <w:trHeight w:val="302"/>
        </w:trPr>
        <w:tc>
          <w:tcPr>
            <w:tcW w:w="1560" w:type="dxa"/>
            <w:tcBorders>
              <w:top w:val="single" w:sz="6" w:space="0" w:color="auto"/>
              <w:left w:val="single" w:sz="6" w:space="0" w:color="auto"/>
              <w:bottom w:val="single" w:sz="6" w:space="0" w:color="auto"/>
              <w:right w:val="single" w:sz="6" w:space="0" w:color="auto"/>
            </w:tcBorders>
          </w:tcPr>
          <w:p w14:paraId="001AAB16"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5.1</w:t>
            </w:r>
          </w:p>
        </w:tc>
        <w:tc>
          <w:tcPr>
            <w:tcW w:w="1848" w:type="dxa"/>
            <w:tcBorders>
              <w:top w:val="single" w:sz="6" w:space="0" w:color="auto"/>
              <w:left w:val="single" w:sz="6" w:space="0" w:color="auto"/>
              <w:bottom w:val="single" w:sz="6" w:space="0" w:color="auto"/>
              <w:right w:val="single" w:sz="6" w:space="0" w:color="auto"/>
            </w:tcBorders>
          </w:tcPr>
          <w:p w14:paraId="1A22298F" w14:textId="77777777" w:rsidR="00DE6051" w:rsidRPr="00D55611" w:rsidRDefault="00DE6051" w:rsidP="0084260B">
            <w:pPr>
              <w:autoSpaceDE w:val="0"/>
              <w:autoSpaceDN w:val="0"/>
              <w:adjustRightInd w:val="0"/>
              <w:ind w:firstLine="567"/>
            </w:pPr>
          </w:p>
        </w:tc>
        <w:tc>
          <w:tcPr>
            <w:tcW w:w="6183" w:type="dxa"/>
            <w:tcBorders>
              <w:top w:val="single" w:sz="6" w:space="0" w:color="auto"/>
              <w:left w:val="single" w:sz="6" w:space="0" w:color="auto"/>
              <w:bottom w:val="single" w:sz="6" w:space="0" w:color="auto"/>
              <w:right w:val="single" w:sz="6" w:space="0" w:color="auto"/>
            </w:tcBorders>
          </w:tcPr>
          <w:p w14:paraId="2BA12021" w14:textId="77777777" w:rsidR="00DE6051" w:rsidRPr="00694A4F" w:rsidRDefault="00DE6051" w:rsidP="00BA28E3">
            <w:pPr>
              <w:autoSpaceDE w:val="0"/>
              <w:autoSpaceDN w:val="0"/>
              <w:adjustRightInd w:val="0"/>
              <w:rPr>
                <w:color w:val="000000"/>
                <w:lang w:eastAsia="en-US"/>
              </w:rPr>
            </w:pPr>
            <w:r w:rsidRPr="00694A4F">
              <w:rPr>
                <w:color w:val="000000"/>
                <w:lang w:val="ru" w:eastAsia="en-US"/>
              </w:rPr>
              <w:t>Руководство по обеспечению информационной безопасности</w:t>
            </w:r>
          </w:p>
        </w:tc>
      </w:tr>
      <w:tr w:rsidR="00DE6051" w:rsidRPr="00694A4F" w14:paraId="660CFDE1" w14:textId="77777777" w:rsidTr="00694BED">
        <w:trPr>
          <w:trHeight w:val="307"/>
        </w:trPr>
        <w:tc>
          <w:tcPr>
            <w:tcW w:w="1560" w:type="dxa"/>
            <w:tcBorders>
              <w:top w:val="single" w:sz="6" w:space="0" w:color="auto"/>
              <w:left w:val="single" w:sz="6" w:space="0" w:color="auto"/>
              <w:bottom w:val="single" w:sz="6" w:space="0" w:color="auto"/>
              <w:right w:val="single" w:sz="6" w:space="0" w:color="auto"/>
            </w:tcBorders>
          </w:tcPr>
          <w:p w14:paraId="27D3212D"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5.1.1</w:t>
            </w:r>
          </w:p>
        </w:tc>
        <w:tc>
          <w:tcPr>
            <w:tcW w:w="1848" w:type="dxa"/>
            <w:tcBorders>
              <w:top w:val="single" w:sz="6" w:space="0" w:color="auto"/>
              <w:left w:val="single" w:sz="6" w:space="0" w:color="auto"/>
              <w:bottom w:val="single" w:sz="6" w:space="0" w:color="auto"/>
              <w:right w:val="single" w:sz="6" w:space="0" w:color="auto"/>
            </w:tcBorders>
          </w:tcPr>
          <w:p w14:paraId="69AC81C7" w14:textId="3E48AE04" w:rsidR="00DE6051" w:rsidRPr="003D4717" w:rsidRDefault="00DE6051" w:rsidP="0084260B">
            <w:pPr>
              <w:autoSpaceDE w:val="0"/>
              <w:autoSpaceDN w:val="0"/>
              <w:adjustRightInd w:val="0"/>
              <w:ind w:firstLine="567"/>
              <w:rPr>
                <w:lang w:val="en-US" w:eastAsia="en-US"/>
              </w:rPr>
            </w:pPr>
            <w:r w:rsidRPr="003D4717">
              <w:rPr>
                <w:lang w:val="ru" w:eastAsia="en-US"/>
              </w:rPr>
              <w:t>5.1</w:t>
            </w:r>
          </w:p>
        </w:tc>
        <w:tc>
          <w:tcPr>
            <w:tcW w:w="6183" w:type="dxa"/>
            <w:tcBorders>
              <w:top w:val="single" w:sz="6" w:space="0" w:color="auto"/>
              <w:left w:val="single" w:sz="6" w:space="0" w:color="auto"/>
              <w:bottom w:val="single" w:sz="6" w:space="0" w:color="auto"/>
              <w:right w:val="single" w:sz="6" w:space="0" w:color="auto"/>
            </w:tcBorders>
          </w:tcPr>
          <w:p w14:paraId="19FBA59B"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Политика информационной безопасности</w:t>
            </w:r>
          </w:p>
        </w:tc>
      </w:tr>
      <w:tr w:rsidR="00DE6051" w:rsidRPr="00694A4F" w14:paraId="72D631ED" w14:textId="77777777" w:rsidTr="00694BED">
        <w:trPr>
          <w:trHeight w:val="302"/>
        </w:trPr>
        <w:tc>
          <w:tcPr>
            <w:tcW w:w="1560" w:type="dxa"/>
            <w:tcBorders>
              <w:top w:val="single" w:sz="6" w:space="0" w:color="auto"/>
              <w:left w:val="single" w:sz="6" w:space="0" w:color="auto"/>
              <w:bottom w:val="single" w:sz="6" w:space="0" w:color="auto"/>
              <w:right w:val="single" w:sz="6" w:space="0" w:color="auto"/>
            </w:tcBorders>
          </w:tcPr>
          <w:p w14:paraId="1B748106"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5.1.2</w:t>
            </w:r>
          </w:p>
        </w:tc>
        <w:tc>
          <w:tcPr>
            <w:tcW w:w="1848" w:type="dxa"/>
            <w:tcBorders>
              <w:top w:val="single" w:sz="6" w:space="0" w:color="auto"/>
              <w:left w:val="single" w:sz="6" w:space="0" w:color="auto"/>
              <w:bottom w:val="single" w:sz="6" w:space="0" w:color="auto"/>
              <w:right w:val="single" w:sz="6" w:space="0" w:color="auto"/>
            </w:tcBorders>
          </w:tcPr>
          <w:p w14:paraId="5F868650" w14:textId="496D4FCD" w:rsidR="00DE6051" w:rsidRPr="003D4717" w:rsidRDefault="00DE6051" w:rsidP="0084260B">
            <w:pPr>
              <w:autoSpaceDE w:val="0"/>
              <w:autoSpaceDN w:val="0"/>
              <w:adjustRightInd w:val="0"/>
              <w:ind w:firstLine="567"/>
              <w:rPr>
                <w:lang w:val="en-US" w:eastAsia="en-US"/>
              </w:rPr>
            </w:pPr>
            <w:r w:rsidRPr="003D4717">
              <w:rPr>
                <w:lang w:val="ru" w:eastAsia="en-US"/>
              </w:rPr>
              <w:t>5.1</w:t>
            </w:r>
          </w:p>
        </w:tc>
        <w:tc>
          <w:tcPr>
            <w:tcW w:w="6183" w:type="dxa"/>
            <w:tcBorders>
              <w:top w:val="single" w:sz="6" w:space="0" w:color="auto"/>
              <w:left w:val="single" w:sz="6" w:space="0" w:color="auto"/>
              <w:bottom w:val="single" w:sz="6" w:space="0" w:color="auto"/>
              <w:right w:val="single" w:sz="6" w:space="0" w:color="auto"/>
            </w:tcBorders>
          </w:tcPr>
          <w:p w14:paraId="46DBA1AD"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Обзор политики информационной безопасности</w:t>
            </w:r>
          </w:p>
        </w:tc>
      </w:tr>
      <w:tr w:rsidR="00DE6051" w:rsidRPr="00694A4F" w14:paraId="2FDC68D3" w14:textId="77777777" w:rsidTr="00694BED">
        <w:trPr>
          <w:trHeight w:val="317"/>
        </w:trPr>
        <w:tc>
          <w:tcPr>
            <w:tcW w:w="1560" w:type="dxa"/>
            <w:tcBorders>
              <w:top w:val="single" w:sz="6" w:space="0" w:color="auto"/>
              <w:left w:val="single" w:sz="6" w:space="0" w:color="auto"/>
              <w:bottom w:val="single" w:sz="6" w:space="0" w:color="auto"/>
              <w:right w:val="single" w:sz="6" w:space="0" w:color="auto"/>
            </w:tcBorders>
          </w:tcPr>
          <w:p w14:paraId="1E464743" w14:textId="77777777" w:rsidR="00DE6051" w:rsidRPr="00694A4F" w:rsidRDefault="00DE6051" w:rsidP="0084260B">
            <w:pPr>
              <w:autoSpaceDE w:val="0"/>
              <w:autoSpaceDN w:val="0"/>
              <w:adjustRightInd w:val="0"/>
              <w:ind w:firstLine="567"/>
              <w:rPr>
                <w:color w:val="000000"/>
                <w:lang w:val="en-US" w:eastAsia="en-US"/>
              </w:rPr>
            </w:pPr>
            <w:r w:rsidRPr="00694A4F">
              <w:rPr>
                <w:color w:val="000000"/>
                <w:lang w:val="ru" w:eastAsia="en-US"/>
              </w:rPr>
              <w:t>6</w:t>
            </w:r>
          </w:p>
        </w:tc>
        <w:tc>
          <w:tcPr>
            <w:tcW w:w="1848" w:type="dxa"/>
            <w:tcBorders>
              <w:top w:val="single" w:sz="6" w:space="0" w:color="auto"/>
              <w:left w:val="single" w:sz="6" w:space="0" w:color="auto"/>
              <w:bottom w:val="single" w:sz="6" w:space="0" w:color="auto"/>
              <w:right w:val="single" w:sz="6" w:space="0" w:color="auto"/>
            </w:tcBorders>
          </w:tcPr>
          <w:p w14:paraId="09289A0E" w14:textId="77777777" w:rsidR="00DE6051" w:rsidRPr="00694A4F" w:rsidRDefault="00DE6051" w:rsidP="0084260B">
            <w:pPr>
              <w:autoSpaceDE w:val="0"/>
              <w:autoSpaceDN w:val="0"/>
              <w:adjustRightInd w:val="0"/>
              <w:ind w:firstLine="567"/>
            </w:pPr>
          </w:p>
        </w:tc>
        <w:tc>
          <w:tcPr>
            <w:tcW w:w="6183" w:type="dxa"/>
            <w:tcBorders>
              <w:top w:val="single" w:sz="6" w:space="0" w:color="auto"/>
              <w:left w:val="single" w:sz="6" w:space="0" w:color="auto"/>
              <w:bottom w:val="single" w:sz="6" w:space="0" w:color="auto"/>
              <w:right w:val="single" w:sz="6" w:space="0" w:color="auto"/>
            </w:tcBorders>
          </w:tcPr>
          <w:p w14:paraId="75AAADDA" w14:textId="77777777" w:rsidR="00DE6051" w:rsidRPr="00694A4F" w:rsidRDefault="00DE6051" w:rsidP="00BA28E3">
            <w:pPr>
              <w:autoSpaceDE w:val="0"/>
              <w:autoSpaceDN w:val="0"/>
              <w:adjustRightInd w:val="0"/>
              <w:rPr>
                <w:color w:val="000000"/>
                <w:lang w:val="en-US" w:eastAsia="en-US"/>
              </w:rPr>
            </w:pPr>
            <w:r w:rsidRPr="00694A4F">
              <w:rPr>
                <w:color w:val="000000"/>
                <w:lang w:val="ru" w:eastAsia="en-US"/>
              </w:rPr>
              <w:t>Организация информационной безопасности</w:t>
            </w:r>
          </w:p>
        </w:tc>
      </w:tr>
    </w:tbl>
    <w:p w14:paraId="35AE3E65" w14:textId="77777777" w:rsidR="00DE6051" w:rsidRPr="00DE6051" w:rsidRDefault="00DE6051" w:rsidP="00592E43">
      <w:pPr>
        <w:tabs>
          <w:tab w:val="left" w:pos="3710"/>
        </w:tabs>
        <w:autoSpaceDE w:val="0"/>
        <w:autoSpaceDN w:val="0"/>
        <w:adjustRightInd w:val="0"/>
        <w:ind w:firstLine="567"/>
        <w:jc w:val="both"/>
        <w:rPr>
          <w:b/>
          <w:bCs/>
          <w:color w:val="000000"/>
          <w:lang w:eastAsia="en-US"/>
        </w:rPr>
      </w:pPr>
      <w:r w:rsidRPr="00DE6051">
        <w:rPr>
          <w:b/>
          <w:bCs/>
          <w:color w:val="000000"/>
          <w:lang w:val="en-US" w:eastAsia="en-US"/>
        </w:rPr>
        <w:tab/>
      </w:r>
    </w:p>
    <w:p w14:paraId="789C7710" w14:textId="77777777" w:rsidR="00DE6051" w:rsidRPr="00DE6051" w:rsidRDefault="00DE6051" w:rsidP="00592E43">
      <w:pPr>
        <w:tabs>
          <w:tab w:val="left" w:pos="3710"/>
        </w:tabs>
        <w:autoSpaceDE w:val="0"/>
        <w:autoSpaceDN w:val="0"/>
        <w:adjustRightInd w:val="0"/>
        <w:ind w:firstLine="567"/>
        <w:jc w:val="center"/>
        <w:rPr>
          <w:b/>
          <w:bCs/>
          <w:color w:val="000000"/>
          <w:lang w:val="ru" w:eastAsia="en-US"/>
        </w:rPr>
      </w:pPr>
      <w:r w:rsidRPr="00DE6051">
        <w:rPr>
          <w:b/>
          <w:bCs/>
          <w:color w:val="000000"/>
          <w:lang w:val="ru" w:eastAsia="en-US"/>
        </w:rPr>
        <w:br w:type="page"/>
      </w:r>
    </w:p>
    <w:p w14:paraId="2590A0DE" w14:textId="448F16AD" w:rsidR="00DE6051" w:rsidRDefault="00252821" w:rsidP="00592E43">
      <w:pPr>
        <w:tabs>
          <w:tab w:val="left" w:pos="3710"/>
        </w:tabs>
        <w:autoSpaceDE w:val="0"/>
        <w:autoSpaceDN w:val="0"/>
        <w:adjustRightInd w:val="0"/>
        <w:ind w:firstLine="567"/>
        <w:jc w:val="center"/>
        <w:rPr>
          <w:i/>
          <w:iCs/>
          <w:color w:val="000000"/>
          <w:lang w:val="ru" w:eastAsia="en-US"/>
        </w:rPr>
      </w:pPr>
      <w:r w:rsidRPr="003D4717">
        <w:rPr>
          <w:bCs/>
          <w:i/>
          <w:color w:val="000000"/>
          <w:lang w:val="ru" w:eastAsia="en-US"/>
        </w:rPr>
        <w:lastRenderedPageBreak/>
        <w:t>Продолжение таблицы В.2</w:t>
      </w:r>
    </w:p>
    <w:p w14:paraId="3C61AA7F" w14:textId="77777777" w:rsidR="00252821" w:rsidRPr="00DE6051" w:rsidRDefault="00252821" w:rsidP="00592E43">
      <w:pPr>
        <w:tabs>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DE6051" w:rsidRPr="00694A4F" w14:paraId="172D4388" w14:textId="77777777" w:rsidTr="00252821">
        <w:trPr>
          <w:trHeight w:val="974"/>
        </w:trPr>
        <w:tc>
          <w:tcPr>
            <w:tcW w:w="1541" w:type="dxa"/>
            <w:tcBorders>
              <w:top w:val="single" w:sz="6" w:space="0" w:color="auto"/>
              <w:left w:val="single" w:sz="6" w:space="0" w:color="auto"/>
              <w:bottom w:val="double" w:sz="4" w:space="0" w:color="auto"/>
              <w:right w:val="single" w:sz="6" w:space="0" w:color="auto"/>
            </w:tcBorders>
          </w:tcPr>
          <w:p w14:paraId="5DC54A29" w14:textId="01A39A7A" w:rsidR="00DE6051" w:rsidRPr="0084260B" w:rsidRDefault="00713BFD" w:rsidP="0084260B">
            <w:pPr>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089868E3"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59FC8615"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ISO</w:t>
            </w:r>
          </w:p>
          <w:p w14:paraId="47B0C79E"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IEC 27002:2022</w:t>
            </w:r>
          </w:p>
          <w:p w14:paraId="1EC514FD" w14:textId="693068F1" w:rsidR="00DE6051" w:rsidRPr="0084260B" w:rsidRDefault="00DE6051" w:rsidP="0084260B">
            <w:pPr>
              <w:autoSpaceDE w:val="0"/>
              <w:autoSpaceDN w:val="0"/>
              <w:adjustRightInd w:val="0"/>
              <w:rPr>
                <w:b/>
                <w:bCs/>
                <w:color w:val="000000"/>
                <w:lang w:val="ru" w:eastAsia="en-US"/>
              </w:rPr>
            </w:pPr>
          </w:p>
        </w:tc>
        <w:tc>
          <w:tcPr>
            <w:tcW w:w="6202" w:type="dxa"/>
            <w:tcBorders>
              <w:top w:val="single" w:sz="6" w:space="0" w:color="auto"/>
              <w:left w:val="single" w:sz="6" w:space="0" w:color="auto"/>
              <w:bottom w:val="double" w:sz="4" w:space="0" w:color="auto"/>
              <w:right w:val="single" w:sz="6" w:space="0" w:color="auto"/>
            </w:tcBorders>
          </w:tcPr>
          <w:p w14:paraId="09C2F492" w14:textId="77777777" w:rsidR="00DE6051" w:rsidRPr="0084260B" w:rsidRDefault="00DE6051" w:rsidP="0084260B">
            <w:pPr>
              <w:tabs>
                <w:tab w:val="left" w:pos="2055"/>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3ED839C8" w14:textId="77777777" w:rsidTr="00252821">
        <w:trPr>
          <w:trHeight w:val="103"/>
        </w:trPr>
        <w:tc>
          <w:tcPr>
            <w:tcW w:w="1541" w:type="dxa"/>
            <w:tcBorders>
              <w:top w:val="double" w:sz="4" w:space="0" w:color="auto"/>
              <w:left w:val="single" w:sz="6" w:space="0" w:color="auto"/>
              <w:bottom w:val="single" w:sz="6" w:space="0" w:color="auto"/>
              <w:right w:val="single" w:sz="6" w:space="0" w:color="auto"/>
            </w:tcBorders>
          </w:tcPr>
          <w:p w14:paraId="3E847E9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6.1</w:t>
            </w:r>
          </w:p>
        </w:tc>
        <w:tc>
          <w:tcPr>
            <w:tcW w:w="1848" w:type="dxa"/>
            <w:tcBorders>
              <w:top w:val="double" w:sz="4" w:space="0" w:color="auto"/>
              <w:left w:val="single" w:sz="6" w:space="0" w:color="auto"/>
              <w:bottom w:val="single" w:sz="6" w:space="0" w:color="auto"/>
              <w:right w:val="single" w:sz="6" w:space="0" w:color="auto"/>
            </w:tcBorders>
          </w:tcPr>
          <w:p w14:paraId="7BFA2E70" w14:textId="77777777" w:rsidR="00DE6051" w:rsidRPr="00694A4F" w:rsidRDefault="00DE6051" w:rsidP="00592E43">
            <w:pPr>
              <w:autoSpaceDE w:val="0"/>
              <w:autoSpaceDN w:val="0"/>
              <w:adjustRightInd w:val="0"/>
              <w:ind w:firstLine="567"/>
              <w:jc w:val="both"/>
            </w:pPr>
          </w:p>
        </w:tc>
        <w:tc>
          <w:tcPr>
            <w:tcW w:w="6202" w:type="dxa"/>
            <w:tcBorders>
              <w:top w:val="double" w:sz="4" w:space="0" w:color="auto"/>
              <w:left w:val="single" w:sz="6" w:space="0" w:color="auto"/>
              <w:bottom w:val="single" w:sz="6" w:space="0" w:color="auto"/>
              <w:right w:val="single" w:sz="6" w:space="0" w:color="auto"/>
            </w:tcBorders>
          </w:tcPr>
          <w:p w14:paraId="47D483FC" w14:textId="77777777" w:rsidR="00DE6051" w:rsidRPr="00694A4F" w:rsidRDefault="00DE6051" w:rsidP="00BA28E3">
            <w:pPr>
              <w:autoSpaceDE w:val="0"/>
              <w:autoSpaceDN w:val="0"/>
              <w:adjustRightInd w:val="0"/>
              <w:jc w:val="both"/>
              <w:rPr>
                <w:color w:val="000000"/>
                <w:lang w:val="en-US" w:eastAsia="en-US"/>
              </w:rPr>
            </w:pPr>
            <w:r w:rsidRPr="00694A4F">
              <w:rPr>
                <w:color w:val="000000"/>
                <w:lang w:val="ru" w:eastAsia="en-US"/>
              </w:rPr>
              <w:t>Внутренняя организация</w:t>
            </w:r>
          </w:p>
        </w:tc>
      </w:tr>
      <w:tr w:rsidR="00DE6051" w:rsidRPr="00694A4F" w14:paraId="4F077B1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82D825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6.1.1</w:t>
            </w:r>
          </w:p>
        </w:tc>
        <w:tc>
          <w:tcPr>
            <w:tcW w:w="1848" w:type="dxa"/>
            <w:tcBorders>
              <w:top w:val="single" w:sz="6" w:space="0" w:color="auto"/>
              <w:left w:val="single" w:sz="6" w:space="0" w:color="auto"/>
              <w:bottom w:val="single" w:sz="6" w:space="0" w:color="auto"/>
              <w:right w:val="single" w:sz="6" w:space="0" w:color="auto"/>
            </w:tcBorders>
          </w:tcPr>
          <w:p w14:paraId="54ED8DBB" w14:textId="4F85F8E2" w:rsidR="00DE6051" w:rsidRPr="003D4717" w:rsidRDefault="00DE6051" w:rsidP="00592E43">
            <w:pPr>
              <w:autoSpaceDE w:val="0"/>
              <w:autoSpaceDN w:val="0"/>
              <w:adjustRightInd w:val="0"/>
              <w:ind w:firstLine="567"/>
              <w:jc w:val="both"/>
              <w:rPr>
                <w:lang w:val="en-US" w:eastAsia="en-US"/>
              </w:rPr>
            </w:pPr>
            <w:r w:rsidRPr="003D4717">
              <w:rPr>
                <w:lang w:val="ru" w:eastAsia="en-US"/>
              </w:rPr>
              <w:t>5.2</w:t>
            </w:r>
          </w:p>
        </w:tc>
        <w:tc>
          <w:tcPr>
            <w:tcW w:w="6202" w:type="dxa"/>
            <w:tcBorders>
              <w:top w:val="single" w:sz="6" w:space="0" w:color="auto"/>
              <w:left w:val="single" w:sz="6" w:space="0" w:color="auto"/>
              <w:bottom w:val="single" w:sz="6" w:space="0" w:color="auto"/>
              <w:right w:val="single" w:sz="6" w:space="0" w:color="auto"/>
            </w:tcBorders>
          </w:tcPr>
          <w:p w14:paraId="38632822" w14:textId="77777777" w:rsidR="00DE6051" w:rsidRPr="00694A4F" w:rsidRDefault="00DE6051" w:rsidP="00BA28E3">
            <w:pPr>
              <w:autoSpaceDE w:val="0"/>
              <w:autoSpaceDN w:val="0"/>
              <w:adjustRightInd w:val="0"/>
              <w:jc w:val="both"/>
              <w:rPr>
                <w:color w:val="000000"/>
                <w:lang w:eastAsia="en-US"/>
              </w:rPr>
            </w:pPr>
            <w:r w:rsidRPr="00694A4F">
              <w:rPr>
                <w:color w:val="000000"/>
                <w:lang w:val="ru" w:eastAsia="en-US"/>
              </w:rPr>
              <w:t>Роли и обязанности в области информационной безопасности</w:t>
            </w:r>
          </w:p>
        </w:tc>
      </w:tr>
      <w:tr w:rsidR="00DE6051" w:rsidRPr="00694A4F" w14:paraId="6DC5BFFF"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D09F9E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6.1.2</w:t>
            </w:r>
          </w:p>
        </w:tc>
        <w:tc>
          <w:tcPr>
            <w:tcW w:w="1848" w:type="dxa"/>
            <w:tcBorders>
              <w:top w:val="single" w:sz="6" w:space="0" w:color="auto"/>
              <w:left w:val="single" w:sz="6" w:space="0" w:color="auto"/>
              <w:bottom w:val="single" w:sz="6" w:space="0" w:color="auto"/>
              <w:right w:val="single" w:sz="6" w:space="0" w:color="auto"/>
            </w:tcBorders>
          </w:tcPr>
          <w:p w14:paraId="32C5A109" w14:textId="5E138609" w:rsidR="00DE6051" w:rsidRPr="003D4717" w:rsidRDefault="00DE6051" w:rsidP="00592E43">
            <w:pPr>
              <w:autoSpaceDE w:val="0"/>
              <w:autoSpaceDN w:val="0"/>
              <w:adjustRightInd w:val="0"/>
              <w:ind w:firstLine="567"/>
              <w:jc w:val="both"/>
              <w:rPr>
                <w:lang w:val="en-US" w:eastAsia="en-US"/>
              </w:rPr>
            </w:pPr>
            <w:r w:rsidRPr="003D4717">
              <w:rPr>
                <w:lang w:val="ru" w:eastAsia="en-US"/>
              </w:rPr>
              <w:t>5.3</w:t>
            </w:r>
          </w:p>
        </w:tc>
        <w:tc>
          <w:tcPr>
            <w:tcW w:w="6202" w:type="dxa"/>
            <w:tcBorders>
              <w:top w:val="single" w:sz="6" w:space="0" w:color="auto"/>
              <w:left w:val="single" w:sz="6" w:space="0" w:color="auto"/>
              <w:bottom w:val="single" w:sz="6" w:space="0" w:color="auto"/>
              <w:right w:val="single" w:sz="6" w:space="0" w:color="auto"/>
            </w:tcBorders>
          </w:tcPr>
          <w:p w14:paraId="62BFA910" w14:textId="77777777" w:rsidR="00DE6051" w:rsidRPr="00694A4F" w:rsidRDefault="00DE6051" w:rsidP="00BA28E3">
            <w:pPr>
              <w:autoSpaceDE w:val="0"/>
              <w:autoSpaceDN w:val="0"/>
              <w:adjustRightInd w:val="0"/>
              <w:jc w:val="both"/>
              <w:rPr>
                <w:color w:val="000000"/>
                <w:lang w:val="en-US" w:eastAsia="en-US"/>
              </w:rPr>
            </w:pPr>
            <w:r w:rsidRPr="00694A4F">
              <w:rPr>
                <w:color w:val="000000"/>
                <w:lang w:val="ru" w:eastAsia="en-US"/>
              </w:rPr>
              <w:t>Разделение обязанностей</w:t>
            </w:r>
          </w:p>
        </w:tc>
      </w:tr>
      <w:tr w:rsidR="00DE6051" w:rsidRPr="00694A4F" w14:paraId="35E8679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6639D23"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6.1.3</w:t>
            </w:r>
          </w:p>
        </w:tc>
        <w:tc>
          <w:tcPr>
            <w:tcW w:w="1848" w:type="dxa"/>
            <w:tcBorders>
              <w:top w:val="single" w:sz="6" w:space="0" w:color="auto"/>
              <w:left w:val="single" w:sz="6" w:space="0" w:color="auto"/>
              <w:bottom w:val="single" w:sz="6" w:space="0" w:color="auto"/>
              <w:right w:val="single" w:sz="6" w:space="0" w:color="auto"/>
            </w:tcBorders>
          </w:tcPr>
          <w:p w14:paraId="46901929" w14:textId="550FF6AE" w:rsidR="00DE6051" w:rsidRPr="003D4717" w:rsidRDefault="00DE6051" w:rsidP="00592E43">
            <w:pPr>
              <w:autoSpaceDE w:val="0"/>
              <w:autoSpaceDN w:val="0"/>
              <w:adjustRightInd w:val="0"/>
              <w:ind w:firstLine="567"/>
              <w:jc w:val="both"/>
              <w:rPr>
                <w:lang w:val="en-US" w:eastAsia="en-US"/>
              </w:rPr>
            </w:pPr>
            <w:r w:rsidRPr="003D4717">
              <w:rPr>
                <w:lang w:val="ru" w:eastAsia="en-US"/>
              </w:rPr>
              <w:t>5.5</w:t>
            </w:r>
          </w:p>
        </w:tc>
        <w:tc>
          <w:tcPr>
            <w:tcW w:w="6202" w:type="dxa"/>
            <w:tcBorders>
              <w:top w:val="single" w:sz="6" w:space="0" w:color="auto"/>
              <w:left w:val="single" w:sz="6" w:space="0" w:color="auto"/>
              <w:bottom w:val="single" w:sz="6" w:space="0" w:color="auto"/>
              <w:right w:val="single" w:sz="6" w:space="0" w:color="auto"/>
            </w:tcBorders>
          </w:tcPr>
          <w:p w14:paraId="212224BF" w14:textId="77777777" w:rsidR="00DE6051" w:rsidRPr="00694A4F" w:rsidRDefault="00DE6051" w:rsidP="00BA28E3">
            <w:pPr>
              <w:autoSpaceDE w:val="0"/>
              <w:autoSpaceDN w:val="0"/>
              <w:adjustRightInd w:val="0"/>
              <w:jc w:val="both"/>
              <w:rPr>
                <w:color w:val="000000"/>
                <w:lang w:val="en-US" w:eastAsia="en-US"/>
              </w:rPr>
            </w:pPr>
            <w:r w:rsidRPr="00694A4F">
              <w:rPr>
                <w:color w:val="000000"/>
                <w:lang w:val="ru" w:eastAsia="en-US"/>
              </w:rPr>
              <w:t>Взаимодействие с государственными органами</w:t>
            </w:r>
          </w:p>
        </w:tc>
      </w:tr>
      <w:tr w:rsidR="00DE6051" w:rsidRPr="00694A4F" w14:paraId="68DB9DD0"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FDBBCA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6.1.4</w:t>
            </w:r>
          </w:p>
        </w:tc>
        <w:tc>
          <w:tcPr>
            <w:tcW w:w="1848" w:type="dxa"/>
            <w:tcBorders>
              <w:top w:val="single" w:sz="6" w:space="0" w:color="auto"/>
              <w:left w:val="single" w:sz="6" w:space="0" w:color="auto"/>
              <w:bottom w:val="single" w:sz="6" w:space="0" w:color="auto"/>
              <w:right w:val="single" w:sz="6" w:space="0" w:color="auto"/>
            </w:tcBorders>
          </w:tcPr>
          <w:p w14:paraId="1BE19C4D" w14:textId="2E1800CC" w:rsidR="00DE6051" w:rsidRPr="003D4717" w:rsidRDefault="00DE6051" w:rsidP="00592E43">
            <w:pPr>
              <w:autoSpaceDE w:val="0"/>
              <w:autoSpaceDN w:val="0"/>
              <w:adjustRightInd w:val="0"/>
              <w:ind w:firstLine="567"/>
              <w:jc w:val="both"/>
              <w:rPr>
                <w:lang w:val="en-US" w:eastAsia="en-US"/>
              </w:rPr>
            </w:pPr>
            <w:r w:rsidRPr="003D4717">
              <w:rPr>
                <w:lang w:val="ru" w:eastAsia="en-US"/>
              </w:rPr>
              <w:t>5.6</w:t>
            </w:r>
          </w:p>
        </w:tc>
        <w:tc>
          <w:tcPr>
            <w:tcW w:w="6202" w:type="dxa"/>
            <w:tcBorders>
              <w:top w:val="single" w:sz="6" w:space="0" w:color="auto"/>
              <w:left w:val="single" w:sz="6" w:space="0" w:color="auto"/>
              <w:bottom w:val="single" w:sz="6" w:space="0" w:color="auto"/>
              <w:right w:val="single" w:sz="6" w:space="0" w:color="auto"/>
            </w:tcBorders>
          </w:tcPr>
          <w:p w14:paraId="393607F2" w14:textId="77777777" w:rsidR="00DE6051" w:rsidRPr="00694A4F" w:rsidRDefault="00DE6051" w:rsidP="00BA28E3">
            <w:pPr>
              <w:autoSpaceDE w:val="0"/>
              <w:autoSpaceDN w:val="0"/>
              <w:adjustRightInd w:val="0"/>
              <w:jc w:val="both"/>
              <w:rPr>
                <w:color w:val="000000"/>
                <w:lang w:eastAsia="en-US"/>
              </w:rPr>
            </w:pPr>
            <w:r w:rsidRPr="00694A4F">
              <w:rPr>
                <w:color w:val="000000"/>
                <w:lang w:val="ru" w:eastAsia="en-US"/>
              </w:rPr>
              <w:t>Контакты с группами с особыми интересами</w:t>
            </w:r>
          </w:p>
        </w:tc>
      </w:tr>
      <w:tr w:rsidR="00DE6051" w:rsidRPr="00694A4F" w14:paraId="6573E764"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C4218A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6.1.5</w:t>
            </w:r>
          </w:p>
        </w:tc>
        <w:tc>
          <w:tcPr>
            <w:tcW w:w="1848" w:type="dxa"/>
            <w:tcBorders>
              <w:top w:val="single" w:sz="6" w:space="0" w:color="auto"/>
              <w:left w:val="single" w:sz="6" w:space="0" w:color="auto"/>
              <w:bottom w:val="single" w:sz="6" w:space="0" w:color="auto"/>
              <w:right w:val="single" w:sz="6" w:space="0" w:color="auto"/>
            </w:tcBorders>
          </w:tcPr>
          <w:p w14:paraId="1EB92560" w14:textId="09D33D61" w:rsidR="00DE6051" w:rsidRPr="003D4717" w:rsidRDefault="00DE6051" w:rsidP="00592E43">
            <w:pPr>
              <w:autoSpaceDE w:val="0"/>
              <w:autoSpaceDN w:val="0"/>
              <w:adjustRightInd w:val="0"/>
              <w:ind w:firstLine="567"/>
              <w:jc w:val="both"/>
              <w:rPr>
                <w:lang w:val="en-US" w:eastAsia="en-US"/>
              </w:rPr>
            </w:pPr>
            <w:r w:rsidRPr="003D4717">
              <w:rPr>
                <w:lang w:val="ru" w:eastAsia="en-US"/>
              </w:rPr>
              <w:t>5.8</w:t>
            </w:r>
          </w:p>
        </w:tc>
        <w:tc>
          <w:tcPr>
            <w:tcW w:w="6202" w:type="dxa"/>
            <w:tcBorders>
              <w:top w:val="single" w:sz="6" w:space="0" w:color="auto"/>
              <w:left w:val="single" w:sz="6" w:space="0" w:color="auto"/>
              <w:bottom w:val="single" w:sz="6" w:space="0" w:color="auto"/>
              <w:right w:val="single" w:sz="6" w:space="0" w:color="auto"/>
            </w:tcBorders>
          </w:tcPr>
          <w:p w14:paraId="3FDB91C4" w14:textId="77777777" w:rsidR="00DE6051" w:rsidRPr="00694A4F" w:rsidRDefault="00DE6051" w:rsidP="00BA28E3">
            <w:pPr>
              <w:autoSpaceDE w:val="0"/>
              <w:autoSpaceDN w:val="0"/>
              <w:adjustRightInd w:val="0"/>
              <w:jc w:val="both"/>
              <w:rPr>
                <w:color w:val="000000"/>
                <w:lang w:eastAsia="en-US"/>
              </w:rPr>
            </w:pPr>
            <w:r w:rsidRPr="00694A4F">
              <w:rPr>
                <w:color w:val="000000"/>
                <w:lang w:val="ru" w:eastAsia="en-US"/>
              </w:rPr>
              <w:t>Информационная безопасность в управлении проектами</w:t>
            </w:r>
          </w:p>
        </w:tc>
      </w:tr>
      <w:tr w:rsidR="00DE6051" w:rsidRPr="00694A4F" w14:paraId="5BB0AF5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A80C35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6.2</w:t>
            </w:r>
          </w:p>
        </w:tc>
        <w:tc>
          <w:tcPr>
            <w:tcW w:w="1848" w:type="dxa"/>
            <w:tcBorders>
              <w:top w:val="single" w:sz="6" w:space="0" w:color="auto"/>
              <w:left w:val="single" w:sz="6" w:space="0" w:color="auto"/>
              <w:bottom w:val="single" w:sz="6" w:space="0" w:color="auto"/>
              <w:right w:val="single" w:sz="6" w:space="0" w:color="auto"/>
            </w:tcBorders>
          </w:tcPr>
          <w:p w14:paraId="28D2BC8B"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797F577" w14:textId="77777777" w:rsidR="00DE6051" w:rsidRPr="00694A4F" w:rsidRDefault="00DE6051" w:rsidP="00BA28E3">
            <w:pPr>
              <w:autoSpaceDE w:val="0"/>
              <w:autoSpaceDN w:val="0"/>
              <w:adjustRightInd w:val="0"/>
              <w:jc w:val="both"/>
              <w:rPr>
                <w:color w:val="000000"/>
                <w:lang w:eastAsia="en-US"/>
              </w:rPr>
            </w:pPr>
            <w:r w:rsidRPr="00694A4F">
              <w:rPr>
                <w:color w:val="000000"/>
                <w:lang w:val="ru" w:eastAsia="en-US"/>
              </w:rPr>
              <w:t>Мобильные устройства и удаленная работа</w:t>
            </w:r>
          </w:p>
        </w:tc>
      </w:tr>
      <w:tr w:rsidR="00DE6051" w:rsidRPr="00694A4F" w14:paraId="0B62E1B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442B58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6.2.1</w:t>
            </w:r>
          </w:p>
        </w:tc>
        <w:tc>
          <w:tcPr>
            <w:tcW w:w="1848" w:type="dxa"/>
            <w:tcBorders>
              <w:top w:val="single" w:sz="6" w:space="0" w:color="auto"/>
              <w:left w:val="single" w:sz="6" w:space="0" w:color="auto"/>
              <w:bottom w:val="single" w:sz="6" w:space="0" w:color="auto"/>
              <w:right w:val="single" w:sz="6" w:space="0" w:color="auto"/>
            </w:tcBorders>
          </w:tcPr>
          <w:p w14:paraId="2E39F21A" w14:textId="2288695B" w:rsidR="00DE6051" w:rsidRPr="003D4717" w:rsidRDefault="00DE6051" w:rsidP="00592E43">
            <w:pPr>
              <w:autoSpaceDE w:val="0"/>
              <w:autoSpaceDN w:val="0"/>
              <w:adjustRightInd w:val="0"/>
              <w:ind w:firstLine="567"/>
              <w:jc w:val="both"/>
              <w:rPr>
                <w:lang w:val="en-US" w:eastAsia="en-US"/>
              </w:rPr>
            </w:pPr>
            <w:r w:rsidRPr="003D4717">
              <w:rPr>
                <w:lang w:val="ru" w:eastAsia="en-US"/>
              </w:rPr>
              <w:t>8.1</w:t>
            </w:r>
          </w:p>
        </w:tc>
        <w:tc>
          <w:tcPr>
            <w:tcW w:w="6202" w:type="dxa"/>
            <w:tcBorders>
              <w:top w:val="single" w:sz="6" w:space="0" w:color="auto"/>
              <w:left w:val="single" w:sz="6" w:space="0" w:color="auto"/>
              <w:bottom w:val="single" w:sz="6" w:space="0" w:color="auto"/>
              <w:right w:val="single" w:sz="6" w:space="0" w:color="auto"/>
            </w:tcBorders>
          </w:tcPr>
          <w:p w14:paraId="000999EE" w14:textId="77777777" w:rsidR="00DE6051" w:rsidRPr="00694A4F" w:rsidRDefault="00DE6051" w:rsidP="00BA28E3">
            <w:pPr>
              <w:autoSpaceDE w:val="0"/>
              <w:autoSpaceDN w:val="0"/>
              <w:adjustRightInd w:val="0"/>
              <w:jc w:val="both"/>
              <w:rPr>
                <w:color w:val="000000"/>
                <w:lang w:eastAsia="en-US"/>
              </w:rPr>
            </w:pPr>
            <w:r w:rsidRPr="00694A4F">
              <w:rPr>
                <w:color w:val="000000"/>
                <w:lang w:val="ru" w:eastAsia="en-US"/>
              </w:rPr>
              <w:t>Политика в отношении мобильных устройств</w:t>
            </w:r>
          </w:p>
        </w:tc>
      </w:tr>
      <w:tr w:rsidR="00DE6051" w:rsidRPr="00694A4F" w14:paraId="1EFFA01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B79909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6.2.2</w:t>
            </w:r>
          </w:p>
        </w:tc>
        <w:tc>
          <w:tcPr>
            <w:tcW w:w="1848" w:type="dxa"/>
            <w:tcBorders>
              <w:top w:val="single" w:sz="6" w:space="0" w:color="auto"/>
              <w:left w:val="single" w:sz="6" w:space="0" w:color="auto"/>
              <w:bottom w:val="single" w:sz="6" w:space="0" w:color="auto"/>
              <w:right w:val="single" w:sz="6" w:space="0" w:color="auto"/>
            </w:tcBorders>
          </w:tcPr>
          <w:p w14:paraId="31AD661E" w14:textId="486D570D" w:rsidR="00DE6051" w:rsidRPr="003D4717" w:rsidRDefault="00DE6051" w:rsidP="00592E43">
            <w:pPr>
              <w:autoSpaceDE w:val="0"/>
              <w:autoSpaceDN w:val="0"/>
              <w:adjustRightInd w:val="0"/>
              <w:ind w:firstLine="567"/>
              <w:jc w:val="both"/>
              <w:rPr>
                <w:lang w:val="en-US" w:eastAsia="en-US"/>
              </w:rPr>
            </w:pPr>
            <w:r w:rsidRPr="003D4717">
              <w:rPr>
                <w:lang w:val="ru" w:eastAsia="en-US"/>
              </w:rPr>
              <w:t>6.7</w:t>
            </w:r>
          </w:p>
        </w:tc>
        <w:tc>
          <w:tcPr>
            <w:tcW w:w="6202" w:type="dxa"/>
            <w:tcBorders>
              <w:top w:val="single" w:sz="6" w:space="0" w:color="auto"/>
              <w:left w:val="single" w:sz="6" w:space="0" w:color="auto"/>
              <w:bottom w:val="single" w:sz="6" w:space="0" w:color="auto"/>
              <w:right w:val="single" w:sz="6" w:space="0" w:color="auto"/>
            </w:tcBorders>
          </w:tcPr>
          <w:p w14:paraId="64334C36" w14:textId="77777777" w:rsidR="00DE6051" w:rsidRPr="00694A4F" w:rsidRDefault="00DE6051" w:rsidP="00BA28E3">
            <w:pPr>
              <w:autoSpaceDE w:val="0"/>
              <w:autoSpaceDN w:val="0"/>
              <w:adjustRightInd w:val="0"/>
              <w:jc w:val="both"/>
              <w:rPr>
                <w:color w:val="000000"/>
                <w:lang w:val="en-US" w:eastAsia="en-US"/>
              </w:rPr>
            </w:pPr>
            <w:r w:rsidRPr="00694A4F">
              <w:rPr>
                <w:color w:val="000000"/>
                <w:lang w:val="ru" w:eastAsia="en-US"/>
              </w:rPr>
              <w:t>Удаленная работа</w:t>
            </w:r>
          </w:p>
        </w:tc>
      </w:tr>
      <w:tr w:rsidR="00DE6051" w:rsidRPr="00694A4F" w14:paraId="1472592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FAE52F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w:t>
            </w:r>
          </w:p>
        </w:tc>
        <w:tc>
          <w:tcPr>
            <w:tcW w:w="1848" w:type="dxa"/>
            <w:tcBorders>
              <w:top w:val="single" w:sz="6" w:space="0" w:color="auto"/>
              <w:left w:val="single" w:sz="6" w:space="0" w:color="auto"/>
              <w:bottom w:val="single" w:sz="6" w:space="0" w:color="auto"/>
              <w:right w:val="single" w:sz="6" w:space="0" w:color="auto"/>
            </w:tcBorders>
          </w:tcPr>
          <w:p w14:paraId="6DB1FD83"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057695F" w14:textId="77777777" w:rsidR="00DE6051" w:rsidRPr="00694A4F" w:rsidRDefault="00DE6051" w:rsidP="00BA28E3">
            <w:pPr>
              <w:autoSpaceDE w:val="0"/>
              <w:autoSpaceDN w:val="0"/>
              <w:adjustRightInd w:val="0"/>
              <w:jc w:val="both"/>
              <w:rPr>
                <w:color w:val="000000"/>
                <w:lang w:val="en-US" w:eastAsia="en-US"/>
              </w:rPr>
            </w:pPr>
            <w:r w:rsidRPr="00694A4F">
              <w:rPr>
                <w:color w:val="000000"/>
                <w:lang w:val="ru" w:eastAsia="en-US"/>
              </w:rPr>
              <w:t>Безопасность человеческих ресурсов</w:t>
            </w:r>
          </w:p>
        </w:tc>
      </w:tr>
      <w:tr w:rsidR="00DE6051" w:rsidRPr="00694A4F" w14:paraId="1DC6E50A"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01D3C9E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7.1</w:t>
            </w:r>
          </w:p>
        </w:tc>
        <w:tc>
          <w:tcPr>
            <w:tcW w:w="1848" w:type="dxa"/>
            <w:tcBorders>
              <w:top w:val="single" w:sz="6" w:space="0" w:color="auto"/>
              <w:left w:val="single" w:sz="6" w:space="0" w:color="auto"/>
              <w:bottom w:val="single" w:sz="6" w:space="0" w:color="auto"/>
              <w:right w:val="single" w:sz="6" w:space="0" w:color="auto"/>
            </w:tcBorders>
          </w:tcPr>
          <w:p w14:paraId="34F53906"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E996510" w14:textId="77777777" w:rsidR="00DE6051" w:rsidRPr="00694A4F" w:rsidRDefault="00DE6051" w:rsidP="00BA28E3">
            <w:pPr>
              <w:autoSpaceDE w:val="0"/>
              <w:autoSpaceDN w:val="0"/>
              <w:adjustRightInd w:val="0"/>
              <w:jc w:val="both"/>
              <w:rPr>
                <w:color w:val="000000"/>
                <w:lang w:val="en-US" w:eastAsia="en-US"/>
              </w:rPr>
            </w:pPr>
            <w:r w:rsidRPr="00694A4F">
              <w:rPr>
                <w:color w:val="000000"/>
                <w:lang w:val="ru" w:eastAsia="en-US"/>
              </w:rPr>
              <w:t>До приема на работу</w:t>
            </w:r>
          </w:p>
        </w:tc>
      </w:tr>
      <w:tr w:rsidR="00DE6051" w:rsidRPr="00694A4F" w14:paraId="0795519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24D7C6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7.1.1</w:t>
            </w:r>
          </w:p>
        </w:tc>
        <w:tc>
          <w:tcPr>
            <w:tcW w:w="1848" w:type="dxa"/>
            <w:tcBorders>
              <w:top w:val="single" w:sz="6" w:space="0" w:color="auto"/>
              <w:left w:val="single" w:sz="6" w:space="0" w:color="auto"/>
              <w:bottom w:val="single" w:sz="6" w:space="0" w:color="auto"/>
              <w:right w:val="single" w:sz="6" w:space="0" w:color="auto"/>
            </w:tcBorders>
          </w:tcPr>
          <w:p w14:paraId="21A9ADF2" w14:textId="098B8E16" w:rsidR="00DE6051" w:rsidRPr="003D4717" w:rsidRDefault="00DE6051" w:rsidP="00592E43">
            <w:pPr>
              <w:autoSpaceDE w:val="0"/>
              <w:autoSpaceDN w:val="0"/>
              <w:adjustRightInd w:val="0"/>
              <w:ind w:firstLine="567"/>
              <w:jc w:val="both"/>
              <w:rPr>
                <w:lang w:val="en-US" w:eastAsia="en-US"/>
              </w:rPr>
            </w:pPr>
            <w:r w:rsidRPr="003D4717">
              <w:rPr>
                <w:lang w:val="ru" w:eastAsia="en-US"/>
              </w:rPr>
              <w:t>6.1</w:t>
            </w:r>
          </w:p>
        </w:tc>
        <w:tc>
          <w:tcPr>
            <w:tcW w:w="6202" w:type="dxa"/>
            <w:tcBorders>
              <w:top w:val="single" w:sz="6" w:space="0" w:color="auto"/>
              <w:left w:val="single" w:sz="6" w:space="0" w:color="auto"/>
              <w:bottom w:val="single" w:sz="6" w:space="0" w:color="auto"/>
              <w:right w:val="single" w:sz="6" w:space="0" w:color="auto"/>
            </w:tcBorders>
          </w:tcPr>
          <w:p w14:paraId="0582D796"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Предварительная проверка</w:t>
            </w:r>
          </w:p>
        </w:tc>
      </w:tr>
      <w:tr w:rsidR="00DE6051" w:rsidRPr="00694A4F" w14:paraId="36D1689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667B4E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7.1.2</w:t>
            </w:r>
          </w:p>
        </w:tc>
        <w:tc>
          <w:tcPr>
            <w:tcW w:w="1848" w:type="dxa"/>
            <w:tcBorders>
              <w:top w:val="single" w:sz="6" w:space="0" w:color="auto"/>
              <w:left w:val="single" w:sz="6" w:space="0" w:color="auto"/>
              <w:bottom w:val="single" w:sz="6" w:space="0" w:color="auto"/>
              <w:right w:val="single" w:sz="6" w:space="0" w:color="auto"/>
            </w:tcBorders>
          </w:tcPr>
          <w:p w14:paraId="53938105" w14:textId="3D6FAF57" w:rsidR="00DE6051" w:rsidRPr="003D4717" w:rsidRDefault="00DE6051" w:rsidP="00592E43">
            <w:pPr>
              <w:autoSpaceDE w:val="0"/>
              <w:autoSpaceDN w:val="0"/>
              <w:adjustRightInd w:val="0"/>
              <w:ind w:firstLine="567"/>
              <w:jc w:val="both"/>
              <w:rPr>
                <w:lang w:val="en-US" w:eastAsia="en-US"/>
              </w:rPr>
            </w:pPr>
            <w:r w:rsidRPr="003D4717">
              <w:rPr>
                <w:lang w:val="ru" w:eastAsia="en-US"/>
              </w:rPr>
              <w:t>6.2</w:t>
            </w:r>
          </w:p>
        </w:tc>
        <w:tc>
          <w:tcPr>
            <w:tcW w:w="6202" w:type="dxa"/>
            <w:tcBorders>
              <w:top w:val="single" w:sz="6" w:space="0" w:color="auto"/>
              <w:left w:val="single" w:sz="6" w:space="0" w:color="auto"/>
              <w:bottom w:val="single" w:sz="6" w:space="0" w:color="auto"/>
              <w:right w:val="single" w:sz="6" w:space="0" w:color="auto"/>
            </w:tcBorders>
          </w:tcPr>
          <w:p w14:paraId="5CC96FC3"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Условия занятости</w:t>
            </w:r>
          </w:p>
        </w:tc>
      </w:tr>
      <w:tr w:rsidR="00DE6051" w:rsidRPr="00694A4F" w14:paraId="0072232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AA6B0D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7.2</w:t>
            </w:r>
          </w:p>
        </w:tc>
        <w:tc>
          <w:tcPr>
            <w:tcW w:w="1848" w:type="dxa"/>
            <w:tcBorders>
              <w:top w:val="single" w:sz="6" w:space="0" w:color="auto"/>
              <w:left w:val="single" w:sz="6" w:space="0" w:color="auto"/>
              <w:bottom w:val="single" w:sz="6" w:space="0" w:color="auto"/>
              <w:right w:val="single" w:sz="6" w:space="0" w:color="auto"/>
            </w:tcBorders>
          </w:tcPr>
          <w:p w14:paraId="07DAFA3B"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6BE5FE7"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Во время работы</w:t>
            </w:r>
          </w:p>
        </w:tc>
      </w:tr>
      <w:tr w:rsidR="00DE6051" w:rsidRPr="00694A4F" w14:paraId="3F7BF59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5BB109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7.2.1</w:t>
            </w:r>
          </w:p>
        </w:tc>
        <w:tc>
          <w:tcPr>
            <w:tcW w:w="1848" w:type="dxa"/>
            <w:tcBorders>
              <w:top w:val="single" w:sz="6" w:space="0" w:color="auto"/>
              <w:left w:val="single" w:sz="6" w:space="0" w:color="auto"/>
              <w:bottom w:val="single" w:sz="6" w:space="0" w:color="auto"/>
              <w:right w:val="single" w:sz="6" w:space="0" w:color="auto"/>
            </w:tcBorders>
          </w:tcPr>
          <w:p w14:paraId="64785C01" w14:textId="6B05887D" w:rsidR="00DE6051" w:rsidRPr="003D4717" w:rsidRDefault="00DE6051" w:rsidP="00592E43">
            <w:pPr>
              <w:autoSpaceDE w:val="0"/>
              <w:autoSpaceDN w:val="0"/>
              <w:adjustRightInd w:val="0"/>
              <w:ind w:firstLine="567"/>
              <w:jc w:val="both"/>
              <w:rPr>
                <w:lang w:val="en-US" w:eastAsia="en-US"/>
              </w:rPr>
            </w:pPr>
            <w:r w:rsidRPr="003D4717">
              <w:rPr>
                <w:lang w:val="ru" w:eastAsia="en-US"/>
              </w:rPr>
              <w:t>5.4</w:t>
            </w:r>
          </w:p>
        </w:tc>
        <w:tc>
          <w:tcPr>
            <w:tcW w:w="6202" w:type="dxa"/>
            <w:tcBorders>
              <w:top w:val="single" w:sz="6" w:space="0" w:color="auto"/>
              <w:left w:val="single" w:sz="6" w:space="0" w:color="auto"/>
              <w:bottom w:val="single" w:sz="6" w:space="0" w:color="auto"/>
              <w:right w:val="single" w:sz="6" w:space="0" w:color="auto"/>
            </w:tcBorders>
          </w:tcPr>
          <w:p w14:paraId="786E6DEC"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Ответственность руководства</w:t>
            </w:r>
          </w:p>
        </w:tc>
      </w:tr>
      <w:tr w:rsidR="00DE6051" w:rsidRPr="00694A4F" w14:paraId="36E0A432"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1189694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7.2.2</w:t>
            </w:r>
          </w:p>
        </w:tc>
        <w:tc>
          <w:tcPr>
            <w:tcW w:w="1848" w:type="dxa"/>
            <w:tcBorders>
              <w:top w:val="single" w:sz="6" w:space="0" w:color="auto"/>
              <w:left w:val="single" w:sz="6" w:space="0" w:color="auto"/>
              <w:bottom w:val="single" w:sz="6" w:space="0" w:color="auto"/>
              <w:right w:val="single" w:sz="6" w:space="0" w:color="auto"/>
            </w:tcBorders>
          </w:tcPr>
          <w:p w14:paraId="5F980D26" w14:textId="118C6794" w:rsidR="00DE6051" w:rsidRPr="003D4717" w:rsidRDefault="00DE6051" w:rsidP="00592E43">
            <w:pPr>
              <w:autoSpaceDE w:val="0"/>
              <w:autoSpaceDN w:val="0"/>
              <w:adjustRightInd w:val="0"/>
              <w:ind w:firstLine="567"/>
              <w:jc w:val="both"/>
              <w:rPr>
                <w:lang w:val="en-US" w:eastAsia="en-US"/>
              </w:rPr>
            </w:pPr>
            <w:r w:rsidRPr="003D4717">
              <w:rPr>
                <w:lang w:val="ru" w:eastAsia="en-US"/>
              </w:rPr>
              <w:t>6.3</w:t>
            </w:r>
          </w:p>
        </w:tc>
        <w:tc>
          <w:tcPr>
            <w:tcW w:w="6202" w:type="dxa"/>
            <w:tcBorders>
              <w:top w:val="single" w:sz="6" w:space="0" w:color="auto"/>
              <w:left w:val="single" w:sz="6" w:space="0" w:color="auto"/>
              <w:bottom w:val="single" w:sz="6" w:space="0" w:color="auto"/>
              <w:right w:val="single" w:sz="6" w:space="0" w:color="auto"/>
            </w:tcBorders>
          </w:tcPr>
          <w:p w14:paraId="673D5487"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Информирование об информационной безопасности, профессиональная подготовка и обучение</w:t>
            </w:r>
          </w:p>
        </w:tc>
      </w:tr>
      <w:tr w:rsidR="00DE6051" w:rsidRPr="00694A4F" w14:paraId="715315E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307F43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7.2.3</w:t>
            </w:r>
          </w:p>
        </w:tc>
        <w:tc>
          <w:tcPr>
            <w:tcW w:w="1848" w:type="dxa"/>
            <w:tcBorders>
              <w:top w:val="single" w:sz="6" w:space="0" w:color="auto"/>
              <w:left w:val="single" w:sz="6" w:space="0" w:color="auto"/>
              <w:bottom w:val="single" w:sz="6" w:space="0" w:color="auto"/>
              <w:right w:val="single" w:sz="6" w:space="0" w:color="auto"/>
            </w:tcBorders>
          </w:tcPr>
          <w:p w14:paraId="4331E5CF" w14:textId="55F868FF" w:rsidR="00DE6051" w:rsidRPr="003D4717" w:rsidRDefault="00DE6051" w:rsidP="00592E43">
            <w:pPr>
              <w:autoSpaceDE w:val="0"/>
              <w:autoSpaceDN w:val="0"/>
              <w:adjustRightInd w:val="0"/>
              <w:ind w:firstLine="567"/>
              <w:jc w:val="both"/>
              <w:rPr>
                <w:lang w:val="en-US" w:eastAsia="en-US"/>
              </w:rPr>
            </w:pPr>
            <w:r w:rsidRPr="003D4717">
              <w:rPr>
                <w:lang w:val="ru" w:eastAsia="en-US"/>
              </w:rPr>
              <w:t>6.4</w:t>
            </w:r>
          </w:p>
        </w:tc>
        <w:tc>
          <w:tcPr>
            <w:tcW w:w="6202" w:type="dxa"/>
            <w:tcBorders>
              <w:top w:val="single" w:sz="6" w:space="0" w:color="auto"/>
              <w:left w:val="single" w:sz="6" w:space="0" w:color="auto"/>
              <w:bottom w:val="single" w:sz="6" w:space="0" w:color="auto"/>
              <w:right w:val="single" w:sz="6" w:space="0" w:color="auto"/>
            </w:tcBorders>
          </w:tcPr>
          <w:p w14:paraId="6C4A16A1"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Дисциплинарные меры</w:t>
            </w:r>
          </w:p>
        </w:tc>
      </w:tr>
      <w:tr w:rsidR="00DE6051" w:rsidRPr="00694A4F" w14:paraId="4A86305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B7CED4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7.3</w:t>
            </w:r>
          </w:p>
        </w:tc>
        <w:tc>
          <w:tcPr>
            <w:tcW w:w="1848" w:type="dxa"/>
            <w:tcBorders>
              <w:top w:val="single" w:sz="6" w:space="0" w:color="auto"/>
              <w:left w:val="single" w:sz="6" w:space="0" w:color="auto"/>
              <w:bottom w:val="single" w:sz="6" w:space="0" w:color="auto"/>
              <w:right w:val="single" w:sz="6" w:space="0" w:color="auto"/>
            </w:tcBorders>
          </w:tcPr>
          <w:p w14:paraId="22A6AD75"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F5928FC"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Прекращение или изменение занятости</w:t>
            </w:r>
          </w:p>
        </w:tc>
      </w:tr>
      <w:tr w:rsidR="00DE6051" w:rsidRPr="00694A4F" w14:paraId="61CACD9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8F8C5D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7.3.1</w:t>
            </w:r>
          </w:p>
        </w:tc>
        <w:tc>
          <w:tcPr>
            <w:tcW w:w="1848" w:type="dxa"/>
            <w:tcBorders>
              <w:top w:val="single" w:sz="6" w:space="0" w:color="auto"/>
              <w:left w:val="single" w:sz="6" w:space="0" w:color="auto"/>
              <w:bottom w:val="single" w:sz="6" w:space="0" w:color="auto"/>
              <w:right w:val="single" w:sz="6" w:space="0" w:color="auto"/>
            </w:tcBorders>
          </w:tcPr>
          <w:p w14:paraId="1ACA4284" w14:textId="7F75F744" w:rsidR="00DE6051" w:rsidRPr="003D4717" w:rsidRDefault="00DE6051" w:rsidP="00592E43">
            <w:pPr>
              <w:autoSpaceDE w:val="0"/>
              <w:autoSpaceDN w:val="0"/>
              <w:adjustRightInd w:val="0"/>
              <w:ind w:firstLine="567"/>
              <w:jc w:val="both"/>
              <w:rPr>
                <w:lang w:val="en-US" w:eastAsia="en-US"/>
              </w:rPr>
            </w:pPr>
            <w:r w:rsidRPr="003D4717">
              <w:rPr>
                <w:lang w:val="ru" w:eastAsia="en-US"/>
              </w:rPr>
              <w:t>6.5</w:t>
            </w:r>
          </w:p>
        </w:tc>
        <w:tc>
          <w:tcPr>
            <w:tcW w:w="6202" w:type="dxa"/>
            <w:tcBorders>
              <w:top w:val="single" w:sz="6" w:space="0" w:color="auto"/>
              <w:left w:val="single" w:sz="6" w:space="0" w:color="auto"/>
              <w:bottom w:val="single" w:sz="6" w:space="0" w:color="auto"/>
              <w:right w:val="single" w:sz="6" w:space="0" w:color="auto"/>
            </w:tcBorders>
          </w:tcPr>
          <w:p w14:paraId="5C667607"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Прекращение или изменение трудовых обязанностей</w:t>
            </w:r>
          </w:p>
        </w:tc>
      </w:tr>
      <w:tr w:rsidR="00DE6051" w:rsidRPr="00694A4F" w14:paraId="28698B1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C3E455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w:t>
            </w:r>
          </w:p>
        </w:tc>
        <w:tc>
          <w:tcPr>
            <w:tcW w:w="1848" w:type="dxa"/>
            <w:tcBorders>
              <w:top w:val="single" w:sz="6" w:space="0" w:color="auto"/>
              <w:left w:val="single" w:sz="6" w:space="0" w:color="auto"/>
              <w:bottom w:val="single" w:sz="6" w:space="0" w:color="auto"/>
              <w:right w:val="single" w:sz="6" w:space="0" w:color="auto"/>
            </w:tcBorders>
          </w:tcPr>
          <w:p w14:paraId="3BF7F85F"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3002A75"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активами</w:t>
            </w:r>
          </w:p>
        </w:tc>
      </w:tr>
      <w:tr w:rsidR="00DE6051" w:rsidRPr="00694A4F" w14:paraId="5CF75F30"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7409E13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8.1</w:t>
            </w:r>
          </w:p>
        </w:tc>
        <w:tc>
          <w:tcPr>
            <w:tcW w:w="1848" w:type="dxa"/>
            <w:tcBorders>
              <w:top w:val="single" w:sz="6" w:space="0" w:color="auto"/>
              <w:left w:val="single" w:sz="6" w:space="0" w:color="auto"/>
              <w:bottom w:val="single" w:sz="6" w:space="0" w:color="auto"/>
              <w:right w:val="single" w:sz="6" w:space="0" w:color="auto"/>
            </w:tcBorders>
          </w:tcPr>
          <w:p w14:paraId="3A1228D1"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5B49CFC"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Ответственность за активы</w:t>
            </w:r>
          </w:p>
        </w:tc>
      </w:tr>
      <w:tr w:rsidR="00DE6051" w:rsidRPr="00694A4F" w14:paraId="3372DDF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90BA70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8.1.1</w:t>
            </w:r>
          </w:p>
        </w:tc>
        <w:tc>
          <w:tcPr>
            <w:tcW w:w="1848" w:type="dxa"/>
            <w:tcBorders>
              <w:top w:val="single" w:sz="6" w:space="0" w:color="auto"/>
              <w:left w:val="single" w:sz="6" w:space="0" w:color="auto"/>
              <w:bottom w:val="single" w:sz="6" w:space="0" w:color="auto"/>
              <w:right w:val="single" w:sz="6" w:space="0" w:color="auto"/>
            </w:tcBorders>
          </w:tcPr>
          <w:p w14:paraId="6F12A0C9" w14:textId="4CA265BD" w:rsidR="00DE6051" w:rsidRPr="003D4717" w:rsidRDefault="00DE6051" w:rsidP="00592E43">
            <w:pPr>
              <w:autoSpaceDE w:val="0"/>
              <w:autoSpaceDN w:val="0"/>
              <w:adjustRightInd w:val="0"/>
              <w:ind w:firstLine="567"/>
              <w:jc w:val="both"/>
              <w:rPr>
                <w:lang w:val="en-US" w:eastAsia="en-US"/>
              </w:rPr>
            </w:pPr>
            <w:r w:rsidRPr="003D4717">
              <w:rPr>
                <w:lang w:val="ru" w:eastAsia="en-US"/>
              </w:rPr>
              <w:t>5.9</w:t>
            </w:r>
          </w:p>
        </w:tc>
        <w:tc>
          <w:tcPr>
            <w:tcW w:w="6202" w:type="dxa"/>
            <w:tcBorders>
              <w:top w:val="single" w:sz="6" w:space="0" w:color="auto"/>
              <w:left w:val="single" w:sz="6" w:space="0" w:color="auto"/>
              <w:bottom w:val="single" w:sz="6" w:space="0" w:color="auto"/>
              <w:right w:val="single" w:sz="6" w:space="0" w:color="auto"/>
            </w:tcBorders>
          </w:tcPr>
          <w:p w14:paraId="38AF2D8A"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Инвентаризация активов</w:t>
            </w:r>
          </w:p>
        </w:tc>
      </w:tr>
      <w:tr w:rsidR="00DE6051" w:rsidRPr="00694A4F" w14:paraId="4420823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8BA874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8.1.2</w:t>
            </w:r>
          </w:p>
        </w:tc>
        <w:tc>
          <w:tcPr>
            <w:tcW w:w="1848" w:type="dxa"/>
            <w:tcBorders>
              <w:top w:val="single" w:sz="6" w:space="0" w:color="auto"/>
              <w:left w:val="single" w:sz="6" w:space="0" w:color="auto"/>
              <w:bottom w:val="single" w:sz="6" w:space="0" w:color="auto"/>
              <w:right w:val="single" w:sz="6" w:space="0" w:color="auto"/>
            </w:tcBorders>
          </w:tcPr>
          <w:p w14:paraId="06E579C1" w14:textId="7B62B6C4" w:rsidR="00DE6051" w:rsidRPr="003D4717" w:rsidRDefault="00DE6051" w:rsidP="00592E43">
            <w:pPr>
              <w:autoSpaceDE w:val="0"/>
              <w:autoSpaceDN w:val="0"/>
              <w:adjustRightInd w:val="0"/>
              <w:ind w:firstLine="567"/>
              <w:jc w:val="both"/>
              <w:rPr>
                <w:lang w:val="en-US" w:eastAsia="en-US"/>
              </w:rPr>
            </w:pPr>
            <w:r w:rsidRPr="003D4717">
              <w:rPr>
                <w:lang w:val="ru" w:eastAsia="en-US"/>
              </w:rPr>
              <w:t>5.9</w:t>
            </w:r>
          </w:p>
        </w:tc>
        <w:tc>
          <w:tcPr>
            <w:tcW w:w="6202" w:type="dxa"/>
            <w:tcBorders>
              <w:top w:val="single" w:sz="6" w:space="0" w:color="auto"/>
              <w:left w:val="single" w:sz="6" w:space="0" w:color="auto"/>
              <w:bottom w:val="single" w:sz="6" w:space="0" w:color="auto"/>
              <w:right w:val="single" w:sz="6" w:space="0" w:color="auto"/>
            </w:tcBorders>
          </w:tcPr>
          <w:p w14:paraId="2C7CA05B"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Владение активами</w:t>
            </w:r>
          </w:p>
        </w:tc>
      </w:tr>
      <w:tr w:rsidR="00DE6051" w:rsidRPr="00694A4F" w14:paraId="4629711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E30A34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8.1.3</w:t>
            </w:r>
          </w:p>
        </w:tc>
        <w:tc>
          <w:tcPr>
            <w:tcW w:w="1848" w:type="dxa"/>
            <w:tcBorders>
              <w:top w:val="single" w:sz="6" w:space="0" w:color="auto"/>
              <w:left w:val="single" w:sz="6" w:space="0" w:color="auto"/>
              <w:bottom w:val="single" w:sz="6" w:space="0" w:color="auto"/>
              <w:right w:val="single" w:sz="6" w:space="0" w:color="auto"/>
            </w:tcBorders>
          </w:tcPr>
          <w:p w14:paraId="1AF44A63" w14:textId="1F2F629F" w:rsidR="00DE6051" w:rsidRPr="003D4717" w:rsidRDefault="00DE6051" w:rsidP="00592E43">
            <w:pPr>
              <w:autoSpaceDE w:val="0"/>
              <w:autoSpaceDN w:val="0"/>
              <w:adjustRightInd w:val="0"/>
              <w:ind w:firstLine="567"/>
              <w:jc w:val="both"/>
              <w:rPr>
                <w:lang w:val="en-US" w:eastAsia="en-US"/>
              </w:rPr>
            </w:pPr>
            <w:r w:rsidRPr="003D4717">
              <w:rPr>
                <w:lang w:val="ru" w:eastAsia="en-US"/>
              </w:rPr>
              <w:t>5.10</w:t>
            </w:r>
          </w:p>
        </w:tc>
        <w:tc>
          <w:tcPr>
            <w:tcW w:w="6202" w:type="dxa"/>
            <w:tcBorders>
              <w:top w:val="single" w:sz="6" w:space="0" w:color="auto"/>
              <w:left w:val="single" w:sz="6" w:space="0" w:color="auto"/>
              <w:bottom w:val="single" w:sz="6" w:space="0" w:color="auto"/>
              <w:right w:val="single" w:sz="6" w:space="0" w:color="auto"/>
            </w:tcBorders>
          </w:tcPr>
          <w:p w14:paraId="28D673E9"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Допустимое использование активов</w:t>
            </w:r>
          </w:p>
        </w:tc>
      </w:tr>
      <w:tr w:rsidR="00DE6051" w:rsidRPr="00694A4F" w14:paraId="4FB5F10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EE5133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8.1.4</w:t>
            </w:r>
          </w:p>
        </w:tc>
        <w:tc>
          <w:tcPr>
            <w:tcW w:w="1848" w:type="dxa"/>
            <w:tcBorders>
              <w:top w:val="single" w:sz="6" w:space="0" w:color="auto"/>
              <w:left w:val="single" w:sz="6" w:space="0" w:color="auto"/>
              <w:bottom w:val="single" w:sz="6" w:space="0" w:color="auto"/>
              <w:right w:val="single" w:sz="6" w:space="0" w:color="auto"/>
            </w:tcBorders>
          </w:tcPr>
          <w:p w14:paraId="752003B8" w14:textId="40EFBE9E" w:rsidR="00DE6051" w:rsidRPr="003D4717" w:rsidRDefault="00DE6051" w:rsidP="00592E43">
            <w:pPr>
              <w:autoSpaceDE w:val="0"/>
              <w:autoSpaceDN w:val="0"/>
              <w:adjustRightInd w:val="0"/>
              <w:ind w:firstLine="567"/>
              <w:jc w:val="both"/>
              <w:rPr>
                <w:lang w:val="en-US" w:eastAsia="en-US"/>
              </w:rPr>
            </w:pPr>
            <w:r w:rsidRPr="003D4717">
              <w:rPr>
                <w:lang w:val="ru" w:eastAsia="en-US"/>
              </w:rPr>
              <w:t>5.11</w:t>
            </w:r>
          </w:p>
        </w:tc>
        <w:tc>
          <w:tcPr>
            <w:tcW w:w="6202" w:type="dxa"/>
            <w:tcBorders>
              <w:top w:val="single" w:sz="6" w:space="0" w:color="auto"/>
              <w:left w:val="single" w:sz="6" w:space="0" w:color="auto"/>
              <w:bottom w:val="single" w:sz="6" w:space="0" w:color="auto"/>
              <w:right w:val="single" w:sz="6" w:space="0" w:color="auto"/>
            </w:tcBorders>
          </w:tcPr>
          <w:p w14:paraId="683B8DA5"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Возвращение активов</w:t>
            </w:r>
          </w:p>
        </w:tc>
      </w:tr>
      <w:tr w:rsidR="00DE6051" w:rsidRPr="00694A4F" w14:paraId="1E3C2493"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11ED27B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8.2</w:t>
            </w:r>
          </w:p>
        </w:tc>
        <w:tc>
          <w:tcPr>
            <w:tcW w:w="1848" w:type="dxa"/>
            <w:tcBorders>
              <w:top w:val="single" w:sz="6" w:space="0" w:color="auto"/>
              <w:left w:val="single" w:sz="6" w:space="0" w:color="auto"/>
              <w:bottom w:val="single" w:sz="6" w:space="0" w:color="auto"/>
              <w:right w:val="single" w:sz="6" w:space="0" w:color="auto"/>
            </w:tcBorders>
          </w:tcPr>
          <w:p w14:paraId="521A30FC"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51D61DA5"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Классификация информации</w:t>
            </w:r>
          </w:p>
        </w:tc>
      </w:tr>
      <w:tr w:rsidR="00DE6051" w:rsidRPr="00694A4F" w14:paraId="6D53C45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453E8E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8.2.1</w:t>
            </w:r>
          </w:p>
        </w:tc>
        <w:tc>
          <w:tcPr>
            <w:tcW w:w="1848" w:type="dxa"/>
            <w:tcBorders>
              <w:top w:val="single" w:sz="6" w:space="0" w:color="auto"/>
              <w:left w:val="single" w:sz="6" w:space="0" w:color="auto"/>
              <w:bottom w:val="single" w:sz="6" w:space="0" w:color="auto"/>
              <w:right w:val="single" w:sz="6" w:space="0" w:color="auto"/>
            </w:tcBorders>
          </w:tcPr>
          <w:p w14:paraId="2219D289" w14:textId="7E9ED4CA" w:rsidR="00DE6051" w:rsidRPr="003D4717" w:rsidRDefault="00DE6051" w:rsidP="00592E43">
            <w:pPr>
              <w:autoSpaceDE w:val="0"/>
              <w:autoSpaceDN w:val="0"/>
              <w:adjustRightInd w:val="0"/>
              <w:ind w:firstLine="567"/>
              <w:jc w:val="both"/>
              <w:rPr>
                <w:lang w:val="en-US" w:eastAsia="en-US"/>
              </w:rPr>
            </w:pPr>
            <w:r w:rsidRPr="003D4717">
              <w:rPr>
                <w:lang w:val="ru" w:eastAsia="en-US"/>
              </w:rPr>
              <w:t>5.12</w:t>
            </w:r>
          </w:p>
        </w:tc>
        <w:tc>
          <w:tcPr>
            <w:tcW w:w="6202" w:type="dxa"/>
            <w:tcBorders>
              <w:top w:val="single" w:sz="6" w:space="0" w:color="auto"/>
              <w:left w:val="single" w:sz="6" w:space="0" w:color="auto"/>
              <w:bottom w:val="single" w:sz="6" w:space="0" w:color="auto"/>
              <w:right w:val="single" w:sz="6" w:space="0" w:color="auto"/>
            </w:tcBorders>
          </w:tcPr>
          <w:p w14:paraId="53AEA098"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Классификация информации</w:t>
            </w:r>
          </w:p>
        </w:tc>
      </w:tr>
      <w:tr w:rsidR="00DE6051" w:rsidRPr="00694A4F" w14:paraId="25F3CCF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1A0A86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8.2.2</w:t>
            </w:r>
          </w:p>
        </w:tc>
        <w:tc>
          <w:tcPr>
            <w:tcW w:w="1848" w:type="dxa"/>
            <w:tcBorders>
              <w:top w:val="single" w:sz="6" w:space="0" w:color="auto"/>
              <w:left w:val="single" w:sz="6" w:space="0" w:color="auto"/>
              <w:bottom w:val="single" w:sz="6" w:space="0" w:color="auto"/>
              <w:right w:val="single" w:sz="6" w:space="0" w:color="auto"/>
            </w:tcBorders>
          </w:tcPr>
          <w:p w14:paraId="4B6A67FD" w14:textId="0845C040" w:rsidR="00DE6051" w:rsidRPr="003D4717" w:rsidRDefault="00DE6051" w:rsidP="00592E43">
            <w:pPr>
              <w:autoSpaceDE w:val="0"/>
              <w:autoSpaceDN w:val="0"/>
              <w:adjustRightInd w:val="0"/>
              <w:ind w:firstLine="567"/>
              <w:jc w:val="both"/>
              <w:rPr>
                <w:lang w:val="en-US" w:eastAsia="en-US"/>
              </w:rPr>
            </w:pPr>
            <w:r w:rsidRPr="003D4717">
              <w:rPr>
                <w:lang w:val="ru" w:eastAsia="en-US"/>
              </w:rPr>
              <w:t>5.13</w:t>
            </w:r>
          </w:p>
        </w:tc>
        <w:tc>
          <w:tcPr>
            <w:tcW w:w="6202" w:type="dxa"/>
            <w:tcBorders>
              <w:top w:val="single" w:sz="6" w:space="0" w:color="auto"/>
              <w:left w:val="single" w:sz="6" w:space="0" w:color="auto"/>
              <w:bottom w:val="single" w:sz="6" w:space="0" w:color="auto"/>
              <w:right w:val="single" w:sz="6" w:space="0" w:color="auto"/>
            </w:tcBorders>
          </w:tcPr>
          <w:p w14:paraId="4C24418E"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Маркировка информации</w:t>
            </w:r>
          </w:p>
        </w:tc>
      </w:tr>
      <w:tr w:rsidR="00DE6051" w:rsidRPr="00694A4F" w14:paraId="6FF3D64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50AD42F"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8.2.3</w:t>
            </w:r>
          </w:p>
        </w:tc>
        <w:tc>
          <w:tcPr>
            <w:tcW w:w="1848" w:type="dxa"/>
            <w:tcBorders>
              <w:top w:val="single" w:sz="6" w:space="0" w:color="auto"/>
              <w:left w:val="single" w:sz="6" w:space="0" w:color="auto"/>
              <w:bottom w:val="single" w:sz="6" w:space="0" w:color="auto"/>
              <w:right w:val="single" w:sz="6" w:space="0" w:color="auto"/>
            </w:tcBorders>
          </w:tcPr>
          <w:p w14:paraId="5B7AC83E" w14:textId="3257C606" w:rsidR="00DE6051" w:rsidRPr="003D4717" w:rsidRDefault="00DE6051" w:rsidP="00592E43">
            <w:pPr>
              <w:autoSpaceDE w:val="0"/>
              <w:autoSpaceDN w:val="0"/>
              <w:adjustRightInd w:val="0"/>
              <w:ind w:firstLine="567"/>
              <w:jc w:val="both"/>
              <w:rPr>
                <w:lang w:val="en-US" w:eastAsia="en-US"/>
              </w:rPr>
            </w:pPr>
            <w:r w:rsidRPr="003D4717">
              <w:rPr>
                <w:lang w:val="ru" w:eastAsia="en-US"/>
              </w:rPr>
              <w:t>5.10</w:t>
            </w:r>
          </w:p>
        </w:tc>
        <w:tc>
          <w:tcPr>
            <w:tcW w:w="6202" w:type="dxa"/>
            <w:tcBorders>
              <w:top w:val="single" w:sz="6" w:space="0" w:color="auto"/>
              <w:left w:val="single" w:sz="6" w:space="0" w:color="auto"/>
              <w:bottom w:val="single" w:sz="6" w:space="0" w:color="auto"/>
              <w:right w:val="single" w:sz="6" w:space="0" w:color="auto"/>
            </w:tcBorders>
          </w:tcPr>
          <w:p w14:paraId="1060E312"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Работа с активами</w:t>
            </w:r>
          </w:p>
        </w:tc>
      </w:tr>
      <w:tr w:rsidR="00DE6051" w:rsidRPr="00694A4F" w14:paraId="524F83B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86FFFC3"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8.3</w:t>
            </w:r>
          </w:p>
        </w:tc>
        <w:tc>
          <w:tcPr>
            <w:tcW w:w="1848" w:type="dxa"/>
            <w:tcBorders>
              <w:top w:val="single" w:sz="6" w:space="0" w:color="auto"/>
              <w:left w:val="single" w:sz="6" w:space="0" w:color="auto"/>
              <w:bottom w:val="single" w:sz="6" w:space="0" w:color="auto"/>
              <w:right w:val="single" w:sz="6" w:space="0" w:color="auto"/>
            </w:tcBorders>
          </w:tcPr>
          <w:p w14:paraId="7BB3CEDA"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C137A81"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Использование носителей</w:t>
            </w:r>
          </w:p>
        </w:tc>
      </w:tr>
      <w:tr w:rsidR="00DE6051" w:rsidRPr="00694A4F" w14:paraId="29A6746A" w14:textId="77777777" w:rsidTr="00694BED">
        <w:trPr>
          <w:trHeight w:val="97"/>
        </w:trPr>
        <w:tc>
          <w:tcPr>
            <w:tcW w:w="1541" w:type="dxa"/>
            <w:tcBorders>
              <w:top w:val="single" w:sz="6" w:space="0" w:color="auto"/>
              <w:left w:val="single" w:sz="6" w:space="0" w:color="auto"/>
              <w:bottom w:val="single" w:sz="6" w:space="0" w:color="auto"/>
              <w:right w:val="single" w:sz="6" w:space="0" w:color="auto"/>
            </w:tcBorders>
          </w:tcPr>
          <w:p w14:paraId="4F7C45E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8.3.1</w:t>
            </w:r>
          </w:p>
        </w:tc>
        <w:tc>
          <w:tcPr>
            <w:tcW w:w="1848" w:type="dxa"/>
            <w:tcBorders>
              <w:top w:val="single" w:sz="6" w:space="0" w:color="auto"/>
              <w:left w:val="single" w:sz="6" w:space="0" w:color="auto"/>
              <w:bottom w:val="single" w:sz="6" w:space="0" w:color="auto"/>
              <w:right w:val="single" w:sz="6" w:space="0" w:color="auto"/>
            </w:tcBorders>
          </w:tcPr>
          <w:p w14:paraId="6D9209D3" w14:textId="249EA36A" w:rsidR="00DE6051" w:rsidRPr="003D4717" w:rsidRDefault="00DE6051" w:rsidP="00592E43">
            <w:pPr>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168FE73B"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съемными носителями</w:t>
            </w:r>
          </w:p>
        </w:tc>
      </w:tr>
      <w:tr w:rsidR="00DE6051" w:rsidRPr="00694A4F" w14:paraId="1FBD5D6A"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71CCBFE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8.3.2</w:t>
            </w:r>
          </w:p>
        </w:tc>
        <w:tc>
          <w:tcPr>
            <w:tcW w:w="1848" w:type="dxa"/>
            <w:tcBorders>
              <w:top w:val="single" w:sz="6" w:space="0" w:color="auto"/>
              <w:left w:val="single" w:sz="6" w:space="0" w:color="auto"/>
              <w:bottom w:val="single" w:sz="6" w:space="0" w:color="auto"/>
              <w:right w:val="single" w:sz="6" w:space="0" w:color="auto"/>
            </w:tcBorders>
          </w:tcPr>
          <w:p w14:paraId="56EAE000" w14:textId="695E299A" w:rsidR="00DE6051" w:rsidRPr="003D4717" w:rsidRDefault="00DE6051" w:rsidP="00592E43">
            <w:pPr>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0BA04D2D"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Утилизация носителей информации</w:t>
            </w:r>
          </w:p>
        </w:tc>
      </w:tr>
      <w:tr w:rsidR="00DE6051" w:rsidRPr="00694A4F" w14:paraId="295CD2E9"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EB5697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8.3.3</w:t>
            </w:r>
          </w:p>
        </w:tc>
        <w:tc>
          <w:tcPr>
            <w:tcW w:w="1848" w:type="dxa"/>
            <w:tcBorders>
              <w:top w:val="single" w:sz="6" w:space="0" w:color="auto"/>
              <w:left w:val="single" w:sz="6" w:space="0" w:color="auto"/>
              <w:bottom w:val="single" w:sz="6" w:space="0" w:color="auto"/>
              <w:right w:val="single" w:sz="6" w:space="0" w:color="auto"/>
            </w:tcBorders>
          </w:tcPr>
          <w:p w14:paraId="509C291D" w14:textId="03B0A9A4" w:rsidR="00DE6051" w:rsidRPr="003D4717" w:rsidRDefault="00DE6051" w:rsidP="00592E43">
            <w:pPr>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11E2156E"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Передача с физических носителей информации</w:t>
            </w:r>
          </w:p>
        </w:tc>
      </w:tr>
      <w:tr w:rsidR="00DE6051" w:rsidRPr="00694A4F" w14:paraId="5DB34D50" w14:textId="77777777" w:rsidTr="00694BED">
        <w:trPr>
          <w:trHeight w:val="125"/>
        </w:trPr>
        <w:tc>
          <w:tcPr>
            <w:tcW w:w="1541" w:type="dxa"/>
            <w:tcBorders>
              <w:top w:val="single" w:sz="6" w:space="0" w:color="auto"/>
              <w:left w:val="single" w:sz="6" w:space="0" w:color="auto"/>
              <w:bottom w:val="single" w:sz="6" w:space="0" w:color="auto"/>
              <w:right w:val="single" w:sz="6" w:space="0" w:color="auto"/>
            </w:tcBorders>
          </w:tcPr>
          <w:p w14:paraId="6914061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w:t>
            </w:r>
          </w:p>
        </w:tc>
        <w:tc>
          <w:tcPr>
            <w:tcW w:w="1848" w:type="dxa"/>
            <w:tcBorders>
              <w:top w:val="single" w:sz="6" w:space="0" w:color="auto"/>
              <w:left w:val="single" w:sz="6" w:space="0" w:color="auto"/>
              <w:bottom w:val="single" w:sz="6" w:space="0" w:color="auto"/>
              <w:right w:val="single" w:sz="6" w:space="0" w:color="auto"/>
            </w:tcBorders>
          </w:tcPr>
          <w:p w14:paraId="403A8B34"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20FB247B"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доступом</w:t>
            </w:r>
          </w:p>
        </w:tc>
      </w:tr>
      <w:tr w:rsidR="00DE6051" w:rsidRPr="00694A4F" w14:paraId="6C31FA30" w14:textId="77777777" w:rsidTr="00694BED">
        <w:trPr>
          <w:trHeight w:val="87"/>
        </w:trPr>
        <w:tc>
          <w:tcPr>
            <w:tcW w:w="1541" w:type="dxa"/>
            <w:tcBorders>
              <w:top w:val="single" w:sz="6" w:space="0" w:color="auto"/>
              <w:left w:val="single" w:sz="6" w:space="0" w:color="auto"/>
              <w:bottom w:val="single" w:sz="6" w:space="0" w:color="auto"/>
              <w:right w:val="single" w:sz="6" w:space="0" w:color="auto"/>
            </w:tcBorders>
          </w:tcPr>
          <w:p w14:paraId="42A9CC9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9.1</w:t>
            </w:r>
          </w:p>
        </w:tc>
        <w:tc>
          <w:tcPr>
            <w:tcW w:w="1848" w:type="dxa"/>
            <w:tcBorders>
              <w:top w:val="single" w:sz="6" w:space="0" w:color="auto"/>
              <w:left w:val="single" w:sz="6" w:space="0" w:color="auto"/>
              <w:bottom w:val="single" w:sz="6" w:space="0" w:color="auto"/>
              <w:right w:val="single" w:sz="6" w:space="0" w:color="auto"/>
            </w:tcBorders>
          </w:tcPr>
          <w:p w14:paraId="071B2849" w14:textId="77777777" w:rsidR="00DE6051" w:rsidRPr="00694A4F"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7E5210E"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Бизнес-требования к управлению доступом</w:t>
            </w:r>
          </w:p>
        </w:tc>
      </w:tr>
    </w:tbl>
    <w:p w14:paraId="7A507E83" w14:textId="77777777" w:rsidR="00252821" w:rsidRDefault="00252821">
      <w:r>
        <w:br w:type="page"/>
      </w:r>
    </w:p>
    <w:p w14:paraId="51CB7578" w14:textId="77777777" w:rsidR="00252821" w:rsidRDefault="00252821" w:rsidP="00252821">
      <w:pPr>
        <w:tabs>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05666173" w14:textId="77777777" w:rsidR="00252821" w:rsidRPr="00DE6051" w:rsidRDefault="00252821" w:rsidP="00252821">
      <w:pPr>
        <w:tabs>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252821" w:rsidRPr="00694A4F" w14:paraId="6FF02B09" w14:textId="77777777" w:rsidTr="0055371E">
        <w:trPr>
          <w:trHeight w:val="974"/>
        </w:trPr>
        <w:tc>
          <w:tcPr>
            <w:tcW w:w="1541" w:type="dxa"/>
            <w:tcBorders>
              <w:top w:val="single" w:sz="6" w:space="0" w:color="auto"/>
              <w:left w:val="single" w:sz="6" w:space="0" w:color="auto"/>
              <w:bottom w:val="double" w:sz="4" w:space="0" w:color="auto"/>
              <w:right w:val="single" w:sz="6" w:space="0" w:color="auto"/>
            </w:tcBorders>
          </w:tcPr>
          <w:p w14:paraId="3B02B193" w14:textId="593D4A46" w:rsidR="00252821" w:rsidRPr="0084260B" w:rsidRDefault="00713BFD" w:rsidP="0055371E">
            <w:pPr>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14F808A1"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0A6FB620"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ISO</w:t>
            </w:r>
          </w:p>
          <w:p w14:paraId="7AAA8E7D"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IEC 27002:2022</w:t>
            </w:r>
          </w:p>
          <w:p w14:paraId="7884B113" w14:textId="37B68553" w:rsidR="00252821" w:rsidRPr="0084260B" w:rsidRDefault="00252821" w:rsidP="0055371E">
            <w:pPr>
              <w:autoSpaceDE w:val="0"/>
              <w:autoSpaceDN w:val="0"/>
              <w:adjustRightInd w:val="0"/>
              <w:rPr>
                <w:b/>
                <w:bCs/>
                <w:color w:val="000000"/>
                <w:lang w:val="ru" w:eastAsia="en-US"/>
              </w:rPr>
            </w:pPr>
          </w:p>
        </w:tc>
        <w:tc>
          <w:tcPr>
            <w:tcW w:w="6202" w:type="dxa"/>
            <w:tcBorders>
              <w:top w:val="single" w:sz="6" w:space="0" w:color="auto"/>
              <w:left w:val="single" w:sz="6" w:space="0" w:color="auto"/>
              <w:bottom w:val="double" w:sz="4" w:space="0" w:color="auto"/>
              <w:right w:val="single" w:sz="6" w:space="0" w:color="auto"/>
            </w:tcBorders>
          </w:tcPr>
          <w:p w14:paraId="158A2668" w14:textId="77777777" w:rsidR="00252821" w:rsidRPr="0084260B" w:rsidRDefault="00252821" w:rsidP="0055371E">
            <w:pPr>
              <w:tabs>
                <w:tab w:val="left" w:pos="2055"/>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331B35A1"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5457F70D" w14:textId="5FE1F3BD"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9.1.1</w:t>
            </w:r>
          </w:p>
        </w:tc>
        <w:tc>
          <w:tcPr>
            <w:tcW w:w="1848" w:type="dxa"/>
            <w:tcBorders>
              <w:top w:val="single" w:sz="6" w:space="0" w:color="auto"/>
              <w:left w:val="single" w:sz="6" w:space="0" w:color="auto"/>
              <w:bottom w:val="single" w:sz="6" w:space="0" w:color="auto"/>
              <w:right w:val="single" w:sz="6" w:space="0" w:color="auto"/>
            </w:tcBorders>
          </w:tcPr>
          <w:p w14:paraId="4DAD920D" w14:textId="4413DA98" w:rsidR="00DE6051" w:rsidRPr="003D4717" w:rsidRDefault="00DE6051" w:rsidP="00592E43">
            <w:pPr>
              <w:autoSpaceDE w:val="0"/>
              <w:autoSpaceDN w:val="0"/>
              <w:adjustRightInd w:val="0"/>
              <w:ind w:firstLine="567"/>
              <w:jc w:val="both"/>
              <w:rPr>
                <w:lang w:val="en-US" w:eastAsia="en-US"/>
              </w:rPr>
            </w:pPr>
            <w:r w:rsidRPr="003D4717">
              <w:rPr>
                <w:lang w:val="ru" w:eastAsia="en-US"/>
              </w:rPr>
              <w:t>5.15</w:t>
            </w:r>
          </w:p>
        </w:tc>
        <w:tc>
          <w:tcPr>
            <w:tcW w:w="6202" w:type="dxa"/>
            <w:tcBorders>
              <w:top w:val="single" w:sz="6" w:space="0" w:color="auto"/>
              <w:left w:val="single" w:sz="6" w:space="0" w:color="auto"/>
              <w:bottom w:val="single" w:sz="6" w:space="0" w:color="auto"/>
              <w:right w:val="single" w:sz="6" w:space="0" w:color="auto"/>
            </w:tcBorders>
          </w:tcPr>
          <w:p w14:paraId="16C8DEE2"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Политика контроля доступа</w:t>
            </w:r>
          </w:p>
        </w:tc>
      </w:tr>
      <w:tr w:rsidR="00DE6051" w:rsidRPr="00694A4F" w14:paraId="3D135AEF"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5E53DC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9.1.2</w:t>
            </w:r>
          </w:p>
        </w:tc>
        <w:tc>
          <w:tcPr>
            <w:tcW w:w="1848" w:type="dxa"/>
            <w:tcBorders>
              <w:top w:val="single" w:sz="6" w:space="0" w:color="auto"/>
              <w:left w:val="single" w:sz="6" w:space="0" w:color="auto"/>
              <w:bottom w:val="single" w:sz="6" w:space="0" w:color="auto"/>
              <w:right w:val="single" w:sz="6" w:space="0" w:color="auto"/>
            </w:tcBorders>
          </w:tcPr>
          <w:p w14:paraId="3680B2EC" w14:textId="5415E649" w:rsidR="00DE6051" w:rsidRPr="003D4717" w:rsidRDefault="00DE6051" w:rsidP="00592E43">
            <w:pPr>
              <w:autoSpaceDE w:val="0"/>
              <w:autoSpaceDN w:val="0"/>
              <w:adjustRightInd w:val="0"/>
              <w:ind w:firstLine="567"/>
              <w:jc w:val="both"/>
              <w:rPr>
                <w:lang w:val="en-US" w:eastAsia="en-US"/>
              </w:rPr>
            </w:pPr>
            <w:r w:rsidRPr="003D4717">
              <w:rPr>
                <w:lang w:val="ru" w:eastAsia="en-US"/>
              </w:rPr>
              <w:t>5.15</w:t>
            </w:r>
          </w:p>
        </w:tc>
        <w:tc>
          <w:tcPr>
            <w:tcW w:w="6202" w:type="dxa"/>
            <w:tcBorders>
              <w:top w:val="single" w:sz="6" w:space="0" w:color="auto"/>
              <w:left w:val="single" w:sz="6" w:space="0" w:color="auto"/>
              <w:bottom w:val="single" w:sz="6" w:space="0" w:color="auto"/>
              <w:right w:val="single" w:sz="6" w:space="0" w:color="auto"/>
            </w:tcBorders>
          </w:tcPr>
          <w:p w14:paraId="025CCC39"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Доступ к сетям и сетевым сервисам</w:t>
            </w:r>
          </w:p>
        </w:tc>
      </w:tr>
      <w:tr w:rsidR="00DE6051" w:rsidRPr="00694A4F" w14:paraId="0C833E32"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2A944D7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w:t>
            </w:r>
          </w:p>
        </w:tc>
        <w:tc>
          <w:tcPr>
            <w:tcW w:w="1848" w:type="dxa"/>
            <w:tcBorders>
              <w:top w:val="single" w:sz="6" w:space="0" w:color="auto"/>
              <w:left w:val="single" w:sz="6" w:space="0" w:color="auto"/>
              <w:bottom w:val="single" w:sz="6" w:space="0" w:color="auto"/>
              <w:right w:val="single" w:sz="6" w:space="0" w:color="auto"/>
            </w:tcBorders>
          </w:tcPr>
          <w:p w14:paraId="166C48B0"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532D50D8"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пользователями доступом</w:t>
            </w:r>
          </w:p>
        </w:tc>
      </w:tr>
      <w:tr w:rsidR="00DE6051" w:rsidRPr="00694A4F" w14:paraId="44288D74"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21F5C1D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9.2.1</w:t>
            </w:r>
          </w:p>
        </w:tc>
        <w:tc>
          <w:tcPr>
            <w:tcW w:w="1848" w:type="dxa"/>
            <w:tcBorders>
              <w:top w:val="single" w:sz="6" w:space="0" w:color="auto"/>
              <w:left w:val="single" w:sz="6" w:space="0" w:color="auto"/>
              <w:bottom w:val="single" w:sz="6" w:space="0" w:color="auto"/>
              <w:right w:val="single" w:sz="6" w:space="0" w:color="auto"/>
            </w:tcBorders>
          </w:tcPr>
          <w:p w14:paraId="6C19CEA9" w14:textId="5CB2A86D" w:rsidR="00DE6051" w:rsidRPr="003D4717" w:rsidRDefault="00DE6051" w:rsidP="00592E43">
            <w:pPr>
              <w:autoSpaceDE w:val="0"/>
              <w:autoSpaceDN w:val="0"/>
              <w:adjustRightInd w:val="0"/>
              <w:ind w:firstLine="567"/>
              <w:jc w:val="both"/>
              <w:rPr>
                <w:lang w:val="en-US" w:eastAsia="en-US"/>
              </w:rPr>
            </w:pPr>
            <w:r w:rsidRPr="003D4717">
              <w:rPr>
                <w:lang w:val="ru" w:eastAsia="en-US"/>
              </w:rPr>
              <w:t>5.16</w:t>
            </w:r>
          </w:p>
        </w:tc>
        <w:tc>
          <w:tcPr>
            <w:tcW w:w="6202" w:type="dxa"/>
            <w:tcBorders>
              <w:top w:val="single" w:sz="6" w:space="0" w:color="auto"/>
              <w:left w:val="single" w:sz="6" w:space="0" w:color="auto"/>
              <w:bottom w:val="single" w:sz="6" w:space="0" w:color="auto"/>
              <w:right w:val="single" w:sz="6" w:space="0" w:color="auto"/>
            </w:tcBorders>
          </w:tcPr>
          <w:p w14:paraId="351A11C5"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Регистрации и удаления учетных записей</w:t>
            </w:r>
          </w:p>
        </w:tc>
      </w:tr>
      <w:tr w:rsidR="00DE6051" w:rsidRPr="00694A4F" w14:paraId="73B88EC4"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2C781A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9.2.2</w:t>
            </w:r>
          </w:p>
        </w:tc>
        <w:tc>
          <w:tcPr>
            <w:tcW w:w="1848" w:type="dxa"/>
            <w:tcBorders>
              <w:top w:val="single" w:sz="6" w:space="0" w:color="auto"/>
              <w:left w:val="single" w:sz="6" w:space="0" w:color="auto"/>
              <w:bottom w:val="single" w:sz="6" w:space="0" w:color="auto"/>
              <w:right w:val="single" w:sz="6" w:space="0" w:color="auto"/>
            </w:tcBorders>
          </w:tcPr>
          <w:p w14:paraId="1AC55D01" w14:textId="5986CC59" w:rsidR="00DE6051" w:rsidRPr="003D4717" w:rsidRDefault="00DE6051" w:rsidP="00592E43">
            <w:pPr>
              <w:autoSpaceDE w:val="0"/>
              <w:autoSpaceDN w:val="0"/>
              <w:adjustRightInd w:val="0"/>
              <w:ind w:firstLine="567"/>
              <w:jc w:val="both"/>
              <w:rPr>
                <w:lang w:val="en-US" w:eastAsia="en-US"/>
              </w:rPr>
            </w:pPr>
            <w:r w:rsidRPr="003D4717">
              <w:rPr>
                <w:lang w:val="ru" w:eastAsia="en-US"/>
              </w:rPr>
              <w:t>5.18</w:t>
            </w:r>
          </w:p>
        </w:tc>
        <w:tc>
          <w:tcPr>
            <w:tcW w:w="6202" w:type="dxa"/>
            <w:tcBorders>
              <w:top w:val="single" w:sz="6" w:space="0" w:color="auto"/>
              <w:left w:val="single" w:sz="6" w:space="0" w:color="auto"/>
              <w:bottom w:val="single" w:sz="6" w:space="0" w:color="auto"/>
              <w:right w:val="single" w:sz="6" w:space="0" w:color="auto"/>
            </w:tcBorders>
          </w:tcPr>
          <w:p w14:paraId="208D9C79"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Предоставление доступа пользователям</w:t>
            </w:r>
          </w:p>
        </w:tc>
      </w:tr>
      <w:tr w:rsidR="00DE6051" w:rsidRPr="00694A4F" w14:paraId="3F3F6300"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0A49F9F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9.2.3</w:t>
            </w:r>
          </w:p>
        </w:tc>
        <w:tc>
          <w:tcPr>
            <w:tcW w:w="1848" w:type="dxa"/>
            <w:tcBorders>
              <w:top w:val="single" w:sz="6" w:space="0" w:color="auto"/>
              <w:left w:val="single" w:sz="6" w:space="0" w:color="auto"/>
              <w:bottom w:val="single" w:sz="6" w:space="0" w:color="auto"/>
              <w:right w:val="single" w:sz="6" w:space="0" w:color="auto"/>
            </w:tcBorders>
          </w:tcPr>
          <w:p w14:paraId="5307C090" w14:textId="5F371528" w:rsidR="00DE6051" w:rsidRPr="003D4717" w:rsidRDefault="00DE6051" w:rsidP="00592E43">
            <w:pPr>
              <w:autoSpaceDE w:val="0"/>
              <w:autoSpaceDN w:val="0"/>
              <w:adjustRightInd w:val="0"/>
              <w:ind w:firstLine="567"/>
              <w:jc w:val="both"/>
              <w:rPr>
                <w:lang w:val="en-US" w:eastAsia="en-US"/>
              </w:rPr>
            </w:pPr>
            <w:r w:rsidRPr="003D4717">
              <w:rPr>
                <w:lang w:val="ru" w:eastAsia="en-US"/>
              </w:rPr>
              <w:t>8.2</w:t>
            </w:r>
          </w:p>
        </w:tc>
        <w:tc>
          <w:tcPr>
            <w:tcW w:w="6202" w:type="dxa"/>
            <w:tcBorders>
              <w:top w:val="single" w:sz="6" w:space="0" w:color="auto"/>
              <w:left w:val="single" w:sz="6" w:space="0" w:color="auto"/>
              <w:bottom w:val="single" w:sz="6" w:space="0" w:color="auto"/>
              <w:right w:val="single" w:sz="6" w:space="0" w:color="auto"/>
            </w:tcBorders>
          </w:tcPr>
          <w:p w14:paraId="6B733EDC"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привилегированными правами доступа</w:t>
            </w:r>
          </w:p>
        </w:tc>
      </w:tr>
      <w:tr w:rsidR="00DE6051" w:rsidRPr="00694A4F" w14:paraId="46C4EB73"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7DC5D22F"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9.2.4</w:t>
            </w:r>
          </w:p>
        </w:tc>
        <w:tc>
          <w:tcPr>
            <w:tcW w:w="1848" w:type="dxa"/>
            <w:tcBorders>
              <w:top w:val="single" w:sz="6" w:space="0" w:color="auto"/>
              <w:left w:val="single" w:sz="6" w:space="0" w:color="auto"/>
              <w:bottom w:val="single" w:sz="6" w:space="0" w:color="auto"/>
              <w:right w:val="single" w:sz="6" w:space="0" w:color="auto"/>
            </w:tcBorders>
          </w:tcPr>
          <w:p w14:paraId="291D5773" w14:textId="3DADBC73" w:rsidR="00DE6051" w:rsidRPr="003D4717" w:rsidRDefault="00DE6051" w:rsidP="00592E43">
            <w:pPr>
              <w:autoSpaceDE w:val="0"/>
              <w:autoSpaceDN w:val="0"/>
              <w:adjustRightInd w:val="0"/>
              <w:ind w:firstLine="567"/>
              <w:jc w:val="both"/>
              <w:rPr>
                <w:lang w:val="en-US" w:eastAsia="en-US"/>
              </w:rPr>
            </w:pPr>
            <w:r w:rsidRPr="003D4717">
              <w:rPr>
                <w:lang w:val="ru" w:eastAsia="en-US"/>
              </w:rPr>
              <w:t>5.17</w:t>
            </w:r>
          </w:p>
        </w:tc>
        <w:tc>
          <w:tcPr>
            <w:tcW w:w="6202" w:type="dxa"/>
            <w:tcBorders>
              <w:top w:val="single" w:sz="6" w:space="0" w:color="auto"/>
              <w:left w:val="single" w:sz="6" w:space="0" w:color="auto"/>
              <w:bottom w:val="single" w:sz="6" w:space="0" w:color="auto"/>
              <w:right w:val="single" w:sz="6" w:space="0" w:color="auto"/>
            </w:tcBorders>
          </w:tcPr>
          <w:p w14:paraId="65B0B2B6"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Управление конфиденциальной информацией для аутентификации пользователей</w:t>
            </w:r>
          </w:p>
        </w:tc>
      </w:tr>
      <w:tr w:rsidR="00DE6051" w:rsidRPr="00694A4F" w14:paraId="4815E508"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2FEADB0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9.2.5</w:t>
            </w:r>
          </w:p>
        </w:tc>
        <w:tc>
          <w:tcPr>
            <w:tcW w:w="1848" w:type="dxa"/>
            <w:tcBorders>
              <w:top w:val="single" w:sz="6" w:space="0" w:color="auto"/>
              <w:left w:val="single" w:sz="6" w:space="0" w:color="auto"/>
              <w:bottom w:val="single" w:sz="6" w:space="0" w:color="auto"/>
              <w:right w:val="single" w:sz="6" w:space="0" w:color="auto"/>
            </w:tcBorders>
          </w:tcPr>
          <w:p w14:paraId="5FE0F1A8" w14:textId="17E2E602" w:rsidR="00DE6051" w:rsidRPr="003D4717" w:rsidRDefault="00DE6051" w:rsidP="00592E43">
            <w:pPr>
              <w:autoSpaceDE w:val="0"/>
              <w:autoSpaceDN w:val="0"/>
              <w:adjustRightInd w:val="0"/>
              <w:ind w:firstLine="567"/>
              <w:jc w:val="both"/>
              <w:rPr>
                <w:lang w:val="en-US" w:eastAsia="en-US"/>
              </w:rPr>
            </w:pPr>
            <w:r w:rsidRPr="003D4717">
              <w:rPr>
                <w:lang w:val="ru" w:eastAsia="en-US"/>
              </w:rPr>
              <w:t>5.18</w:t>
            </w:r>
          </w:p>
        </w:tc>
        <w:tc>
          <w:tcPr>
            <w:tcW w:w="6202" w:type="dxa"/>
            <w:tcBorders>
              <w:top w:val="single" w:sz="6" w:space="0" w:color="auto"/>
              <w:left w:val="single" w:sz="6" w:space="0" w:color="auto"/>
              <w:bottom w:val="single" w:sz="6" w:space="0" w:color="auto"/>
              <w:right w:val="single" w:sz="6" w:space="0" w:color="auto"/>
            </w:tcBorders>
          </w:tcPr>
          <w:p w14:paraId="53A3A5A1"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Проверка прав доступа пользователя</w:t>
            </w:r>
          </w:p>
        </w:tc>
      </w:tr>
      <w:tr w:rsidR="00DE6051" w:rsidRPr="00694A4F" w14:paraId="13A18F4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B00520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9.2.6</w:t>
            </w:r>
          </w:p>
        </w:tc>
        <w:tc>
          <w:tcPr>
            <w:tcW w:w="1848" w:type="dxa"/>
            <w:tcBorders>
              <w:top w:val="single" w:sz="6" w:space="0" w:color="auto"/>
              <w:left w:val="single" w:sz="6" w:space="0" w:color="auto"/>
              <w:bottom w:val="single" w:sz="6" w:space="0" w:color="auto"/>
              <w:right w:val="single" w:sz="6" w:space="0" w:color="auto"/>
            </w:tcBorders>
          </w:tcPr>
          <w:p w14:paraId="26589703" w14:textId="6FBECF4B" w:rsidR="00DE6051" w:rsidRPr="003D4717" w:rsidRDefault="00DE6051" w:rsidP="00592E43">
            <w:pPr>
              <w:autoSpaceDE w:val="0"/>
              <w:autoSpaceDN w:val="0"/>
              <w:adjustRightInd w:val="0"/>
              <w:ind w:firstLine="567"/>
              <w:jc w:val="both"/>
              <w:rPr>
                <w:lang w:val="en-US" w:eastAsia="en-US"/>
              </w:rPr>
            </w:pPr>
            <w:r w:rsidRPr="003D4717">
              <w:rPr>
                <w:lang w:val="ru" w:eastAsia="en-US"/>
              </w:rPr>
              <w:t>5.18</w:t>
            </w:r>
          </w:p>
        </w:tc>
        <w:tc>
          <w:tcPr>
            <w:tcW w:w="6202" w:type="dxa"/>
            <w:tcBorders>
              <w:top w:val="single" w:sz="6" w:space="0" w:color="auto"/>
              <w:left w:val="single" w:sz="6" w:space="0" w:color="auto"/>
              <w:bottom w:val="single" w:sz="6" w:space="0" w:color="auto"/>
              <w:right w:val="single" w:sz="6" w:space="0" w:color="auto"/>
            </w:tcBorders>
          </w:tcPr>
          <w:p w14:paraId="2FA62336"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Удаление или корректировка прав доступа</w:t>
            </w:r>
          </w:p>
        </w:tc>
      </w:tr>
      <w:tr w:rsidR="00DE6051" w:rsidRPr="00694A4F" w14:paraId="401B3D3C"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8028DA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9.3</w:t>
            </w:r>
          </w:p>
        </w:tc>
        <w:tc>
          <w:tcPr>
            <w:tcW w:w="1848" w:type="dxa"/>
            <w:tcBorders>
              <w:top w:val="single" w:sz="6" w:space="0" w:color="auto"/>
              <w:left w:val="single" w:sz="6" w:space="0" w:color="auto"/>
              <w:bottom w:val="single" w:sz="6" w:space="0" w:color="auto"/>
              <w:right w:val="single" w:sz="6" w:space="0" w:color="auto"/>
            </w:tcBorders>
          </w:tcPr>
          <w:p w14:paraId="55003679"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0436A9C2"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Обязанности пользователя</w:t>
            </w:r>
          </w:p>
        </w:tc>
      </w:tr>
      <w:tr w:rsidR="00DE6051" w:rsidRPr="00694A4F" w14:paraId="6E9AB1CE"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700904C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9.3.1</w:t>
            </w:r>
          </w:p>
        </w:tc>
        <w:tc>
          <w:tcPr>
            <w:tcW w:w="1848" w:type="dxa"/>
            <w:tcBorders>
              <w:top w:val="single" w:sz="6" w:space="0" w:color="auto"/>
              <w:left w:val="single" w:sz="6" w:space="0" w:color="auto"/>
              <w:bottom w:val="single" w:sz="6" w:space="0" w:color="auto"/>
              <w:right w:val="single" w:sz="6" w:space="0" w:color="auto"/>
            </w:tcBorders>
          </w:tcPr>
          <w:p w14:paraId="250857C7" w14:textId="7AECB09C" w:rsidR="00DE6051" w:rsidRPr="003D4717" w:rsidRDefault="00DE6051" w:rsidP="00592E43">
            <w:pPr>
              <w:autoSpaceDE w:val="0"/>
              <w:autoSpaceDN w:val="0"/>
              <w:adjustRightInd w:val="0"/>
              <w:ind w:firstLine="567"/>
              <w:jc w:val="both"/>
              <w:rPr>
                <w:lang w:val="en-US" w:eastAsia="en-US"/>
              </w:rPr>
            </w:pPr>
            <w:r w:rsidRPr="003D4717">
              <w:rPr>
                <w:lang w:val="ru" w:eastAsia="en-US"/>
              </w:rPr>
              <w:t>5.17</w:t>
            </w:r>
          </w:p>
        </w:tc>
        <w:tc>
          <w:tcPr>
            <w:tcW w:w="6202" w:type="dxa"/>
            <w:tcBorders>
              <w:top w:val="single" w:sz="6" w:space="0" w:color="auto"/>
              <w:left w:val="single" w:sz="6" w:space="0" w:color="auto"/>
              <w:bottom w:val="single" w:sz="6" w:space="0" w:color="auto"/>
              <w:right w:val="single" w:sz="6" w:space="0" w:color="auto"/>
            </w:tcBorders>
          </w:tcPr>
          <w:p w14:paraId="4C1C23EA"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Использование конфиденциальной информации для аутентификации</w:t>
            </w:r>
          </w:p>
        </w:tc>
      </w:tr>
      <w:tr w:rsidR="00DE6051" w:rsidRPr="00694A4F" w14:paraId="156A5B5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FA417F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9.4</w:t>
            </w:r>
          </w:p>
        </w:tc>
        <w:tc>
          <w:tcPr>
            <w:tcW w:w="1848" w:type="dxa"/>
            <w:tcBorders>
              <w:top w:val="single" w:sz="6" w:space="0" w:color="auto"/>
              <w:left w:val="single" w:sz="6" w:space="0" w:color="auto"/>
              <w:bottom w:val="single" w:sz="6" w:space="0" w:color="auto"/>
              <w:right w:val="single" w:sz="6" w:space="0" w:color="auto"/>
            </w:tcBorders>
          </w:tcPr>
          <w:p w14:paraId="1537F00B"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E0087E7"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Контроль доступа к системе и приложениям</w:t>
            </w:r>
          </w:p>
        </w:tc>
      </w:tr>
      <w:tr w:rsidR="00DE6051" w:rsidRPr="00694A4F" w14:paraId="41AA98FD"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C3F222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9.4.1</w:t>
            </w:r>
          </w:p>
        </w:tc>
        <w:tc>
          <w:tcPr>
            <w:tcW w:w="1848" w:type="dxa"/>
            <w:tcBorders>
              <w:top w:val="single" w:sz="6" w:space="0" w:color="auto"/>
              <w:left w:val="single" w:sz="6" w:space="0" w:color="auto"/>
              <w:bottom w:val="single" w:sz="6" w:space="0" w:color="auto"/>
              <w:right w:val="single" w:sz="6" w:space="0" w:color="auto"/>
            </w:tcBorders>
          </w:tcPr>
          <w:p w14:paraId="0D0EDEB5" w14:textId="5D1ACD50" w:rsidR="00DE6051" w:rsidRPr="003D4717" w:rsidRDefault="00DE6051" w:rsidP="00592E43">
            <w:pPr>
              <w:autoSpaceDE w:val="0"/>
              <w:autoSpaceDN w:val="0"/>
              <w:adjustRightInd w:val="0"/>
              <w:ind w:firstLine="567"/>
              <w:jc w:val="both"/>
              <w:rPr>
                <w:lang w:val="en-US" w:eastAsia="en-US"/>
              </w:rPr>
            </w:pPr>
            <w:r w:rsidRPr="003D4717">
              <w:rPr>
                <w:lang w:val="ru" w:eastAsia="en-US"/>
              </w:rPr>
              <w:t>8.3</w:t>
            </w:r>
          </w:p>
        </w:tc>
        <w:tc>
          <w:tcPr>
            <w:tcW w:w="6202" w:type="dxa"/>
            <w:tcBorders>
              <w:top w:val="single" w:sz="6" w:space="0" w:color="auto"/>
              <w:left w:val="single" w:sz="6" w:space="0" w:color="auto"/>
              <w:bottom w:val="single" w:sz="6" w:space="0" w:color="auto"/>
              <w:right w:val="single" w:sz="6" w:space="0" w:color="auto"/>
            </w:tcBorders>
          </w:tcPr>
          <w:p w14:paraId="0E828EBD"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Ограничения доступа к информации</w:t>
            </w:r>
          </w:p>
        </w:tc>
      </w:tr>
      <w:tr w:rsidR="00DE6051" w:rsidRPr="00694A4F" w14:paraId="28EC86E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8BC01D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9.4.2</w:t>
            </w:r>
          </w:p>
        </w:tc>
        <w:tc>
          <w:tcPr>
            <w:tcW w:w="1848" w:type="dxa"/>
            <w:tcBorders>
              <w:top w:val="single" w:sz="6" w:space="0" w:color="auto"/>
              <w:left w:val="single" w:sz="6" w:space="0" w:color="auto"/>
              <w:bottom w:val="single" w:sz="6" w:space="0" w:color="auto"/>
              <w:right w:val="single" w:sz="6" w:space="0" w:color="auto"/>
            </w:tcBorders>
          </w:tcPr>
          <w:p w14:paraId="6F9E9BF2" w14:textId="51502AB9" w:rsidR="00DE6051" w:rsidRPr="003D4717" w:rsidRDefault="00DE6051" w:rsidP="00592E43">
            <w:pPr>
              <w:autoSpaceDE w:val="0"/>
              <w:autoSpaceDN w:val="0"/>
              <w:adjustRightInd w:val="0"/>
              <w:ind w:firstLine="567"/>
              <w:jc w:val="both"/>
              <w:rPr>
                <w:lang w:val="en-US" w:eastAsia="en-US"/>
              </w:rPr>
            </w:pPr>
            <w:r w:rsidRPr="003D4717">
              <w:rPr>
                <w:lang w:val="ru" w:eastAsia="en-US"/>
              </w:rPr>
              <w:t>8.5</w:t>
            </w:r>
          </w:p>
        </w:tc>
        <w:tc>
          <w:tcPr>
            <w:tcW w:w="6202" w:type="dxa"/>
            <w:tcBorders>
              <w:top w:val="single" w:sz="6" w:space="0" w:color="auto"/>
              <w:left w:val="single" w:sz="6" w:space="0" w:color="auto"/>
              <w:bottom w:val="single" w:sz="6" w:space="0" w:color="auto"/>
              <w:right w:val="single" w:sz="6" w:space="0" w:color="auto"/>
            </w:tcBorders>
          </w:tcPr>
          <w:p w14:paraId="32D177C5"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Безопасные процедуры входа в систему</w:t>
            </w:r>
          </w:p>
        </w:tc>
      </w:tr>
      <w:tr w:rsidR="00DE6051" w:rsidRPr="00694A4F" w14:paraId="414379A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500FB1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9.4.3</w:t>
            </w:r>
          </w:p>
        </w:tc>
        <w:tc>
          <w:tcPr>
            <w:tcW w:w="1848" w:type="dxa"/>
            <w:tcBorders>
              <w:top w:val="single" w:sz="6" w:space="0" w:color="auto"/>
              <w:left w:val="single" w:sz="6" w:space="0" w:color="auto"/>
              <w:bottom w:val="single" w:sz="6" w:space="0" w:color="auto"/>
              <w:right w:val="single" w:sz="6" w:space="0" w:color="auto"/>
            </w:tcBorders>
          </w:tcPr>
          <w:p w14:paraId="61AD04F5" w14:textId="5B89026D" w:rsidR="00DE6051" w:rsidRPr="003D4717" w:rsidRDefault="00DE6051" w:rsidP="00592E43">
            <w:pPr>
              <w:autoSpaceDE w:val="0"/>
              <w:autoSpaceDN w:val="0"/>
              <w:adjustRightInd w:val="0"/>
              <w:ind w:firstLine="567"/>
              <w:jc w:val="both"/>
              <w:rPr>
                <w:lang w:val="en-US" w:eastAsia="en-US"/>
              </w:rPr>
            </w:pPr>
            <w:r w:rsidRPr="003D4717">
              <w:rPr>
                <w:lang w:val="ru" w:eastAsia="en-US"/>
              </w:rPr>
              <w:t>5.17</w:t>
            </w:r>
          </w:p>
        </w:tc>
        <w:tc>
          <w:tcPr>
            <w:tcW w:w="6202" w:type="dxa"/>
            <w:tcBorders>
              <w:top w:val="single" w:sz="6" w:space="0" w:color="auto"/>
              <w:left w:val="single" w:sz="6" w:space="0" w:color="auto"/>
              <w:bottom w:val="single" w:sz="6" w:space="0" w:color="auto"/>
              <w:right w:val="single" w:sz="6" w:space="0" w:color="auto"/>
            </w:tcBorders>
          </w:tcPr>
          <w:p w14:paraId="45A40AE9"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Система управления паролями</w:t>
            </w:r>
          </w:p>
        </w:tc>
      </w:tr>
      <w:tr w:rsidR="00DE6051" w:rsidRPr="00694A4F" w14:paraId="54EE3C6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49F539C"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9.4.4</w:t>
            </w:r>
          </w:p>
        </w:tc>
        <w:tc>
          <w:tcPr>
            <w:tcW w:w="1848" w:type="dxa"/>
            <w:tcBorders>
              <w:top w:val="single" w:sz="6" w:space="0" w:color="auto"/>
              <w:left w:val="single" w:sz="6" w:space="0" w:color="auto"/>
              <w:bottom w:val="single" w:sz="6" w:space="0" w:color="auto"/>
              <w:right w:val="single" w:sz="6" w:space="0" w:color="auto"/>
            </w:tcBorders>
          </w:tcPr>
          <w:p w14:paraId="7F57743D" w14:textId="24881936" w:rsidR="00DE6051" w:rsidRPr="003D4717" w:rsidRDefault="00DE6051" w:rsidP="00592E43">
            <w:pPr>
              <w:autoSpaceDE w:val="0"/>
              <w:autoSpaceDN w:val="0"/>
              <w:adjustRightInd w:val="0"/>
              <w:ind w:firstLine="567"/>
              <w:jc w:val="both"/>
              <w:rPr>
                <w:lang w:val="en-US" w:eastAsia="en-US"/>
              </w:rPr>
            </w:pPr>
            <w:r w:rsidRPr="003D4717">
              <w:rPr>
                <w:lang w:val="ru" w:eastAsia="en-US"/>
              </w:rPr>
              <w:t>8.18</w:t>
            </w:r>
          </w:p>
        </w:tc>
        <w:tc>
          <w:tcPr>
            <w:tcW w:w="6202" w:type="dxa"/>
            <w:tcBorders>
              <w:top w:val="single" w:sz="6" w:space="0" w:color="auto"/>
              <w:left w:val="single" w:sz="6" w:space="0" w:color="auto"/>
              <w:bottom w:val="single" w:sz="6" w:space="0" w:color="auto"/>
              <w:right w:val="single" w:sz="6" w:space="0" w:color="auto"/>
            </w:tcBorders>
          </w:tcPr>
          <w:p w14:paraId="59134FEE"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Использование утилит с привилегированными правами</w:t>
            </w:r>
          </w:p>
        </w:tc>
      </w:tr>
      <w:tr w:rsidR="00DE6051" w:rsidRPr="00694A4F" w14:paraId="59E8A4A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28FCDD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9.4.5</w:t>
            </w:r>
          </w:p>
        </w:tc>
        <w:tc>
          <w:tcPr>
            <w:tcW w:w="1848" w:type="dxa"/>
            <w:tcBorders>
              <w:top w:val="single" w:sz="6" w:space="0" w:color="auto"/>
              <w:left w:val="single" w:sz="6" w:space="0" w:color="auto"/>
              <w:bottom w:val="single" w:sz="6" w:space="0" w:color="auto"/>
              <w:right w:val="single" w:sz="6" w:space="0" w:color="auto"/>
            </w:tcBorders>
          </w:tcPr>
          <w:p w14:paraId="71D8F1E5" w14:textId="404E167B" w:rsidR="00DE6051" w:rsidRPr="003D4717" w:rsidRDefault="00DE6051" w:rsidP="00592E43">
            <w:pPr>
              <w:autoSpaceDE w:val="0"/>
              <w:autoSpaceDN w:val="0"/>
              <w:adjustRightInd w:val="0"/>
              <w:ind w:firstLine="567"/>
              <w:jc w:val="both"/>
              <w:rPr>
                <w:lang w:val="en-US" w:eastAsia="en-US"/>
              </w:rPr>
            </w:pPr>
            <w:r w:rsidRPr="003D4717">
              <w:rPr>
                <w:lang w:val="ru" w:eastAsia="en-US"/>
              </w:rPr>
              <w:t>8.4</w:t>
            </w:r>
          </w:p>
        </w:tc>
        <w:tc>
          <w:tcPr>
            <w:tcW w:w="6202" w:type="dxa"/>
            <w:tcBorders>
              <w:top w:val="single" w:sz="6" w:space="0" w:color="auto"/>
              <w:left w:val="single" w:sz="6" w:space="0" w:color="auto"/>
              <w:bottom w:val="single" w:sz="6" w:space="0" w:color="auto"/>
              <w:right w:val="single" w:sz="6" w:space="0" w:color="auto"/>
            </w:tcBorders>
          </w:tcPr>
          <w:p w14:paraId="2AC4C5E5"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Контроль доступа к исходному коду программы</w:t>
            </w:r>
          </w:p>
        </w:tc>
      </w:tr>
      <w:tr w:rsidR="00DE6051" w:rsidRPr="00694A4F" w14:paraId="5BF68E1A"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D0178E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10</w:t>
            </w:r>
          </w:p>
        </w:tc>
        <w:tc>
          <w:tcPr>
            <w:tcW w:w="1848" w:type="dxa"/>
            <w:tcBorders>
              <w:top w:val="single" w:sz="6" w:space="0" w:color="auto"/>
              <w:left w:val="single" w:sz="6" w:space="0" w:color="auto"/>
              <w:bottom w:val="single" w:sz="6" w:space="0" w:color="auto"/>
              <w:right w:val="single" w:sz="6" w:space="0" w:color="auto"/>
            </w:tcBorders>
          </w:tcPr>
          <w:p w14:paraId="4C890945"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4035687E"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Криптография</w:t>
            </w:r>
          </w:p>
        </w:tc>
      </w:tr>
      <w:tr w:rsidR="00DE6051" w:rsidRPr="00694A4F" w14:paraId="7D9FB48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CB65D9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10.1</w:t>
            </w:r>
          </w:p>
        </w:tc>
        <w:tc>
          <w:tcPr>
            <w:tcW w:w="1848" w:type="dxa"/>
            <w:tcBorders>
              <w:top w:val="single" w:sz="6" w:space="0" w:color="auto"/>
              <w:left w:val="single" w:sz="6" w:space="0" w:color="auto"/>
              <w:bottom w:val="single" w:sz="6" w:space="0" w:color="auto"/>
              <w:right w:val="single" w:sz="6" w:space="0" w:color="auto"/>
            </w:tcBorders>
          </w:tcPr>
          <w:p w14:paraId="1B31B4D7"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5CF3520D"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Криптографические средства управления</w:t>
            </w:r>
          </w:p>
        </w:tc>
      </w:tr>
      <w:tr w:rsidR="00DE6051" w:rsidRPr="00694A4F" w14:paraId="3712618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2DDB040"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10.1.1</w:t>
            </w:r>
          </w:p>
        </w:tc>
        <w:tc>
          <w:tcPr>
            <w:tcW w:w="1848" w:type="dxa"/>
            <w:tcBorders>
              <w:top w:val="single" w:sz="6" w:space="0" w:color="auto"/>
              <w:left w:val="single" w:sz="6" w:space="0" w:color="auto"/>
              <w:bottom w:val="single" w:sz="6" w:space="0" w:color="auto"/>
              <w:right w:val="single" w:sz="6" w:space="0" w:color="auto"/>
            </w:tcBorders>
          </w:tcPr>
          <w:p w14:paraId="3DBF885A" w14:textId="727D1837" w:rsidR="00DE6051" w:rsidRPr="003D4717" w:rsidRDefault="00DE6051" w:rsidP="00592E43">
            <w:pPr>
              <w:autoSpaceDE w:val="0"/>
              <w:autoSpaceDN w:val="0"/>
              <w:adjustRightInd w:val="0"/>
              <w:ind w:firstLine="567"/>
              <w:jc w:val="both"/>
              <w:rPr>
                <w:lang w:val="en-US" w:eastAsia="en-US"/>
              </w:rPr>
            </w:pPr>
            <w:r w:rsidRPr="003D4717">
              <w:rPr>
                <w:lang w:val="ru" w:eastAsia="en-US"/>
              </w:rPr>
              <w:t>8.24</w:t>
            </w:r>
          </w:p>
        </w:tc>
        <w:tc>
          <w:tcPr>
            <w:tcW w:w="6202" w:type="dxa"/>
            <w:tcBorders>
              <w:top w:val="single" w:sz="6" w:space="0" w:color="auto"/>
              <w:left w:val="single" w:sz="6" w:space="0" w:color="auto"/>
              <w:bottom w:val="single" w:sz="6" w:space="0" w:color="auto"/>
              <w:right w:val="single" w:sz="6" w:space="0" w:color="auto"/>
            </w:tcBorders>
          </w:tcPr>
          <w:p w14:paraId="77DEBD55"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Политика использования криптографических средств управления</w:t>
            </w:r>
          </w:p>
        </w:tc>
      </w:tr>
      <w:tr w:rsidR="00DE6051" w:rsidRPr="00694A4F" w14:paraId="34D167D1"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733AD5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10.1.2</w:t>
            </w:r>
          </w:p>
        </w:tc>
        <w:tc>
          <w:tcPr>
            <w:tcW w:w="1848" w:type="dxa"/>
            <w:tcBorders>
              <w:top w:val="single" w:sz="6" w:space="0" w:color="auto"/>
              <w:left w:val="single" w:sz="6" w:space="0" w:color="auto"/>
              <w:bottom w:val="single" w:sz="6" w:space="0" w:color="auto"/>
              <w:right w:val="single" w:sz="6" w:space="0" w:color="auto"/>
            </w:tcBorders>
          </w:tcPr>
          <w:p w14:paraId="748DB8C5" w14:textId="642ADF6C" w:rsidR="00DE6051" w:rsidRPr="003D4717" w:rsidRDefault="00DE6051" w:rsidP="00592E43">
            <w:pPr>
              <w:autoSpaceDE w:val="0"/>
              <w:autoSpaceDN w:val="0"/>
              <w:adjustRightInd w:val="0"/>
              <w:ind w:firstLine="567"/>
              <w:jc w:val="both"/>
              <w:rPr>
                <w:lang w:val="en-US" w:eastAsia="en-US"/>
              </w:rPr>
            </w:pPr>
            <w:r w:rsidRPr="003D4717">
              <w:rPr>
                <w:lang w:val="ru" w:eastAsia="en-US"/>
              </w:rPr>
              <w:t>8.24</w:t>
            </w:r>
          </w:p>
        </w:tc>
        <w:tc>
          <w:tcPr>
            <w:tcW w:w="6202" w:type="dxa"/>
            <w:tcBorders>
              <w:top w:val="single" w:sz="6" w:space="0" w:color="auto"/>
              <w:left w:val="single" w:sz="6" w:space="0" w:color="auto"/>
              <w:bottom w:val="single" w:sz="6" w:space="0" w:color="auto"/>
              <w:right w:val="single" w:sz="6" w:space="0" w:color="auto"/>
            </w:tcBorders>
          </w:tcPr>
          <w:p w14:paraId="7BF6596B"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ключами</w:t>
            </w:r>
          </w:p>
        </w:tc>
      </w:tr>
      <w:tr w:rsidR="00DE6051" w:rsidRPr="00694A4F" w14:paraId="70F56F74" w14:textId="77777777" w:rsidTr="00694BED">
        <w:trPr>
          <w:trHeight w:val="123"/>
        </w:trPr>
        <w:tc>
          <w:tcPr>
            <w:tcW w:w="1541" w:type="dxa"/>
            <w:tcBorders>
              <w:top w:val="single" w:sz="6" w:space="0" w:color="auto"/>
              <w:left w:val="single" w:sz="6" w:space="0" w:color="auto"/>
              <w:bottom w:val="single" w:sz="6" w:space="0" w:color="auto"/>
              <w:right w:val="single" w:sz="6" w:space="0" w:color="auto"/>
            </w:tcBorders>
          </w:tcPr>
          <w:p w14:paraId="60887FD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w:t>
            </w:r>
          </w:p>
        </w:tc>
        <w:tc>
          <w:tcPr>
            <w:tcW w:w="1848" w:type="dxa"/>
            <w:tcBorders>
              <w:top w:val="single" w:sz="6" w:space="0" w:color="auto"/>
              <w:left w:val="single" w:sz="6" w:space="0" w:color="auto"/>
              <w:bottom w:val="single" w:sz="6" w:space="0" w:color="auto"/>
              <w:right w:val="single" w:sz="6" w:space="0" w:color="auto"/>
            </w:tcBorders>
          </w:tcPr>
          <w:p w14:paraId="6F9D1672"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8730E38"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Физическая и экологическая безопасность</w:t>
            </w:r>
          </w:p>
        </w:tc>
      </w:tr>
      <w:tr w:rsidR="00DE6051" w:rsidRPr="00694A4F" w14:paraId="7121E679" w14:textId="77777777" w:rsidTr="00694BED">
        <w:trPr>
          <w:trHeight w:val="85"/>
        </w:trPr>
        <w:tc>
          <w:tcPr>
            <w:tcW w:w="1541" w:type="dxa"/>
            <w:tcBorders>
              <w:top w:val="single" w:sz="6" w:space="0" w:color="auto"/>
              <w:left w:val="single" w:sz="6" w:space="0" w:color="auto"/>
              <w:bottom w:val="single" w:sz="6" w:space="0" w:color="auto"/>
              <w:right w:val="single" w:sz="6" w:space="0" w:color="auto"/>
            </w:tcBorders>
          </w:tcPr>
          <w:p w14:paraId="12C1B1C0"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w:t>
            </w:r>
          </w:p>
        </w:tc>
        <w:tc>
          <w:tcPr>
            <w:tcW w:w="1848" w:type="dxa"/>
            <w:tcBorders>
              <w:top w:val="single" w:sz="6" w:space="0" w:color="auto"/>
              <w:left w:val="single" w:sz="6" w:space="0" w:color="auto"/>
              <w:bottom w:val="single" w:sz="6" w:space="0" w:color="auto"/>
              <w:right w:val="single" w:sz="6" w:space="0" w:color="auto"/>
            </w:tcBorders>
          </w:tcPr>
          <w:p w14:paraId="2BCCC8ED"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A44EC16"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Безопасные зоны</w:t>
            </w:r>
          </w:p>
        </w:tc>
      </w:tr>
      <w:tr w:rsidR="00DE6051" w:rsidRPr="00694A4F" w14:paraId="56EE8978"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C93B20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11.1.1</w:t>
            </w:r>
          </w:p>
        </w:tc>
        <w:tc>
          <w:tcPr>
            <w:tcW w:w="1848" w:type="dxa"/>
            <w:tcBorders>
              <w:top w:val="single" w:sz="6" w:space="0" w:color="auto"/>
              <w:left w:val="single" w:sz="6" w:space="0" w:color="auto"/>
              <w:bottom w:val="single" w:sz="6" w:space="0" w:color="auto"/>
              <w:right w:val="single" w:sz="6" w:space="0" w:color="auto"/>
            </w:tcBorders>
          </w:tcPr>
          <w:p w14:paraId="0921C356" w14:textId="688F1106" w:rsidR="00DE6051" w:rsidRPr="003D4717" w:rsidRDefault="00DE6051" w:rsidP="00592E43">
            <w:pPr>
              <w:autoSpaceDE w:val="0"/>
              <w:autoSpaceDN w:val="0"/>
              <w:adjustRightInd w:val="0"/>
              <w:ind w:firstLine="567"/>
              <w:jc w:val="both"/>
              <w:rPr>
                <w:lang w:val="en-US" w:eastAsia="en-US"/>
              </w:rPr>
            </w:pPr>
            <w:r w:rsidRPr="003D4717">
              <w:rPr>
                <w:lang w:val="ru" w:eastAsia="en-US"/>
              </w:rPr>
              <w:t>7.1</w:t>
            </w:r>
          </w:p>
        </w:tc>
        <w:tc>
          <w:tcPr>
            <w:tcW w:w="6202" w:type="dxa"/>
            <w:tcBorders>
              <w:top w:val="single" w:sz="6" w:space="0" w:color="auto"/>
              <w:left w:val="single" w:sz="6" w:space="0" w:color="auto"/>
              <w:bottom w:val="single" w:sz="6" w:space="0" w:color="auto"/>
              <w:right w:val="single" w:sz="6" w:space="0" w:color="auto"/>
            </w:tcBorders>
          </w:tcPr>
          <w:p w14:paraId="6F4F7954"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Физический периметр безопасности</w:t>
            </w:r>
          </w:p>
        </w:tc>
      </w:tr>
      <w:tr w:rsidR="00DE6051" w:rsidRPr="00694A4F" w14:paraId="62BE7B0C"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181CA77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11.1.2</w:t>
            </w:r>
          </w:p>
        </w:tc>
        <w:tc>
          <w:tcPr>
            <w:tcW w:w="1848" w:type="dxa"/>
            <w:tcBorders>
              <w:top w:val="single" w:sz="6" w:space="0" w:color="auto"/>
              <w:left w:val="single" w:sz="6" w:space="0" w:color="auto"/>
              <w:bottom w:val="single" w:sz="6" w:space="0" w:color="auto"/>
              <w:right w:val="single" w:sz="6" w:space="0" w:color="auto"/>
            </w:tcBorders>
          </w:tcPr>
          <w:p w14:paraId="1E518F7F" w14:textId="3F9D2759" w:rsidR="00DE6051" w:rsidRPr="003D4717" w:rsidRDefault="00DE6051" w:rsidP="00592E43">
            <w:pPr>
              <w:autoSpaceDE w:val="0"/>
              <w:autoSpaceDN w:val="0"/>
              <w:adjustRightInd w:val="0"/>
              <w:ind w:firstLine="567"/>
              <w:jc w:val="both"/>
              <w:rPr>
                <w:lang w:val="en-US" w:eastAsia="en-US"/>
              </w:rPr>
            </w:pPr>
            <w:r w:rsidRPr="003D4717">
              <w:rPr>
                <w:lang w:val="ru" w:eastAsia="en-US"/>
              </w:rPr>
              <w:t>72</w:t>
            </w:r>
          </w:p>
        </w:tc>
        <w:tc>
          <w:tcPr>
            <w:tcW w:w="6202" w:type="dxa"/>
            <w:tcBorders>
              <w:top w:val="single" w:sz="6" w:space="0" w:color="auto"/>
              <w:left w:val="single" w:sz="6" w:space="0" w:color="auto"/>
              <w:bottom w:val="single" w:sz="6" w:space="0" w:color="auto"/>
              <w:right w:val="single" w:sz="6" w:space="0" w:color="auto"/>
            </w:tcBorders>
          </w:tcPr>
          <w:p w14:paraId="39FABA01"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Средства управления физического входа</w:t>
            </w:r>
          </w:p>
        </w:tc>
      </w:tr>
      <w:tr w:rsidR="00DE6051" w:rsidRPr="00694A4F" w14:paraId="2B18A222"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0836E8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11.1.3</w:t>
            </w:r>
          </w:p>
        </w:tc>
        <w:tc>
          <w:tcPr>
            <w:tcW w:w="1848" w:type="dxa"/>
            <w:tcBorders>
              <w:top w:val="single" w:sz="6" w:space="0" w:color="auto"/>
              <w:left w:val="single" w:sz="6" w:space="0" w:color="auto"/>
              <w:bottom w:val="single" w:sz="6" w:space="0" w:color="auto"/>
              <w:right w:val="single" w:sz="6" w:space="0" w:color="auto"/>
            </w:tcBorders>
          </w:tcPr>
          <w:p w14:paraId="0D33EB7E" w14:textId="10BAD008" w:rsidR="00DE6051" w:rsidRPr="003D4717" w:rsidRDefault="00DE6051" w:rsidP="00592E43">
            <w:pPr>
              <w:autoSpaceDE w:val="0"/>
              <w:autoSpaceDN w:val="0"/>
              <w:adjustRightInd w:val="0"/>
              <w:ind w:firstLine="567"/>
              <w:jc w:val="both"/>
              <w:rPr>
                <w:lang w:val="en-US" w:eastAsia="en-US"/>
              </w:rPr>
            </w:pPr>
            <w:r w:rsidRPr="003D4717">
              <w:rPr>
                <w:lang w:val="ru" w:eastAsia="en-US"/>
              </w:rPr>
              <w:t>73</w:t>
            </w:r>
          </w:p>
        </w:tc>
        <w:tc>
          <w:tcPr>
            <w:tcW w:w="6202" w:type="dxa"/>
            <w:tcBorders>
              <w:top w:val="single" w:sz="6" w:space="0" w:color="auto"/>
              <w:left w:val="single" w:sz="6" w:space="0" w:color="auto"/>
              <w:bottom w:val="single" w:sz="6" w:space="0" w:color="auto"/>
              <w:right w:val="single" w:sz="6" w:space="0" w:color="auto"/>
            </w:tcBorders>
          </w:tcPr>
          <w:p w14:paraId="1BDDE7F7"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Обеспечение безопасности офисов, производственных помещений и оборудования</w:t>
            </w:r>
          </w:p>
        </w:tc>
      </w:tr>
      <w:tr w:rsidR="00DE6051" w:rsidRPr="00694A4F" w14:paraId="0B3337AD"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6B10BD0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11.1.4</w:t>
            </w:r>
          </w:p>
        </w:tc>
        <w:tc>
          <w:tcPr>
            <w:tcW w:w="1848" w:type="dxa"/>
            <w:tcBorders>
              <w:top w:val="single" w:sz="6" w:space="0" w:color="auto"/>
              <w:left w:val="single" w:sz="6" w:space="0" w:color="auto"/>
              <w:bottom w:val="single" w:sz="6" w:space="0" w:color="auto"/>
              <w:right w:val="single" w:sz="6" w:space="0" w:color="auto"/>
            </w:tcBorders>
          </w:tcPr>
          <w:p w14:paraId="7C319F98" w14:textId="23EB9278" w:rsidR="00DE6051" w:rsidRPr="003D4717" w:rsidRDefault="00DE6051" w:rsidP="00592E43">
            <w:pPr>
              <w:autoSpaceDE w:val="0"/>
              <w:autoSpaceDN w:val="0"/>
              <w:adjustRightInd w:val="0"/>
              <w:ind w:firstLine="567"/>
              <w:jc w:val="both"/>
              <w:rPr>
                <w:lang w:val="en-US" w:eastAsia="en-US"/>
              </w:rPr>
            </w:pPr>
            <w:r w:rsidRPr="003D4717">
              <w:rPr>
                <w:lang w:val="ru" w:eastAsia="en-US"/>
              </w:rPr>
              <w:t>75</w:t>
            </w:r>
          </w:p>
        </w:tc>
        <w:tc>
          <w:tcPr>
            <w:tcW w:w="6202" w:type="dxa"/>
            <w:tcBorders>
              <w:top w:val="single" w:sz="6" w:space="0" w:color="auto"/>
              <w:left w:val="single" w:sz="6" w:space="0" w:color="auto"/>
              <w:bottom w:val="single" w:sz="6" w:space="0" w:color="auto"/>
              <w:right w:val="single" w:sz="6" w:space="0" w:color="auto"/>
            </w:tcBorders>
          </w:tcPr>
          <w:p w14:paraId="16C47E6F"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Защита от внешних угроз и угроз природного характера</w:t>
            </w:r>
          </w:p>
        </w:tc>
      </w:tr>
      <w:tr w:rsidR="00DE6051" w:rsidRPr="00694A4F" w14:paraId="0F167155"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6EBA90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11.1.5</w:t>
            </w:r>
          </w:p>
        </w:tc>
        <w:tc>
          <w:tcPr>
            <w:tcW w:w="1848" w:type="dxa"/>
            <w:tcBorders>
              <w:top w:val="single" w:sz="6" w:space="0" w:color="auto"/>
              <w:left w:val="single" w:sz="6" w:space="0" w:color="auto"/>
              <w:bottom w:val="single" w:sz="6" w:space="0" w:color="auto"/>
              <w:right w:val="single" w:sz="6" w:space="0" w:color="auto"/>
            </w:tcBorders>
          </w:tcPr>
          <w:p w14:paraId="59C09928" w14:textId="1C41BAC1" w:rsidR="00DE6051" w:rsidRPr="003D4717" w:rsidRDefault="00DE6051" w:rsidP="00592E43">
            <w:pPr>
              <w:autoSpaceDE w:val="0"/>
              <w:autoSpaceDN w:val="0"/>
              <w:adjustRightInd w:val="0"/>
              <w:ind w:firstLine="567"/>
              <w:jc w:val="both"/>
              <w:rPr>
                <w:lang w:val="en-US" w:eastAsia="en-US"/>
              </w:rPr>
            </w:pPr>
            <w:r w:rsidRPr="003D4717">
              <w:rPr>
                <w:lang w:val="ru" w:eastAsia="en-US"/>
              </w:rPr>
              <w:t>76</w:t>
            </w:r>
          </w:p>
        </w:tc>
        <w:tc>
          <w:tcPr>
            <w:tcW w:w="6202" w:type="dxa"/>
            <w:tcBorders>
              <w:top w:val="single" w:sz="6" w:space="0" w:color="auto"/>
              <w:left w:val="single" w:sz="6" w:space="0" w:color="auto"/>
              <w:bottom w:val="single" w:sz="6" w:space="0" w:color="auto"/>
              <w:right w:val="single" w:sz="6" w:space="0" w:color="auto"/>
            </w:tcBorders>
          </w:tcPr>
          <w:p w14:paraId="4CC07A08"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Работа в охраняемых зонах</w:t>
            </w:r>
          </w:p>
        </w:tc>
      </w:tr>
      <w:tr w:rsidR="00DE6051" w:rsidRPr="00694A4F" w14:paraId="7CEA0516"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6B0676FC"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11.1.6</w:t>
            </w:r>
          </w:p>
        </w:tc>
        <w:tc>
          <w:tcPr>
            <w:tcW w:w="1848" w:type="dxa"/>
            <w:tcBorders>
              <w:top w:val="single" w:sz="6" w:space="0" w:color="auto"/>
              <w:left w:val="single" w:sz="6" w:space="0" w:color="auto"/>
              <w:bottom w:val="single" w:sz="6" w:space="0" w:color="auto"/>
              <w:right w:val="single" w:sz="6" w:space="0" w:color="auto"/>
            </w:tcBorders>
          </w:tcPr>
          <w:p w14:paraId="720F88B8" w14:textId="1C32A51D" w:rsidR="00DE6051" w:rsidRPr="003D4717" w:rsidRDefault="00DE6051" w:rsidP="00592E43">
            <w:pPr>
              <w:autoSpaceDE w:val="0"/>
              <w:autoSpaceDN w:val="0"/>
              <w:adjustRightInd w:val="0"/>
              <w:ind w:firstLine="567"/>
              <w:jc w:val="both"/>
              <w:rPr>
                <w:lang w:val="en-US" w:eastAsia="en-US"/>
              </w:rPr>
            </w:pPr>
            <w:r w:rsidRPr="003D4717">
              <w:rPr>
                <w:lang w:val="ru" w:eastAsia="en-US"/>
              </w:rPr>
              <w:t>72</w:t>
            </w:r>
          </w:p>
        </w:tc>
        <w:tc>
          <w:tcPr>
            <w:tcW w:w="6202" w:type="dxa"/>
            <w:tcBorders>
              <w:top w:val="single" w:sz="6" w:space="0" w:color="auto"/>
              <w:left w:val="single" w:sz="6" w:space="0" w:color="auto"/>
              <w:bottom w:val="single" w:sz="6" w:space="0" w:color="auto"/>
              <w:right w:val="single" w:sz="6" w:space="0" w:color="auto"/>
            </w:tcBorders>
          </w:tcPr>
          <w:p w14:paraId="58FCFFB1"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Зоны доставки и погрузки</w:t>
            </w:r>
          </w:p>
        </w:tc>
      </w:tr>
      <w:tr w:rsidR="00DE6051" w:rsidRPr="00694A4F" w14:paraId="457A3AD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8D20A63"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w:t>
            </w:r>
          </w:p>
        </w:tc>
        <w:tc>
          <w:tcPr>
            <w:tcW w:w="1848" w:type="dxa"/>
            <w:tcBorders>
              <w:top w:val="single" w:sz="6" w:space="0" w:color="auto"/>
              <w:left w:val="single" w:sz="6" w:space="0" w:color="auto"/>
              <w:bottom w:val="single" w:sz="6" w:space="0" w:color="auto"/>
              <w:right w:val="single" w:sz="6" w:space="0" w:color="auto"/>
            </w:tcBorders>
          </w:tcPr>
          <w:p w14:paraId="6CE5594B"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59F9093"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Оборудование</w:t>
            </w:r>
          </w:p>
        </w:tc>
      </w:tr>
      <w:tr w:rsidR="00DE6051" w:rsidRPr="00694A4F" w14:paraId="6A15036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D2FD8A3"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11.2.1</w:t>
            </w:r>
          </w:p>
        </w:tc>
        <w:tc>
          <w:tcPr>
            <w:tcW w:w="1848" w:type="dxa"/>
            <w:tcBorders>
              <w:top w:val="single" w:sz="6" w:space="0" w:color="auto"/>
              <w:left w:val="single" w:sz="6" w:space="0" w:color="auto"/>
              <w:bottom w:val="single" w:sz="6" w:space="0" w:color="auto"/>
              <w:right w:val="single" w:sz="6" w:space="0" w:color="auto"/>
            </w:tcBorders>
          </w:tcPr>
          <w:p w14:paraId="2F96EE8F" w14:textId="6059A5D7" w:rsidR="00DE6051" w:rsidRPr="003D4717" w:rsidRDefault="00DE6051" w:rsidP="00592E43">
            <w:pPr>
              <w:autoSpaceDE w:val="0"/>
              <w:autoSpaceDN w:val="0"/>
              <w:adjustRightInd w:val="0"/>
              <w:ind w:firstLine="567"/>
              <w:jc w:val="both"/>
              <w:rPr>
                <w:lang w:val="en-US" w:eastAsia="en-US"/>
              </w:rPr>
            </w:pPr>
            <w:r w:rsidRPr="003D4717">
              <w:rPr>
                <w:lang w:val="ru" w:eastAsia="en-US"/>
              </w:rPr>
              <w:t>7.8</w:t>
            </w:r>
          </w:p>
        </w:tc>
        <w:tc>
          <w:tcPr>
            <w:tcW w:w="6202" w:type="dxa"/>
            <w:tcBorders>
              <w:top w:val="single" w:sz="6" w:space="0" w:color="auto"/>
              <w:left w:val="single" w:sz="6" w:space="0" w:color="auto"/>
              <w:bottom w:val="single" w:sz="6" w:space="0" w:color="auto"/>
              <w:right w:val="single" w:sz="6" w:space="0" w:color="auto"/>
            </w:tcBorders>
          </w:tcPr>
          <w:p w14:paraId="4C4ABBD7"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Размещение и защита оборудования</w:t>
            </w:r>
          </w:p>
        </w:tc>
      </w:tr>
      <w:tr w:rsidR="00DE6051" w:rsidRPr="00694A4F" w14:paraId="50D7357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330F15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11.2.2</w:t>
            </w:r>
          </w:p>
        </w:tc>
        <w:tc>
          <w:tcPr>
            <w:tcW w:w="1848" w:type="dxa"/>
            <w:tcBorders>
              <w:top w:val="single" w:sz="6" w:space="0" w:color="auto"/>
              <w:left w:val="single" w:sz="6" w:space="0" w:color="auto"/>
              <w:bottom w:val="single" w:sz="6" w:space="0" w:color="auto"/>
              <w:right w:val="single" w:sz="6" w:space="0" w:color="auto"/>
            </w:tcBorders>
          </w:tcPr>
          <w:p w14:paraId="47A69B46" w14:textId="31C8E9BF" w:rsidR="00DE6051" w:rsidRPr="003D4717" w:rsidRDefault="00DE6051" w:rsidP="00592E43">
            <w:pPr>
              <w:autoSpaceDE w:val="0"/>
              <w:autoSpaceDN w:val="0"/>
              <w:adjustRightInd w:val="0"/>
              <w:ind w:firstLine="567"/>
              <w:jc w:val="both"/>
              <w:rPr>
                <w:lang w:val="en-US" w:eastAsia="en-US"/>
              </w:rPr>
            </w:pPr>
            <w:r w:rsidRPr="003D4717">
              <w:rPr>
                <w:lang w:val="ru" w:eastAsia="en-US"/>
              </w:rPr>
              <w:t>7.11</w:t>
            </w:r>
          </w:p>
        </w:tc>
        <w:tc>
          <w:tcPr>
            <w:tcW w:w="6202" w:type="dxa"/>
            <w:tcBorders>
              <w:top w:val="single" w:sz="6" w:space="0" w:color="auto"/>
              <w:left w:val="single" w:sz="6" w:space="0" w:color="auto"/>
              <w:bottom w:val="single" w:sz="6" w:space="0" w:color="auto"/>
              <w:right w:val="single" w:sz="6" w:space="0" w:color="auto"/>
            </w:tcBorders>
          </w:tcPr>
          <w:p w14:paraId="5D9FA704"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Службы обеспечения</w:t>
            </w:r>
          </w:p>
        </w:tc>
      </w:tr>
      <w:tr w:rsidR="00DE6051" w:rsidRPr="00694A4F" w14:paraId="242DEBB1"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6B2A2CF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11.2.3</w:t>
            </w:r>
          </w:p>
        </w:tc>
        <w:tc>
          <w:tcPr>
            <w:tcW w:w="1848" w:type="dxa"/>
            <w:tcBorders>
              <w:top w:val="single" w:sz="6" w:space="0" w:color="auto"/>
              <w:left w:val="single" w:sz="6" w:space="0" w:color="auto"/>
              <w:bottom w:val="single" w:sz="6" w:space="0" w:color="auto"/>
              <w:right w:val="single" w:sz="6" w:space="0" w:color="auto"/>
            </w:tcBorders>
          </w:tcPr>
          <w:p w14:paraId="4C0B84FA" w14:textId="588ACB12" w:rsidR="00DE6051" w:rsidRPr="003D4717" w:rsidRDefault="00DE6051" w:rsidP="00592E43">
            <w:pPr>
              <w:autoSpaceDE w:val="0"/>
              <w:autoSpaceDN w:val="0"/>
              <w:adjustRightInd w:val="0"/>
              <w:ind w:firstLine="567"/>
              <w:jc w:val="both"/>
              <w:rPr>
                <w:lang w:val="en-US" w:eastAsia="en-US"/>
              </w:rPr>
            </w:pPr>
            <w:r w:rsidRPr="003D4717">
              <w:rPr>
                <w:lang w:val="ru" w:eastAsia="en-US"/>
              </w:rPr>
              <w:t>7.12</w:t>
            </w:r>
          </w:p>
        </w:tc>
        <w:tc>
          <w:tcPr>
            <w:tcW w:w="6202" w:type="dxa"/>
            <w:tcBorders>
              <w:top w:val="single" w:sz="6" w:space="0" w:color="auto"/>
              <w:left w:val="single" w:sz="6" w:space="0" w:color="auto"/>
              <w:bottom w:val="single" w:sz="6" w:space="0" w:color="auto"/>
              <w:right w:val="single" w:sz="6" w:space="0" w:color="auto"/>
            </w:tcBorders>
          </w:tcPr>
          <w:p w14:paraId="70F939DE"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Защита кабельных сетей</w:t>
            </w:r>
          </w:p>
        </w:tc>
      </w:tr>
      <w:tr w:rsidR="00DE6051" w:rsidRPr="00694A4F" w14:paraId="637D9F6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0B7AA7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11.2.4</w:t>
            </w:r>
          </w:p>
        </w:tc>
        <w:tc>
          <w:tcPr>
            <w:tcW w:w="1848" w:type="dxa"/>
            <w:tcBorders>
              <w:top w:val="single" w:sz="6" w:space="0" w:color="auto"/>
              <w:left w:val="single" w:sz="6" w:space="0" w:color="auto"/>
              <w:bottom w:val="single" w:sz="6" w:space="0" w:color="auto"/>
              <w:right w:val="single" w:sz="6" w:space="0" w:color="auto"/>
            </w:tcBorders>
          </w:tcPr>
          <w:p w14:paraId="71133D71" w14:textId="257036F4" w:rsidR="00DE6051" w:rsidRPr="003D4717" w:rsidRDefault="00DE6051" w:rsidP="00592E43">
            <w:pPr>
              <w:autoSpaceDE w:val="0"/>
              <w:autoSpaceDN w:val="0"/>
              <w:adjustRightInd w:val="0"/>
              <w:ind w:firstLine="567"/>
              <w:jc w:val="both"/>
              <w:rPr>
                <w:lang w:val="en-US" w:eastAsia="en-US"/>
              </w:rPr>
            </w:pPr>
            <w:r w:rsidRPr="003D4717">
              <w:rPr>
                <w:lang w:val="ru" w:eastAsia="en-US"/>
              </w:rPr>
              <w:t>7,13</w:t>
            </w:r>
          </w:p>
        </w:tc>
        <w:tc>
          <w:tcPr>
            <w:tcW w:w="6202" w:type="dxa"/>
            <w:tcBorders>
              <w:top w:val="single" w:sz="6" w:space="0" w:color="auto"/>
              <w:left w:val="single" w:sz="6" w:space="0" w:color="auto"/>
              <w:bottom w:val="single" w:sz="6" w:space="0" w:color="auto"/>
              <w:right w:val="single" w:sz="6" w:space="0" w:color="auto"/>
            </w:tcBorders>
          </w:tcPr>
          <w:p w14:paraId="0A290A52"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Обслуживание оборудования</w:t>
            </w:r>
          </w:p>
        </w:tc>
      </w:tr>
    </w:tbl>
    <w:p w14:paraId="4399B4B6" w14:textId="77777777" w:rsidR="00EE2676" w:rsidRDefault="00EE2676" w:rsidP="00FE51E9">
      <w:pPr>
        <w:tabs>
          <w:tab w:val="left" w:pos="3710"/>
        </w:tabs>
        <w:autoSpaceDE w:val="0"/>
        <w:autoSpaceDN w:val="0"/>
        <w:adjustRightInd w:val="0"/>
        <w:ind w:firstLine="567"/>
        <w:jc w:val="center"/>
        <w:rPr>
          <w:bCs/>
          <w:i/>
          <w:color w:val="000000"/>
          <w:lang w:val="ru" w:eastAsia="en-US"/>
        </w:rPr>
      </w:pPr>
    </w:p>
    <w:p w14:paraId="22DA87A0" w14:textId="73EC1976" w:rsidR="00FE51E9" w:rsidRDefault="00FE51E9" w:rsidP="00FE51E9">
      <w:pPr>
        <w:tabs>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3491CC9C" w14:textId="77777777" w:rsidR="00FE51E9" w:rsidRPr="00DE6051" w:rsidRDefault="00FE51E9" w:rsidP="00FE51E9">
      <w:pPr>
        <w:tabs>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FE51E9" w:rsidRPr="00694A4F" w14:paraId="39A36DB6" w14:textId="77777777" w:rsidTr="00BB4C11">
        <w:trPr>
          <w:trHeight w:val="974"/>
        </w:trPr>
        <w:tc>
          <w:tcPr>
            <w:tcW w:w="1541" w:type="dxa"/>
            <w:tcBorders>
              <w:top w:val="single" w:sz="6" w:space="0" w:color="auto"/>
              <w:left w:val="single" w:sz="6" w:space="0" w:color="auto"/>
              <w:bottom w:val="double" w:sz="4" w:space="0" w:color="auto"/>
              <w:right w:val="single" w:sz="6" w:space="0" w:color="auto"/>
            </w:tcBorders>
          </w:tcPr>
          <w:p w14:paraId="04C3CCC0" w14:textId="167EEAE8" w:rsidR="00FE51E9" w:rsidRPr="0084260B" w:rsidRDefault="00713BFD" w:rsidP="00BB4C11">
            <w:pPr>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405AA7B7"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70E0E75A"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ISO</w:t>
            </w:r>
          </w:p>
          <w:p w14:paraId="658182B5" w14:textId="770EF6D2" w:rsidR="00FE51E9" w:rsidRPr="0084260B" w:rsidRDefault="007E2281" w:rsidP="00BB4C11">
            <w:pPr>
              <w:autoSpaceDE w:val="0"/>
              <w:autoSpaceDN w:val="0"/>
              <w:adjustRightInd w:val="0"/>
              <w:rPr>
                <w:b/>
                <w:bCs/>
                <w:color w:val="000000"/>
                <w:lang w:val="ru" w:eastAsia="en-US"/>
              </w:rPr>
            </w:pPr>
            <w:r w:rsidRPr="00694A4F">
              <w:rPr>
                <w:b/>
                <w:bCs/>
                <w:color w:val="000000"/>
                <w:lang w:val="ru" w:eastAsia="en-US"/>
              </w:rPr>
              <w:t>IEC 27002:202</w:t>
            </w:r>
            <w:r>
              <w:rPr>
                <w:b/>
                <w:bCs/>
                <w:color w:val="000000"/>
                <w:lang w:val="ru" w:eastAsia="en-US"/>
              </w:rPr>
              <w:t>2</w:t>
            </w:r>
          </w:p>
        </w:tc>
        <w:tc>
          <w:tcPr>
            <w:tcW w:w="6202" w:type="dxa"/>
            <w:tcBorders>
              <w:top w:val="single" w:sz="6" w:space="0" w:color="auto"/>
              <w:left w:val="single" w:sz="6" w:space="0" w:color="auto"/>
              <w:bottom w:val="double" w:sz="4" w:space="0" w:color="auto"/>
              <w:right w:val="single" w:sz="6" w:space="0" w:color="auto"/>
            </w:tcBorders>
          </w:tcPr>
          <w:p w14:paraId="348050AB" w14:textId="77777777" w:rsidR="00FE51E9" w:rsidRPr="0084260B" w:rsidRDefault="00FE51E9" w:rsidP="00BB4C11">
            <w:pPr>
              <w:tabs>
                <w:tab w:val="left" w:pos="2055"/>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45F83" w:rsidRPr="00694A4F" w14:paraId="0D33BDA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561F9A9" w14:textId="77777777" w:rsidR="00D45F83" w:rsidRPr="00694A4F" w:rsidRDefault="00D45F83" w:rsidP="00592E43">
            <w:pPr>
              <w:autoSpaceDE w:val="0"/>
              <w:autoSpaceDN w:val="0"/>
              <w:adjustRightInd w:val="0"/>
              <w:ind w:firstLine="567"/>
              <w:jc w:val="both"/>
              <w:rPr>
                <w:color w:val="000000"/>
                <w:lang w:val="ru" w:eastAsia="en-US"/>
              </w:rPr>
            </w:pPr>
          </w:p>
        </w:tc>
        <w:tc>
          <w:tcPr>
            <w:tcW w:w="1848" w:type="dxa"/>
            <w:tcBorders>
              <w:top w:val="single" w:sz="6" w:space="0" w:color="auto"/>
              <w:left w:val="single" w:sz="6" w:space="0" w:color="auto"/>
              <w:bottom w:val="single" w:sz="6" w:space="0" w:color="auto"/>
              <w:right w:val="single" w:sz="6" w:space="0" w:color="auto"/>
            </w:tcBorders>
          </w:tcPr>
          <w:p w14:paraId="6AB37281" w14:textId="77777777" w:rsidR="00D45F83" w:rsidRPr="00D45F83" w:rsidRDefault="00D45F83" w:rsidP="00592E43">
            <w:pPr>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013C9BDA" w14:textId="77777777" w:rsidR="00D45F83" w:rsidRPr="00694A4F" w:rsidRDefault="00D45F83" w:rsidP="003137A5">
            <w:pPr>
              <w:autoSpaceDE w:val="0"/>
              <w:autoSpaceDN w:val="0"/>
              <w:adjustRightInd w:val="0"/>
              <w:jc w:val="both"/>
              <w:rPr>
                <w:color w:val="000000"/>
                <w:lang w:val="ru" w:eastAsia="en-US"/>
              </w:rPr>
            </w:pPr>
          </w:p>
        </w:tc>
      </w:tr>
      <w:tr w:rsidR="00DE6051" w:rsidRPr="00694A4F" w14:paraId="5CB95FF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559851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11.2.5</w:t>
            </w:r>
          </w:p>
        </w:tc>
        <w:tc>
          <w:tcPr>
            <w:tcW w:w="1848" w:type="dxa"/>
            <w:tcBorders>
              <w:top w:val="single" w:sz="6" w:space="0" w:color="auto"/>
              <w:left w:val="single" w:sz="6" w:space="0" w:color="auto"/>
              <w:bottom w:val="single" w:sz="6" w:space="0" w:color="auto"/>
              <w:right w:val="single" w:sz="6" w:space="0" w:color="auto"/>
            </w:tcBorders>
          </w:tcPr>
          <w:p w14:paraId="3654A10C" w14:textId="3781DF58" w:rsidR="00DE6051" w:rsidRPr="003D4717" w:rsidRDefault="00DE6051" w:rsidP="00592E43">
            <w:pPr>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67B31855"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Изъятие активов</w:t>
            </w:r>
          </w:p>
        </w:tc>
      </w:tr>
      <w:tr w:rsidR="00DE6051" w:rsidRPr="00694A4F" w14:paraId="49CB19C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EA2DCC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11.2.6</w:t>
            </w:r>
          </w:p>
        </w:tc>
        <w:tc>
          <w:tcPr>
            <w:tcW w:w="1848" w:type="dxa"/>
            <w:tcBorders>
              <w:top w:val="single" w:sz="6" w:space="0" w:color="auto"/>
              <w:left w:val="single" w:sz="6" w:space="0" w:color="auto"/>
              <w:bottom w:val="single" w:sz="6" w:space="0" w:color="auto"/>
              <w:right w:val="single" w:sz="6" w:space="0" w:color="auto"/>
            </w:tcBorders>
          </w:tcPr>
          <w:p w14:paraId="58FC5632" w14:textId="003FFCC6" w:rsidR="00DE6051" w:rsidRPr="003D4717" w:rsidRDefault="00DE6051" w:rsidP="00592E43">
            <w:pPr>
              <w:autoSpaceDE w:val="0"/>
              <w:autoSpaceDN w:val="0"/>
              <w:adjustRightInd w:val="0"/>
              <w:ind w:firstLine="567"/>
              <w:jc w:val="both"/>
              <w:rPr>
                <w:lang w:val="en-US" w:eastAsia="en-US"/>
              </w:rPr>
            </w:pPr>
            <w:r w:rsidRPr="003D4717">
              <w:rPr>
                <w:lang w:val="ru" w:eastAsia="en-US"/>
              </w:rPr>
              <w:t>7.9</w:t>
            </w:r>
          </w:p>
        </w:tc>
        <w:tc>
          <w:tcPr>
            <w:tcW w:w="6202" w:type="dxa"/>
            <w:tcBorders>
              <w:top w:val="single" w:sz="6" w:space="0" w:color="auto"/>
              <w:left w:val="single" w:sz="6" w:space="0" w:color="auto"/>
              <w:bottom w:val="single" w:sz="6" w:space="0" w:color="auto"/>
              <w:right w:val="single" w:sz="6" w:space="0" w:color="auto"/>
            </w:tcBorders>
          </w:tcPr>
          <w:p w14:paraId="638393D4"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Защита оборудования и активов вне территории</w:t>
            </w:r>
          </w:p>
        </w:tc>
      </w:tr>
      <w:tr w:rsidR="00DE6051" w:rsidRPr="00694A4F" w14:paraId="226EFBA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FA911D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11.2.7</w:t>
            </w:r>
          </w:p>
        </w:tc>
        <w:tc>
          <w:tcPr>
            <w:tcW w:w="1848" w:type="dxa"/>
            <w:tcBorders>
              <w:top w:val="single" w:sz="6" w:space="0" w:color="auto"/>
              <w:left w:val="single" w:sz="6" w:space="0" w:color="auto"/>
              <w:bottom w:val="single" w:sz="6" w:space="0" w:color="auto"/>
              <w:right w:val="single" w:sz="6" w:space="0" w:color="auto"/>
            </w:tcBorders>
          </w:tcPr>
          <w:p w14:paraId="641DDBBD" w14:textId="79DB0A3A" w:rsidR="00DE6051" w:rsidRPr="003D4717" w:rsidRDefault="00DE6051" w:rsidP="00592E43">
            <w:pPr>
              <w:autoSpaceDE w:val="0"/>
              <w:autoSpaceDN w:val="0"/>
              <w:adjustRightInd w:val="0"/>
              <w:ind w:firstLine="567"/>
              <w:jc w:val="both"/>
              <w:rPr>
                <w:lang w:val="en-US" w:eastAsia="en-US"/>
              </w:rPr>
            </w:pPr>
            <w:r w:rsidRPr="003D4717">
              <w:rPr>
                <w:lang w:val="ru" w:eastAsia="en-US"/>
              </w:rPr>
              <w:t>7.14</w:t>
            </w:r>
          </w:p>
        </w:tc>
        <w:tc>
          <w:tcPr>
            <w:tcW w:w="6202" w:type="dxa"/>
            <w:tcBorders>
              <w:top w:val="single" w:sz="6" w:space="0" w:color="auto"/>
              <w:left w:val="single" w:sz="6" w:space="0" w:color="auto"/>
              <w:bottom w:val="single" w:sz="6" w:space="0" w:color="auto"/>
              <w:right w:val="single" w:sz="6" w:space="0" w:color="auto"/>
            </w:tcBorders>
          </w:tcPr>
          <w:p w14:paraId="6883C6D0"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Безопасная утилизация или повторное использование оборудования</w:t>
            </w:r>
          </w:p>
        </w:tc>
      </w:tr>
      <w:tr w:rsidR="00DE6051" w:rsidRPr="00694A4F" w14:paraId="02540162"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16B8B9D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11.2.8</w:t>
            </w:r>
          </w:p>
        </w:tc>
        <w:tc>
          <w:tcPr>
            <w:tcW w:w="1848" w:type="dxa"/>
            <w:tcBorders>
              <w:top w:val="single" w:sz="6" w:space="0" w:color="auto"/>
              <w:left w:val="single" w:sz="6" w:space="0" w:color="auto"/>
              <w:bottom w:val="single" w:sz="6" w:space="0" w:color="auto"/>
              <w:right w:val="single" w:sz="6" w:space="0" w:color="auto"/>
            </w:tcBorders>
          </w:tcPr>
          <w:p w14:paraId="47BF33B8" w14:textId="42DF9181" w:rsidR="00DE6051" w:rsidRPr="003D4717" w:rsidRDefault="00DE6051" w:rsidP="00592E43">
            <w:pPr>
              <w:autoSpaceDE w:val="0"/>
              <w:autoSpaceDN w:val="0"/>
              <w:adjustRightInd w:val="0"/>
              <w:ind w:firstLine="567"/>
              <w:jc w:val="both"/>
              <w:rPr>
                <w:lang w:val="en-US" w:eastAsia="en-US"/>
              </w:rPr>
            </w:pPr>
            <w:r w:rsidRPr="003D4717">
              <w:rPr>
                <w:lang w:val="ru" w:eastAsia="en-US"/>
              </w:rPr>
              <w:t>8.1</w:t>
            </w:r>
          </w:p>
        </w:tc>
        <w:tc>
          <w:tcPr>
            <w:tcW w:w="6202" w:type="dxa"/>
            <w:tcBorders>
              <w:top w:val="single" w:sz="6" w:space="0" w:color="auto"/>
              <w:left w:val="single" w:sz="6" w:space="0" w:color="auto"/>
              <w:bottom w:val="single" w:sz="6" w:space="0" w:color="auto"/>
              <w:right w:val="single" w:sz="6" w:space="0" w:color="auto"/>
            </w:tcBorders>
          </w:tcPr>
          <w:p w14:paraId="0D2FEAEB"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Автоматическое пользовательское оборудование</w:t>
            </w:r>
          </w:p>
        </w:tc>
      </w:tr>
      <w:tr w:rsidR="00DE6051" w:rsidRPr="00694A4F" w14:paraId="465CF64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BC5AF1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11.2.9</w:t>
            </w:r>
          </w:p>
        </w:tc>
        <w:tc>
          <w:tcPr>
            <w:tcW w:w="1848" w:type="dxa"/>
            <w:tcBorders>
              <w:top w:val="single" w:sz="6" w:space="0" w:color="auto"/>
              <w:left w:val="single" w:sz="6" w:space="0" w:color="auto"/>
              <w:bottom w:val="single" w:sz="6" w:space="0" w:color="auto"/>
              <w:right w:val="single" w:sz="6" w:space="0" w:color="auto"/>
            </w:tcBorders>
          </w:tcPr>
          <w:p w14:paraId="19DA0E4D" w14:textId="2D7E2FF4" w:rsidR="00DE6051" w:rsidRPr="003D4717" w:rsidRDefault="00DE6051" w:rsidP="00592E43">
            <w:pPr>
              <w:autoSpaceDE w:val="0"/>
              <w:autoSpaceDN w:val="0"/>
              <w:adjustRightInd w:val="0"/>
              <w:ind w:firstLine="567"/>
              <w:jc w:val="both"/>
              <w:rPr>
                <w:lang w:val="en-US" w:eastAsia="en-US"/>
              </w:rPr>
            </w:pPr>
            <w:r w:rsidRPr="003D4717">
              <w:rPr>
                <w:lang w:val="ru" w:eastAsia="en-US"/>
              </w:rPr>
              <w:t>7.7</w:t>
            </w:r>
          </w:p>
        </w:tc>
        <w:tc>
          <w:tcPr>
            <w:tcW w:w="6202" w:type="dxa"/>
            <w:tcBorders>
              <w:top w:val="single" w:sz="6" w:space="0" w:color="auto"/>
              <w:left w:val="single" w:sz="6" w:space="0" w:color="auto"/>
              <w:bottom w:val="single" w:sz="6" w:space="0" w:color="auto"/>
              <w:right w:val="single" w:sz="6" w:space="0" w:color="auto"/>
            </w:tcBorders>
          </w:tcPr>
          <w:p w14:paraId="5D635266"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Политика чистого стола и чистого экрана</w:t>
            </w:r>
          </w:p>
        </w:tc>
      </w:tr>
      <w:tr w:rsidR="00DE6051" w:rsidRPr="00694A4F" w14:paraId="3930C18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7602EB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w:t>
            </w:r>
          </w:p>
        </w:tc>
        <w:tc>
          <w:tcPr>
            <w:tcW w:w="1848" w:type="dxa"/>
            <w:tcBorders>
              <w:top w:val="single" w:sz="6" w:space="0" w:color="auto"/>
              <w:left w:val="single" w:sz="6" w:space="0" w:color="auto"/>
              <w:bottom w:val="single" w:sz="6" w:space="0" w:color="auto"/>
              <w:right w:val="single" w:sz="6" w:space="0" w:color="auto"/>
            </w:tcBorders>
          </w:tcPr>
          <w:p w14:paraId="3FEC5202"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812ED91"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Безопасность операций</w:t>
            </w:r>
          </w:p>
        </w:tc>
      </w:tr>
      <w:tr w:rsidR="00DE6051" w:rsidRPr="00694A4F" w14:paraId="2322B2F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E7CF01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12.1</w:t>
            </w:r>
          </w:p>
        </w:tc>
        <w:tc>
          <w:tcPr>
            <w:tcW w:w="1848" w:type="dxa"/>
            <w:tcBorders>
              <w:top w:val="single" w:sz="6" w:space="0" w:color="auto"/>
              <w:left w:val="single" w:sz="6" w:space="0" w:color="auto"/>
              <w:bottom w:val="single" w:sz="6" w:space="0" w:color="auto"/>
              <w:right w:val="single" w:sz="6" w:space="0" w:color="auto"/>
            </w:tcBorders>
          </w:tcPr>
          <w:p w14:paraId="3A13AE52"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20136552"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Оперативные процедуры и обязанности</w:t>
            </w:r>
          </w:p>
        </w:tc>
      </w:tr>
      <w:tr w:rsidR="00DE6051" w:rsidRPr="00694A4F" w14:paraId="2FD6F07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539503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12.1.1</w:t>
            </w:r>
          </w:p>
        </w:tc>
        <w:tc>
          <w:tcPr>
            <w:tcW w:w="1848" w:type="dxa"/>
            <w:tcBorders>
              <w:top w:val="single" w:sz="6" w:space="0" w:color="auto"/>
              <w:left w:val="single" w:sz="6" w:space="0" w:color="auto"/>
              <w:bottom w:val="single" w:sz="6" w:space="0" w:color="auto"/>
              <w:right w:val="single" w:sz="6" w:space="0" w:color="auto"/>
            </w:tcBorders>
          </w:tcPr>
          <w:p w14:paraId="02C7A361" w14:textId="31535AF2" w:rsidR="00DE6051" w:rsidRPr="003D4717" w:rsidRDefault="00DE6051" w:rsidP="00592E43">
            <w:pPr>
              <w:autoSpaceDE w:val="0"/>
              <w:autoSpaceDN w:val="0"/>
              <w:adjustRightInd w:val="0"/>
              <w:ind w:firstLine="567"/>
              <w:jc w:val="both"/>
              <w:rPr>
                <w:lang w:val="en-US" w:eastAsia="en-US"/>
              </w:rPr>
            </w:pPr>
            <w:r w:rsidRPr="003D4717">
              <w:rPr>
                <w:lang w:val="ru" w:eastAsia="en-US"/>
              </w:rPr>
              <w:t>5.37</w:t>
            </w:r>
          </w:p>
        </w:tc>
        <w:tc>
          <w:tcPr>
            <w:tcW w:w="6202" w:type="dxa"/>
            <w:tcBorders>
              <w:top w:val="single" w:sz="6" w:space="0" w:color="auto"/>
              <w:left w:val="single" w:sz="6" w:space="0" w:color="auto"/>
              <w:bottom w:val="single" w:sz="6" w:space="0" w:color="auto"/>
              <w:right w:val="single" w:sz="6" w:space="0" w:color="auto"/>
            </w:tcBorders>
          </w:tcPr>
          <w:p w14:paraId="3FD37FB4"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Документированные операционные процедуры</w:t>
            </w:r>
          </w:p>
        </w:tc>
      </w:tr>
      <w:tr w:rsidR="00DE6051" w:rsidRPr="00694A4F" w14:paraId="0EE878B5"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63D3C81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12.1.2</w:t>
            </w:r>
          </w:p>
        </w:tc>
        <w:tc>
          <w:tcPr>
            <w:tcW w:w="1848" w:type="dxa"/>
            <w:tcBorders>
              <w:top w:val="single" w:sz="6" w:space="0" w:color="auto"/>
              <w:left w:val="single" w:sz="6" w:space="0" w:color="auto"/>
              <w:bottom w:val="single" w:sz="6" w:space="0" w:color="auto"/>
              <w:right w:val="single" w:sz="6" w:space="0" w:color="auto"/>
            </w:tcBorders>
          </w:tcPr>
          <w:p w14:paraId="4EAF0EEA" w14:textId="5F4A78C9" w:rsidR="00DE6051" w:rsidRPr="003D4717" w:rsidRDefault="00DE6051" w:rsidP="00592E43">
            <w:pPr>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2CDBFF93"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изменениями</w:t>
            </w:r>
          </w:p>
        </w:tc>
      </w:tr>
      <w:tr w:rsidR="00DE6051" w:rsidRPr="00694A4F" w14:paraId="535BA87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76B641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12.1.3</w:t>
            </w:r>
          </w:p>
        </w:tc>
        <w:tc>
          <w:tcPr>
            <w:tcW w:w="1848" w:type="dxa"/>
            <w:tcBorders>
              <w:top w:val="single" w:sz="6" w:space="0" w:color="auto"/>
              <w:left w:val="single" w:sz="6" w:space="0" w:color="auto"/>
              <w:bottom w:val="single" w:sz="6" w:space="0" w:color="auto"/>
              <w:right w:val="single" w:sz="6" w:space="0" w:color="auto"/>
            </w:tcBorders>
          </w:tcPr>
          <w:p w14:paraId="3DEC7464" w14:textId="7827F93E" w:rsidR="00DE6051" w:rsidRPr="003D4717" w:rsidRDefault="00DE6051" w:rsidP="00592E43">
            <w:pPr>
              <w:autoSpaceDE w:val="0"/>
              <w:autoSpaceDN w:val="0"/>
              <w:adjustRightInd w:val="0"/>
              <w:ind w:firstLine="567"/>
              <w:jc w:val="both"/>
              <w:rPr>
                <w:lang w:val="en-US" w:eastAsia="en-US"/>
              </w:rPr>
            </w:pPr>
            <w:r w:rsidRPr="003D4717">
              <w:rPr>
                <w:lang w:val="ru" w:eastAsia="en-US"/>
              </w:rPr>
              <w:t>8.6</w:t>
            </w:r>
          </w:p>
        </w:tc>
        <w:tc>
          <w:tcPr>
            <w:tcW w:w="6202" w:type="dxa"/>
            <w:tcBorders>
              <w:top w:val="single" w:sz="6" w:space="0" w:color="auto"/>
              <w:left w:val="single" w:sz="6" w:space="0" w:color="auto"/>
              <w:bottom w:val="single" w:sz="6" w:space="0" w:color="auto"/>
              <w:right w:val="single" w:sz="6" w:space="0" w:color="auto"/>
            </w:tcBorders>
          </w:tcPr>
          <w:p w14:paraId="333A0196"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Управление производительностью</w:t>
            </w:r>
          </w:p>
        </w:tc>
      </w:tr>
      <w:tr w:rsidR="00DE6051" w:rsidRPr="00694A4F" w14:paraId="5188E26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E5BAACF"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12.1.4</w:t>
            </w:r>
          </w:p>
        </w:tc>
        <w:tc>
          <w:tcPr>
            <w:tcW w:w="1848" w:type="dxa"/>
            <w:tcBorders>
              <w:top w:val="single" w:sz="6" w:space="0" w:color="auto"/>
              <w:left w:val="single" w:sz="6" w:space="0" w:color="auto"/>
              <w:bottom w:val="single" w:sz="6" w:space="0" w:color="auto"/>
              <w:right w:val="single" w:sz="6" w:space="0" w:color="auto"/>
            </w:tcBorders>
          </w:tcPr>
          <w:p w14:paraId="1DB4BA84" w14:textId="62989F3E" w:rsidR="00DE6051" w:rsidRPr="003D4717" w:rsidRDefault="00DE6051" w:rsidP="00592E43">
            <w:pPr>
              <w:autoSpaceDE w:val="0"/>
              <w:autoSpaceDN w:val="0"/>
              <w:adjustRightInd w:val="0"/>
              <w:ind w:firstLine="567"/>
              <w:jc w:val="both"/>
              <w:rPr>
                <w:lang w:val="en-US" w:eastAsia="en-US"/>
              </w:rPr>
            </w:pPr>
            <w:r w:rsidRPr="003D4717">
              <w:rPr>
                <w:lang w:val="ru" w:eastAsia="en-US"/>
              </w:rPr>
              <w:t>8.31</w:t>
            </w:r>
          </w:p>
        </w:tc>
        <w:tc>
          <w:tcPr>
            <w:tcW w:w="6202" w:type="dxa"/>
            <w:tcBorders>
              <w:top w:val="single" w:sz="6" w:space="0" w:color="auto"/>
              <w:left w:val="single" w:sz="6" w:space="0" w:color="auto"/>
              <w:bottom w:val="single" w:sz="6" w:space="0" w:color="auto"/>
              <w:right w:val="single" w:sz="6" w:space="0" w:color="auto"/>
            </w:tcBorders>
          </w:tcPr>
          <w:p w14:paraId="39642269"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Разделение сред разработки, тестирования и производства</w:t>
            </w:r>
          </w:p>
        </w:tc>
      </w:tr>
      <w:tr w:rsidR="00DE6051" w:rsidRPr="00694A4F" w14:paraId="377659B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B631FA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12.2</w:t>
            </w:r>
          </w:p>
        </w:tc>
        <w:tc>
          <w:tcPr>
            <w:tcW w:w="1848" w:type="dxa"/>
            <w:tcBorders>
              <w:top w:val="single" w:sz="6" w:space="0" w:color="auto"/>
              <w:left w:val="single" w:sz="6" w:space="0" w:color="auto"/>
              <w:bottom w:val="single" w:sz="6" w:space="0" w:color="auto"/>
              <w:right w:val="single" w:sz="6" w:space="0" w:color="auto"/>
            </w:tcBorders>
          </w:tcPr>
          <w:p w14:paraId="74C12785"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11616D3"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Защита от вредоносных программ</w:t>
            </w:r>
          </w:p>
        </w:tc>
      </w:tr>
      <w:tr w:rsidR="00DE6051" w:rsidRPr="00694A4F" w14:paraId="7F34AFDE"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525CC31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12.2.1</w:t>
            </w:r>
          </w:p>
        </w:tc>
        <w:tc>
          <w:tcPr>
            <w:tcW w:w="1848" w:type="dxa"/>
            <w:tcBorders>
              <w:top w:val="single" w:sz="6" w:space="0" w:color="auto"/>
              <w:left w:val="single" w:sz="6" w:space="0" w:color="auto"/>
              <w:bottom w:val="single" w:sz="6" w:space="0" w:color="auto"/>
              <w:right w:val="single" w:sz="6" w:space="0" w:color="auto"/>
            </w:tcBorders>
          </w:tcPr>
          <w:p w14:paraId="4BB5C5CA" w14:textId="376CCFEA" w:rsidR="00DE6051" w:rsidRPr="003D4717" w:rsidRDefault="00DE6051" w:rsidP="00592E43">
            <w:pPr>
              <w:autoSpaceDE w:val="0"/>
              <w:autoSpaceDN w:val="0"/>
              <w:adjustRightInd w:val="0"/>
              <w:ind w:firstLine="567"/>
              <w:jc w:val="both"/>
              <w:rPr>
                <w:lang w:val="en-US" w:eastAsia="en-US"/>
              </w:rPr>
            </w:pPr>
            <w:r w:rsidRPr="003D4717">
              <w:rPr>
                <w:lang w:val="ru" w:eastAsia="en-US"/>
              </w:rPr>
              <w:t>8.7</w:t>
            </w:r>
          </w:p>
        </w:tc>
        <w:tc>
          <w:tcPr>
            <w:tcW w:w="6202" w:type="dxa"/>
            <w:tcBorders>
              <w:top w:val="single" w:sz="6" w:space="0" w:color="auto"/>
              <w:left w:val="single" w:sz="6" w:space="0" w:color="auto"/>
              <w:bottom w:val="single" w:sz="6" w:space="0" w:color="auto"/>
              <w:right w:val="single" w:sz="6" w:space="0" w:color="auto"/>
            </w:tcBorders>
          </w:tcPr>
          <w:p w14:paraId="1771AE34" w14:textId="77777777" w:rsidR="00DE6051" w:rsidRPr="00694A4F" w:rsidRDefault="00DE6051" w:rsidP="003137A5">
            <w:pPr>
              <w:autoSpaceDE w:val="0"/>
              <w:autoSpaceDN w:val="0"/>
              <w:adjustRightInd w:val="0"/>
              <w:jc w:val="both"/>
              <w:rPr>
                <w:color w:val="000000"/>
                <w:lang w:eastAsia="en-US"/>
              </w:rPr>
            </w:pPr>
            <w:r w:rsidRPr="00694A4F">
              <w:rPr>
                <w:color w:val="000000"/>
                <w:lang w:val="ru" w:eastAsia="en-US"/>
              </w:rPr>
              <w:t>Средства управления от вредоносных программ</w:t>
            </w:r>
          </w:p>
        </w:tc>
      </w:tr>
      <w:tr w:rsidR="00DE6051" w:rsidRPr="00694A4F" w14:paraId="0887BB16" w14:textId="77777777" w:rsidTr="003D4717">
        <w:trPr>
          <w:trHeight w:val="307"/>
        </w:trPr>
        <w:tc>
          <w:tcPr>
            <w:tcW w:w="1541" w:type="dxa"/>
            <w:tcBorders>
              <w:top w:val="single" w:sz="6" w:space="0" w:color="auto"/>
              <w:left w:val="single" w:sz="6" w:space="0" w:color="auto"/>
              <w:bottom w:val="single" w:sz="4" w:space="0" w:color="auto"/>
              <w:right w:val="single" w:sz="6" w:space="0" w:color="auto"/>
            </w:tcBorders>
          </w:tcPr>
          <w:p w14:paraId="234BD39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12.3</w:t>
            </w:r>
          </w:p>
        </w:tc>
        <w:tc>
          <w:tcPr>
            <w:tcW w:w="1848" w:type="dxa"/>
            <w:tcBorders>
              <w:top w:val="single" w:sz="6" w:space="0" w:color="auto"/>
              <w:left w:val="single" w:sz="6" w:space="0" w:color="auto"/>
              <w:bottom w:val="single" w:sz="4" w:space="0" w:color="auto"/>
              <w:right w:val="single" w:sz="6" w:space="0" w:color="auto"/>
            </w:tcBorders>
          </w:tcPr>
          <w:p w14:paraId="2F00BF64" w14:textId="77777777" w:rsidR="00DE6051" w:rsidRPr="00D55611"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4" w:space="0" w:color="auto"/>
              <w:right w:val="single" w:sz="6" w:space="0" w:color="auto"/>
            </w:tcBorders>
          </w:tcPr>
          <w:p w14:paraId="4ABB2503"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Резервная копия</w:t>
            </w:r>
          </w:p>
        </w:tc>
      </w:tr>
      <w:tr w:rsidR="00DE6051" w:rsidRPr="00694A4F" w14:paraId="3D7127FB" w14:textId="77777777" w:rsidTr="003D4717">
        <w:trPr>
          <w:trHeight w:val="312"/>
        </w:trPr>
        <w:tc>
          <w:tcPr>
            <w:tcW w:w="1541" w:type="dxa"/>
            <w:tcBorders>
              <w:top w:val="single" w:sz="4" w:space="0" w:color="auto"/>
              <w:left w:val="single" w:sz="4" w:space="0" w:color="auto"/>
              <w:bottom w:val="single" w:sz="4" w:space="0" w:color="auto"/>
              <w:right w:val="single" w:sz="4" w:space="0" w:color="auto"/>
            </w:tcBorders>
          </w:tcPr>
          <w:p w14:paraId="5A20EA0C"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12.3.1</w:t>
            </w:r>
          </w:p>
        </w:tc>
        <w:tc>
          <w:tcPr>
            <w:tcW w:w="1848" w:type="dxa"/>
            <w:tcBorders>
              <w:top w:val="single" w:sz="4" w:space="0" w:color="auto"/>
              <w:left w:val="single" w:sz="4" w:space="0" w:color="auto"/>
              <w:bottom w:val="single" w:sz="4" w:space="0" w:color="auto"/>
              <w:right w:val="single" w:sz="4" w:space="0" w:color="auto"/>
            </w:tcBorders>
          </w:tcPr>
          <w:p w14:paraId="3BBFAAE5" w14:textId="08D6A93E" w:rsidR="00DE6051" w:rsidRPr="003D4717" w:rsidRDefault="00DE6051" w:rsidP="00592E43">
            <w:pPr>
              <w:autoSpaceDE w:val="0"/>
              <w:autoSpaceDN w:val="0"/>
              <w:adjustRightInd w:val="0"/>
              <w:ind w:firstLine="567"/>
              <w:jc w:val="both"/>
              <w:rPr>
                <w:lang w:val="en-US" w:eastAsia="en-US"/>
              </w:rPr>
            </w:pPr>
            <w:r w:rsidRPr="003D4717">
              <w:rPr>
                <w:lang w:val="ru" w:eastAsia="en-US"/>
              </w:rPr>
              <w:t>8.13</w:t>
            </w:r>
          </w:p>
        </w:tc>
        <w:tc>
          <w:tcPr>
            <w:tcW w:w="6202" w:type="dxa"/>
            <w:tcBorders>
              <w:top w:val="single" w:sz="4" w:space="0" w:color="auto"/>
              <w:left w:val="single" w:sz="4" w:space="0" w:color="auto"/>
              <w:bottom w:val="single" w:sz="4" w:space="0" w:color="auto"/>
              <w:right w:val="single" w:sz="4" w:space="0" w:color="auto"/>
            </w:tcBorders>
          </w:tcPr>
          <w:p w14:paraId="430BF98B" w14:textId="77777777" w:rsidR="00DE6051" w:rsidRPr="00694A4F" w:rsidRDefault="00DE6051" w:rsidP="003137A5">
            <w:pPr>
              <w:autoSpaceDE w:val="0"/>
              <w:autoSpaceDN w:val="0"/>
              <w:adjustRightInd w:val="0"/>
              <w:jc w:val="both"/>
              <w:rPr>
                <w:color w:val="000000"/>
                <w:lang w:val="en-US" w:eastAsia="en-US"/>
              </w:rPr>
            </w:pPr>
            <w:r w:rsidRPr="00694A4F">
              <w:rPr>
                <w:color w:val="000000"/>
                <w:lang w:val="ru" w:eastAsia="en-US"/>
              </w:rPr>
              <w:t>Резервное копирование информации</w:t>
            </w:r>
          </w:p>
        </w:tc>
      </w:tr>
      <w:tr w:rsidR="007252C9" w:rsidRPr="00694A4F" w14:paraId="158D651C" w14:textId="77777777" w:rsidTr="003D4717">
        <w:trPr>
          <w:trHeight w:val="312"/>
        </w:trPr>
        <w:tc>
          <w:tcPr>
            <w:tcW w:w="1541" w:type="dxa"/>
            <w:tcBorders>
              <w:top w:val="single" w:sz="4" w:space="0" w:color="auto"/>
              <w:left w:val="single" w:sz="4" w:space="0" w:color="auto"/>
              <w:bottom w:val="single" w:sz="4" w:space="0" w:color="auto"/>
              <w:right w:val="single" w:sz="4" w:space="0" w:color="auto"/>
            </w:tcBorders>
          </w:tcPr>
          <w:p w14:paraId="56D9B3AA" w14:textId="11FB60C8" w:rsidR="007252C9" w:rsidRPr="00694A4F" w:rsidRDefault="007252C9" w:rsidP="007252C9">
            <w:pPr>
              <w:autoSpaceDE w:val="0"/>
              <w:autoSpaceDN w:val="0"/>
              <w:adjustRightInd w:val="0"/>
              <w:ind w:firstLine="567"/>
              <w:jc w:val="both"/>
              <w:rPr>
                <w:color w:val="000000"/>
                <w:lang w:val="ru" w:eastAsia="en-US"/>
              </w:rPr>
            </w:pPr>
            <w:r w:rsidRPr="00694A4F">
              <w:rPr>
                <w:color w:val="000000"/>
                <w:lang w:val="ru" w:eastAsia="en-US"/>
              </w:rPr>
              <w:t>12.4</w:t>
            </w:r>
          </w:p>
        </w:tc>
        <w:tc>
          <w:tcPr>
            <w:tcW w:w="1848" w:type="dxa"/>
            <w:tcBorders>
              <w:top w:val="single" w:sz="4" w:space="0" w:color="auto"/>
              <w:left w:val="single" w:sz="4" w:space="0" w:color="auto"/>
              <w:bottom w:val="single" w:sz="4" w:space="0" w:color="auto"/>
              <w:right w:val="single" w:sz="4" w:space="0" w:color="auto"/>
            </w:tcBorders>
          </w:tcPr>
          <w:p w14:paraId="78CE6D07" w14:textId="77777777" w:rsidR="007252C9" w:rsidRPr="003D4717" w:rsidRDefault="007252C9" w:rsidP="007252C9">
            <w:pPr>
              <w:autoSpaceDE w:val="0"/>
              <w:autoSpaceDN w:val="0"/>
              <w:adjustRightInd w:val="0"/>
              <w:ind w:firstLine="567"/>
              <w:jc w:val="both"/>
              <w:rPr>
                <w:color w:val="000000"/>
                <w:lang w:val="ru" w:eastAsia="en-US"/>
              </w:rPr>
            </w:pPr>
          </w:p>
        </w:tc>
        <w:tc>
          <w:tcPr>
            <w:tcW w:w="6202" w:type="dxa"/>
            <w:tcBorders>
              <w:top w:val="single" w:sz="4" w:space="0" w:color="auto"/>
              <w:left w:val="single" w:sz="4" w:space="0" w:color="auto"/>
              <w:bottom w:val="single" w:sz="4" w:space="0" w:color="auto"/>
              <w:right w:val="single" w:sz="4" w:space="0" w:color="auto"/>
            </w:tcBorders>
          </w:tcPr>
          <w:p w14:paraId="22399171" w14:textId="73BC9276"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Ведение журналов и мониторинг</w:t>
            </w:r>
          </w:p>
        </w:tc>
      </w:tr>
      <w:tr w:rsidR="007252C9" w:rsidRPr="00694A4F" w14:paraId="2B368BA3" w14:textId="77777777" w:rsidTr="003D4717">
        <w:trPr>
          <w:trHeight w:val="312"/>
        </w:trPr>
        <w:tc>
          <w:tcPr>
            <w:tcW w:w="1541" w:type="dxa"/>
            <w:tcBorders>
              <w:top w:val="single" w:sz="4" w:space="0" w:color="auto"/>
              <w:left w:val="single" w:sz="4" w:space="0" w:color="auto"/>
              <w:bottom w:val="single" w:sz="4" w:space="0" w:color="auto"/>
              <w:right w:val="single" w:sz="4" w:space="0" w:color="auto"/>
            </w:tcBorders>
          </w:tcPr>
          <w:p w14:paraId="6A7311BB" w14:textId="244BAB19"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12.4.1</w:t>
            </w:r>
          </w:p>
        </w:tc>
        <w:tc>
          <w:tcPr>
            <w:tcW w:w="1848" w:type="dxa"/>
            <w:tcBorders>
              <w:top w:val="single" w:sz="4" w:space="0" w:color="auto"/>
              <w:left w:val="single" w:sz="4" w:space="0" w:color="auto"/>
              <w:bottom w:val="single" w:sz="4" w:space="0" w:color="auto"/>
              <w:right w:val="single" w:sz="4" w:space="0" w:color="auto"/>
            </w:tcBorders>
          </w:tcPr>
          <w:p w14:paraId="5B7C0FFE" w14:textId="05EFA172"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8.15</w:t>
            </w:r>
          </w:p>
        </w:tc>
        <w:tc>
          <w:tcPr>
            <w:tcW w:w="6202" w:type="dxa"/>
            <w:tcBorders>
              <w:top w:val="single" w:sz="4" w:space="0" w:color="auto"/>
              <w:left w:val="single" w:sz="4" w:space="0" w:color="auto"/>
              <w:bottom w:val="single" w:sz="4" w:space="0" w:color="auto"/>
              <w:right w:val="single" w:sz="4" w:space="0" w:color="auto"/>
            </w:tcBorders>
          </w:tcPr>
          <w:p w14:paraId="417E740A" w14:textId="55115134"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Ведение журнала событий</w:t>
            </w:r>
          </w:p>
        </w:tc>
      </w:tr>
      <w:tr w:rsidR="007252C9" w:rsidRPr="00694A4F" w14:paraId="4ACCF95E" w14:textId="77777777" w:rsidTr="003D4717">
        <w:trPr>
          <w:trHeight w:val="312"/>
        </w:trPr>
        <w:tc>
          <w:tcPr>
            <w:tcW w:w="1541" w:type="dxa"/>
            <w:tcBorders>
              <w:top w:val="single" w:sz="4" w:space="0" w:color="auto"/>
              <w:left w:val="single" w:sz="6" w:space="0" w:color="auto"/>
              <w:bottom w:val="single" w:sz="6" w:space="0" w:color="auto"/>
              <w:right w:val="single" w:sz="6" w:space="0" w:color="auto"/>
            </w:tcBorders>
          </w:tcPr>
          <w:p w14:paraId="095F02F6" w14:textId="66A06286"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12.4.2</w:t>
            </w:r>
          </w:p>
        </w:tc>
        <w:tc>
          <w:tcPr>
            <w:tcW w:w="1848" w:type="dxa"/>
            <w:tcBorders>
              <w:top w:val="single" w:sz="4" w:space="0" w:color="auto"/>
              <w:left w:val="single" w:sz="6" w:space="0" w:color="auto"/>
              <w:bottom w:val="single" w:sz="6" w:space="0" w:color="auto"/>
              <w:right w:val="single" w:sz="6" w:space="0" w:color="auto"/>
            </w:tcBorders>
          </w:tcPr>
          <w:p w14:paraId="1D014201" w14:textId="31F093B0"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8.15</w:t>
            </w:r>
          </w:p>
        </w:tc>
        <w:tc>
          <w:tcPr>
            <w:tcW w:w="6202" w:type="dxa"/>
            <w:tcBorders>
              <w:top w:val="single" w:sz="4" w:space="0" w:color="auto"/>
              <w:left w:val="single" w:sz="6" w:space="0" w:color="auto"/>
              <w:bottom w:val="single" w:sz="6" w:space="0" w:color="auto"/>
              <w:right w:val="single" w:sz="6" w:space="0" w:color="auto"/>
            </w:tcBorders>
          </w:tcPr>
          <w:p w14:paraId="544DE166" w14:textId="755E831A"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Защита информации, содержащейся в журналах</w:t>
            </w:r>
          </w:p>
        </w:tc>
      </w:tr>
      <w:tr w:rsidR="007252C9" w:rsidRPr="00694A4F" w14:paraId="5990BB4C"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04C37800" w14:textId="45D8772E"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12.4.3</w:t>
            </w:r>
          </w:p>
        </w:tc>
        <w:tc>
          <w:tcPr>
            <w:tcW w:w="1848" w:type="dxa"/>
            <w:tcBorders>
              <w:top w:val="single" w:sz="6" w:space="0" w:color="auto"/>
              <w:left w:val="single" w:sz="6" w:space="0" w:color="auto"/>
              <w:bottom w:val="single" w:sz="6" w:space="0" w:color="auto"/>
              <w:right w:val="single" w:sz="6" w:space="0" w:color="auto"/>
            </w:tcBorders>
          </w:tcPr>
          <w:p w14:paraId="59DF40C2" w14:textId="1C60E792"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8.15</w:t>
            </w:r>
          </w:p>
        </w:tc>
        <w:tc>
          <w:tcPr>
            <w:tcW w:w="6202" w:type="dxa"/>
            <w:tcBorders>
              <w:top w:val="single" w:sz="6" w:space="0" w:color="auto"/>
              <w:left w:val="single" w:sz="6" w:space="0" w:color="auto"/>
              <w:bottom w:val="single" w:sz="6" w:space="0" w:color="auto"/>
              <w:right w:val="single" w:sz="6" w:space="0" w:color="auto"/>
            </w:tcBorders>
          </w:tcPr>
          <w:p w14:paraId="64C44B7C" w14:textId="4CA086EF"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Журналы администратора и оператора</w:t>
            </w:r>
          </w:p>
        </w:tc>
      </w:tr>
      <w:tr w:rsidR="007252C9" w:rsidRPr="00694A4F" w14:paraId="35B399E4"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2230A2D5" w14:textId="45654FD2"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12.4.4</w:t>
            </w:r>
          </w:p>
        </w:tc>
        <w:tc>
          <w:tcPr>
            <w:tcW w:w="1848" w:type="dxa"/>
            <w:tcBorders>
              <w:top w:val="single" w:sz="6" w:space="0" w:color="auto"/>
              <w:left w:val="single" w:sz="6" w:space="0" w:color="auto"/>
              <w:bottom w:val="single" w:sz="6" w:space="0" w:color="auto"/>
              <w:right w:val="single" w:sz="6" w:space="0" w:color="auto"/>
            </w:tcBorders>
          </w:tcPr>
          <w:p w14:paraId="3EE39C72" w14:textId="5AB412B0"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8.17</w:t>
            </w:r>
          </w:p>
        </w:tc>
        <w:tc>
          <w:tcPr>
            <w:tcW w:w="6202" w:type="dxa"/>
            <w:tcBorders>
              <w:top w:val="single" w:sz="6" w:space="0" w:color="auto"/>
              <w:left w:val="single" w:sz="6" w:space="0" w:color="auto"/>
              <w:bottom w:val="single" w:sz="6" w:space="0" w:color="auto"/>
              <w:right w:val="single" w:sz="6" w:space="0" w:color="auto"/>
            </w:tcBorders>
          </w:tcPr>
          <w:p w14:paraId="3CF59DCD" w14:textId="493DDD40"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Синхронизация часов</w:t>
            </w:r>
          </w:p>
        </w:tc>
      </w:tr>
      <w:tr w:rsidR="007252C9" w:rsidRPr="00694A4F" w14:paraId="7647C56F"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4F1225A2" w14:textId="655DCEFE"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12.5</w:t>
            </w:r>
          </w:p>
        </w:tc>
        <w:tc>
          <w:tcPr>
            <w:tcW w:w="1848" w:type="dxa"/>
            <w:tcBorders>
              <w:top w:val="single" w:sz="6" w:space="0" w:color="auto"/>
              <w:left w:val="single" w:sz="6" w:space="0" w:color="auto"/>
              <w:bottom w:val="single" w:sz="6" w:space="0" w:color="auto"/>
              <w:right w:val="single" w:sz="6" w:space="0" w:color="auto"/>
            </w:tcBorders>
          </w:tcPr>
          <w:p w14:paraId="063A89C1" w14:textId="77777777" w:rsidR="007252C9" w:rsidRPr="003D4717" w:rsidRDefault="007252C9" w:rsidP="007252C9">
            <w:pPr>
              <w:autoSpaceDE w:val="0"/>
              <w:autoSpaceDN w:val="0"/>
              <w:adjustRightInd w:val="0"/>
              <w:ind w:firstLine="567"/>
              <w:jc w:val="both"/>
              <w:rPr>
                <w:color w:val="000000"/>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0EC352AF" w14:textId="5ADAD1F2"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Управление операционными ПО</w:t>
            </w:r>
          </w:p>
        </w:tc>
      </w:tr>
      <w:tr w:rsidR="007252C9" w:rsidRPr="00694A4F" w14:paraId="256191C2"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67033F90" w14:textId="17B50B6E"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12.5.1</w:t>
            </w:r>
          </w:p>
        </w:tc>
        <w:tc>
          <w:tcPr>
            <w:tcW w:w="1848" w:type="dxa"/>
            <w:tcBorders>
              <w:top w:val="single" w:sz="6" w:space="0" w:color="auto"/>
              <w:left w:val="single" w:sz="6" w:space="0" w:color="auto"/>
              <w:bottom w:val="single" w:sz="6" w:space="0" w:color="auto"/>
              <w:right w:val="single" w:sz="6" w:space="0" w:color="auto"/>
            </w:tcBorders>
          </w:tcPr>
          <w:p w14:paraId="02AA6589" w14:textId="17843EA0"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8.19</w:t>
            </w:r>
          </w:p>
        </w:tc>
        <w:tc>
          <w:tcPr>
            <w:tcW w:w="6202" w:type="dxa"/>
            <w:tcBorders>
              <w:top w:val="single" w:sz="6" w:space="0" w:color="auto"/>
              <w:left w:val="single" w:sz="6" w:space="0" w:color="auto"/>
              <w:bottom w:val="single" w:sz="6" w:space="0" w:color="auto"/>
              <w:right w:val="single" w:sz="6" w:space="0" w:color="auto"/>
            </w:tcBorders>
          </w:tcPr>
          <w:p w14:paraId="5E05F3A9" w14:textId="4763346D"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Установка программ в эксплуатируемых системах</w:t>
            </w:r>
          </w:p>
        </w:tc>
      </w:tr>
      <w:tr w:rsidR="007252C9" w:rsidRPr="00694A4F" w14:paraId="20850EB5"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6C76797" w14:textId="43DF0B32"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12.6</w:t>
            </w:r>
          </w:p>
        </w:tc>
        <w:tc>
          <w:tcPr>
            <w:tcW w:w="1848" w:type="dxa"/>
            <w:tcBorders>
              <w:top w:val="single" w:sz="6" w:space="0" w:color="auto"/>
              <w:left w:val="single" w:sz="6" w:space="0" w:color="auto"/>
              <w:bottom w:val="single" w:sz="6" w:space="0" w:color="auto"/>
              <w:right w:val="single" w:sz="6" w:space="0" w:color="auto"/>
            </w:tcBorders>
          </w:tcPr>
          <w:p w14:paraId="7ADDCB04" w14:textId="77777777" w:rsidR="007252C9" w:rsidRPr="003D4717" w:rsidRDefault="007252C9" w:rsidP="007252C9">
            <w:pPr>
              <w:autoSpaceDE w:val="0"/>
              <w:autoSpaceDN w:val="0"/>
              <w:adjustRightInd w:val="0"/>
              <w:ind w:firstLine="567"/>
              <w:jc w:val="both"/>
              <w:rPr>
                <w:color w:val="000000"/>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29C25D61" w14:textId="5EBD4F95"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Управление техническими уязвимостями</w:t>
            </w:r>
          </w:p>
        </w:tc>
      </w:tr>
      <w:tr w:rsidR="007252C9" w:rsidRPr="00694A4F" w14:paraId="137C7CAD"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7BB83A7" w14:textId="1FA2FFD7"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12.6.1</w:t>
            </w:r>
          </w:p>
        </w:tc>
        <w:tc>
          <w:tcPr>
            <w:tcW w:w="1848" w:type="dxa"/>
            <w:tcBorders>
              <w:top w:val="single" w:sz="6" w:space="0" w:color="auto"/>
              <w:left w:val="single" w:sz="6" w:space="0" w:color="auto"/>
              <w:bottom w:val="single" w:sz="6" w:space="0" w:color="auto"/>
              <w:right w:val="single" w:sz="6" w:space="0" w:color="auto"/>
            </w:tcBorders>
          </w:tcPr>
          <w:p w14:paraId="0FB64B27" w14:textId="4B3DA67C"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8.8</w:t>
            </w:r>
          </w:p>
        </w:tc>
        <w:tc>
          <w:tcPr>
            <w:tcW w:w="6202" w:type="dxa"/>
            <w:tcBorders>
              <w:top w:val="single" w:sz="6" w:space="0" w:color="auto"/>
              <w:left w:val="single" w:sz="6" w:space="0" w:color="auto"/>
              <w:bottom w:val="single" w:sz="6" w:space="0" w:color="auto"/>
              <w:right w:val="single" w:sz="6" w:space="0" w:color="auto"/>
            </w:tcBorders>
          </w:tcPr>
          <w:p w14:paraId="5F6DD475" w14:textId="1728B28C"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Управление техническими уязвимостями</w:t>
            </w:r>
          </w:p>
        </w:tc>
      </w:tr>
      <w:tr w:rsidR="007252C9" w:rsidRPr="00694A4F" w14:paraId="2EC1F7BE"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49ADBF41" w14:textId="0F5673FD"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12.6.2</w:t>
            </w:r>
          </w:p>
        </w:tc>
        <w:tc>
          <w:tcPr>
            <w:tcW w:w="1848" w:type="dxa"/>
            <w:tcBorders>
              <w:top w:val="single" w:sz="6" w:space="0" w:color="auto"/>
              <w:left w:val="single" w:sz="6" w:space="0" w:color="auto"/>
              <w:bottom w:val="single" w:sz="6" w:space="0" w:color="auto"/>
              <w:right w:val="single" w:sz="6" w:space="0" w:color="auto"/>
            </w:tcBorders>
          </w:tcPr>
          <w:p w14:paraId="298EECE4" w14:textId="02AC5D32" w:rsidR="007252C9" w:rsidRPr="003D4717" w:rsidRDefault="007252C9" w:rsidP="007252C9">
            <w:pPr>
              <w:autoSpaceDE w:val="0"/>
              <w:autoSpaceDN w:val="0"/>
              <w:adjustRightInd w:val="0"/>
              <w:ind w:firstLine="567"/>
              <w:jc w:val="both"/>
              <w:rPr>
                <w:color w:val="000000"/>
                <w:lang w:val="ru" w:eastAsia="en-US"/>
              </w:rPr>
            </w:pPr>
            <w:r w:rsidRPr="003D4717">
              <w:rPr>
                <w:color w:val="000000"/>
                <w:lang w:val="ru" w:eastAsia="en-US"/>
              </w:rPr>
              <w:t>8.19</w:t>
            </w:r>
          </w:p>
        </w:tc>
        <w:tc>
          <w:tcPr>
            <w:tcW w:w="6202" w:type="dxa"/>
            <w:tcBorders>
              <w:top w:val="single" w:sz="6" w:space="0" w:color="auto"/>
              <w:left w:val="single" w:sz="6" w:space="0" w:color="auto"/>
              <w:bottom w:val="single" w:sz="6" w:space="0" w:color="auto"/>
              <w:right w:val="single" w:sz="6" w:space="0" w:color="auto"/>
            </w:tcBorders>
          </w:tcPr>
          <w:p w14:paraId="6B22BD38" w14:textId="2980080E"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Ограничения на установку программного обеспечения</w:t>
            </w:r>
          </w:p>
        </w:tc>
      </w:tr>
      <w:tr w:rsidR="007252C9" w:rsidRPr="00694A4F" w14:paraId="1EA0D169"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896E9E3" w14:textId="2FC1C01B" w:rsidR="007252C9" w:rsidRPr="00694A4F" w:rsidRDefault="007252C9" w:rsidP="003D4717">
            <w:pPr>
              <w:autoSpaceDE w:val="0"/>
              <w:autoSpaceDN w:val="0"/>
              <w:adjustRightInd w:val="0"/>
              <w:ind w:firstLine="567"/>
              <w:jc w:val="both"/>
              <w:rPr>
                <w:color w:val="000000"/>
                <w:lang w:val="ru" w:eastAsia="en-US"/>
              </w:rPr>
            </w:pPr>
            <w:r w:rsidRPr="00694A4F">
              <w:rPr>
                <w:color w:val="000000"/>
                <w:lang w:val="ru" w:eastAsia="en-US"/>
              </w:rPr>
              <w:t>12.7</w:t>
            </w:r>
          </w:p>
        </w:tc>
        <w:tc>
          <w:tcPr>
            <w:tcW w:w="1848" w:type="dxa"/>
            <w:tcBorders>
              <w:top w:val="single" w:sz="6" w:space="0" w:color="auto"/>
              <w:left w:val="single" w:sz="6" w:space="0" w:color="auto"/>
              <w:bottom w:val="single" w:sz="6" w:space="0" w:color="auto"/>
              <w:right w:val="single" w:sz="6" w:space="0" w:color="auto"/>
            </w:tcBorders>
          </w:tcPr>
          <w:p w14:paraId="70976242" w14:textId="77777777" w:rsidR="007252C9" w:rsidRPr="003D4717" w:rsidRDefault="007252C9" w:rsidP="007252C9">
            <w:pPr>
              <w:autoSpaceDE w:val="0"/>
              <w:autoSpaceDN w:val="0"/>
              <w:adjustRightInd w:val="0"/>
              <w:ind w:firstLine="567"/>
              <w:jc w:val="both"/>
              <w:rPr>
                <w:color w:val="000000"/>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7AA1720A" w14:textId="36F38D12"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Соображения относительно аудита информационных систем</w:t>
            </w:r>
          </w:p>
        </w:tc>
      </w:tr>
      <w:tr w:rsidR="007252C9" w:rsidRPr="00694A4F" w14:paraId="5D3E5113"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742AB57" w14:textId="3877CD65"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12.7.1</w:t>
            </w:r>
          </w:p>
        </w:tc>
        <w:tc>
          <w:tcPr>
            <w:tcW w:w="1848" w:type="dxa"/>
            <w:tcBorders>
              <w:top w:val="single" w:sz="6" w:space="0" w:color="auto"/>
              <w:left w:val="single" w:sz="6" w:space="0" w:color="auto"/>
              <w:bottom w:val="single" w:sz="6" w:space="0" w:color="auto"/>
              <w:right w:val="single" w:sz="6" w:space="0" w:color="auto"/>
            </w:tcBorders>
          </w:tcPr>
          <w:p w14:paraId="73B3D4BC" w14:textId="670F7E12" w:rsidR="007252C9" w:rsidRPr="00BB4C11" w:rsidRDefault="007252C9" w:rsidP="007252C9">
            <w:pPr>
              <w:autoSpaceDE w:val="0"/>
              <w:autoSpaceDN w:val="0"/>
              <w:adjustRightInd w:val="0"/>
              <w:ind w:firstLine="567"/>
              <w:jc w:val="both"/>
              <w:rPr>
                <w:lang w:val="ru" w:eastAsia="en-US"/>
              </w:rPr>
            </w:pPr>
            <w:r w:rsidRPr="00BB4C11">
              <w:rPr>
                <w:lang w:val="ru" w:eastAsia="en-US"/>
              </w:rPr>
              <w:t>8.34</w:t>
            </w:r>
          </w:p>
        </w:tc>
        <w:tc>
          <w:tcPr>
            <w:tcW w:w="6202" w:type="dxa"/>
            <w:tcBorders>
              <w:top w:val="single" w:sz="6" w:space="0" w:color="auto"/>
              <w:left w:val="single" w:sz="6" w:space="0" w:color="auto"/>
              <w:bottom w:val="single" w:sz="6" w:space="0" w:color="auto"/>
              <w:right w:val="single" w:sz="6" w:space="0" w:color="auto"/>
            </w:tcBorders>
          </w:tcPr>
          <w:p w14:paraId="54F52FF9" w14:textId="58646555"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Средства управления аудита информационных систем</w:t>
            </w:r>
          </w:p>
        </w:tc>
      </w:tr>
      <w:tr w:rsidR="007252C9" w:rsidRPr="00694A4F" w14:paraId="7776935A"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2955C2AC" w14:textId="1E906431"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13</w:t>
            </w:r>
          </w:p>
        </w:tc>
        <w:tc>
          <w:tcPr>
            <w:tcW w:w="1848" w:type="dxa"/>
            <w:tcBorders>
              <w:top w:val="single" w:sz="6" w:space="0" w:color="auto"/>
              <w:left w:val="single" w:sz="6" w:space="0" w:color="auto"/>
              <w:bottom w:val="single" w:sz="6" w:space="0" w:color="auto"/>
              <w:right w:val="single" w:sz="6" w:space="0" w:color="auto"/>
            </w:tcBorders>
          </w:tcPr>
          <w:p w14:paraId="5A19FEE7" w14:textId="77777777" w:rsidR="007252C9" w:rsidRPr="00BB4C11" w:rsidRDefault="007252C9" w:rsidP="007252C9">
            <w:pPr>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3254BA29" w14:textId="24607E60"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Безопасность коммуникаций</w:t>
            </w:r>
          </w:p>
        </w:tc>
      </w:tr>
      <w:tr w:rsidR="007252C9" w:rsidRPr="00694A4F" w14:paraId="042F977F"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98EE2E8" w14:textId="24DCE2CC"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13.1</w:t>
            </w:r>
          </w:p>
        </w:tc>
        <w:tc>
          <w:tcPr>
            <w:tcW w:w="1848" w:type="dxa"/>
            <w:tcBorders>
              <w:top w:val="single" w:sz="6" w:space="0" w:color="auto"/>
              <w:left w:val="single" w:sz="6" w:space="0" w:color="auto"/>
              <w:bottom w:val="single" w:sz="6" w:space="0" w:color="auto"/>
              <w:right w:val="single" w:sz="6" w:space="0" w:color="auto"/>
            </w:tcBorders>
          </w:tcPr>
          <w:p w14:paraId="39A3B5E0" w14:textId="77777777" w:rsidR="007252C9" w:rsidRPr="00BB4C11" w:rsidRDefault="007252C9" w:rsidP="007252C9">
            <w:pPr>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588512D0" w14:textId="48F56F3F"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Средства управления сетевой безопасностью.</w:t>
            </w:r>
          </w:p>
        </w:tc>
      </w:tr>
      <w:tr w:rsidR="007252C9" w:rsidRPr="00694A4F" w14:paraId="54C1C484"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D35A06D" w14:textId="0AB99423"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13.1.1</w:t>
            </w:r>
          </w:p>
        </w:tc>
        <w:tc>
          <w:tcPr>
            <w:tcW w:w="1848" w:type="dxa"/>
            <w:tcBorders>
              <w:top w:val="single" w:sz="6" w:space="0" w:color="auto"/>
              <w:left w:val="single" w:sz="6" w:space="0" w:color="auto"/>
              <w:bottom w:val="single" w:sz="6" w:space="0" w:color="auto"/>
              <w:right w:val="single" w:sz="6" w:space="0" w:color="auto"/>
            </w:tcBorders>
          </w:tcPr>
          <w:p w14:paraId="4D5855CE" w14:textId="0C74CACD" w:rsidR="007252C9" w:rsidRPr="00BB4C11" w:rsidRDefault="007252C9" w:rsidP="007252C9">
            <w:pPr>
              <w:autoSpaceDE w:val="0"/>
              <w:autoSpaceDN w:val="0"/>
              <w:adjustRightInd w:val="0"/>
              <w:ind w:firstLine="567"/>
              <w:jc w:val="both"/>
              <w:rPr>
                <w:lang w:val="ru" w:eastAsia="en-US"/>
              </w:rPr>
            </w:pPr>
            <w:r w:rsidRPr="00BB4C11">
              <w:rPr>
                <w:lang w:val="ru" w:eastAsia="en-US"/>
              </w:rPr>
              <w:t>8.20</w:t>
            </w:r>
          </w:p>
        </w:tc>
        <w:tc>
          <w:tcPr>
            <w:tcW w:w="6202" w:type="dxa"/>
            <w:tcBorders>
              <w:top w:val="single" w:sz="6" w:space="0" w:color="auto"/>
              <w:left w:val="single" w:sz="6" w:space="0" w:color="auto"/>
              <w:bottom w:val="single" w:sz="6" w:space="0" w:color="auto"/>
              <w:right w:val="single" w:sz="6" w:space="0" w:color="auto"/>
            </w:tcBorders>
          </w:tcPr>
          <w:p w14:paraId="50E0A25E" w14:textId="7794C3E8"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Средства управления сетью</w:t>
            </w:r>
          </w:p>
        </w:tc>
      </w:tr>
      <w:tr w:rsidR="007252C9" w:rsidRPr="00694A4F" w14:paraId="0411973D"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6D7B6FD" w14:textId="212C8648"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13.1.2</w:t>
            </w:r>
          </w:p>
        </w:tc>
        <w:tc>
          <w:tcPr>
            <w:tcW w:w="1848" w:type="dxa"/>
            <w:tcBorders>
              <w:top w:val="single" w:sz="6" w:space="0" w:color="auto"/>
              <w:left w:val="single" w:sz="6" w:space="0" w:color="auto"/>
              <w:bottom w:val="single" w:sz="6" w:space="0" w:color="auto"/>
              <w:right w:val="single" w:sz="6" w:space="0" w:color="auto"/>
            </w:tcBorders>
          </w:tcPr>
          <w:p w14:paraId="6C93CE31" w14:textId="44283A51" w:rsidR="007252C9" w:rsidRPr="00BB4C11" w:rsidRDefault="007252C9" w:rsidP="007252C9">
            <w:pPr>
              <w:autoSpaceDE w:val="0"/>
              <w:autoSpaceDN w:val="0"/>
              <w:adjustRightInd w:val="0"/>
              <w:ind w:firstLine="567"/>
              <w:jc w:val="both"/>
              <w:rPr>
                <w:lang w:val="ru" w:eastAsia="en-US"/>
              </w:rPr>
            </w:pPr>
            <w:r w:rsidRPr="00BB4C11">
              <w:rPr>
                <w:lang w:val="ru" w:eastAsia="en-US"/>
              </w:rPr>
              <w:t>8.21</w:t>
            </w:r>
          </w:p>
        </w:tc>
        <w:tc>
          <w:tcPr>
            <w:tcW w:w="6202" w:type="dxa"/>
            <w:tcBorders>
              <w:top w:val="single" w:sz="6" w:space="0" w:color="auto"/>
              <w:left w:val="single" w:sz="6" w:space="0" w:color="auto"/>
              <w:bottom w:val="single" w:sz="6" w:space="0" w:color="auto"/>
              <w:right w:val="single" w:sz="6" w:space="0" w:color="auto"/>
            </w:tcBorders>
          </w:tcPr>
          <w:p w14:paraId="7D5A162C" w14:textId="56521E2D"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Безопасность сетевых сервисов</w:t>
            </w:r>
          </w:p>
        </w:tc>
      </w:tr>
      <w:tr w:rsidR="007252C9" w:rsidRPr="00694A4F" w14:paraId="11EE74DE"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7B57825D" w14:textId="275C7BA4"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13.1.3</w:t>
            </w:r>
          </w:p>
        </w:tc>
        <w:tc>
          <w:tcPr>
            <w:tcW w:w="1848" w:type="dxa"/>
            <w:tcBorders>
              <w:top w:val="single" w:sz="6" w:space="0" w:color="auto"/>
              <w:left w:val="single" w:sz="6" w:space="0" w:color="auto"/>
              <w:bottom w:val="single" w:sz="6" w:space="0" w:color="auto"/>
              <w:right w:val="single" w:sz="6" w:space="0" w:color="auto"/>
            </w:tcBorders>
          </w:tcPr>
          <w:p w14:paraId="67311DEC" w14:textId="22000D82" w:rsidR="007252C9" w:rsidRPr="00BB4C11" w:rsidRDefault="007252C9" w:rsidP="007252C9">
            <w:pPr>
              <w:autoSpaceDE w:val="0"/>
              <w:autoSpaceDN w:val="0"/>
              <w:adjustRightInd w:val="0"/>
              <w:ind w:firstLine="567"/>
              <w:jc w:val="both"/>
              <w:rPr>
                <w:lang w:val="ru" w:eastAsia="en-US"/>
              </w:rPr>
            </w:pPr>
            <w:r w:rsidRPr="00BB4C11">
              <w:rPr>
                <w:lang w:val="ru" w:eastAsia="en-US"/>
              </w:rPr>
              <w:t>8.22</w:t>
            </w:r>
          </w:p>
        </w:tc>
        <w:tc>
          <w:tcPr>
            <w:tcW w:w="6202" w:type="dxa"/>
            <w:tcBorders>
              <w:top w:val="single" w:sz="6" w:space="0" w:color="auto"/>
              <w:left w:val="single" w:sz="6" w:space="0" w:color="auto"/>
              <w:bottom w:val="single" w:sz="6" w:space="0" w:color="auto"/>
              <w:right w:val="single" w:sz="6" w:space="0" w:color="auto"/>
            </w:tcBorders>
          </w:tcPr>
          <w:p w14:paraId="6255D58D" w14:textId="77130047"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Разделение сетей</w:t>
            </w:r>
          </w:p>
        </w:tc>
      </w:tr>
      <w:tr w:rsidR="007252C9" w:rsidRPr="00694A4F" w14:paraId="3DD9C1BA"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7F57C1E3" w14:textId="2EFE8BA5" w:rsidR="007252C9" w:rsidRPr="00694A4F" w:rsidRDefault="007252C9" w:rsidP="003D4717">
            <w:pPr>
              <w:autoSpaceDE w:val="0"/>
              <w:autoSpaceDN w:val="0"/>
              <w:adjustRightInd w:val="0"/>
              <w:jc w:val="center"/>
              <w:rPr>
                <w:color w:val="000000"/>
                <w:lang w:val="ru" w:eastAsia="en-US"/>
              </w:rPr>
            </w:pPr>
            <w:r w:rsidRPr="00694A4F">
              <w:rPr>
                <w:color w:val="000000"/>
                <w:lang w:val="ru" w:eastAsia="en-US"/>
              </w:rPr>
              <w:t>13.2</w:t>
            </w:r>
          </w:p>
        </w:tc>
        <w:tc>
          <w:tcPr>
            <w:tcW w:w="1848" w:type="dxa"/>
            <w:tcBorders>
              <w:top w:val="single" w:sz="6" w:space="0" w:color="auto"/>
              <w:left w:val="single" w:sz="6" w:space="0" w:color="auto"/>
              <w:bottom w:val="single" w:sz="6" w:space="0" w:color="auto"/>
              <w:right w:val="single" w:sz="6" w:space="0" w:color="auto"/>
            </w:tcBorders>
          </w:tcPr>
          <w:p w14:paraId="64B620B1" w14:textId="77777777" w:rsidR="007252C9" w:rsidRPr="00BB4C11" w:rsidRDefault="007252C9" w:rsidP="007252C9">
            <w:pPr>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3A111EDC" w14:textId="7640097D" w:rsidR="007252C9" w:rsidRPr="00694A4F" w:rsidRDefault="007252C9" w:rsidP="007252C9">
            <w:pPr>
              <w:autoSpaceDE w:val="0"/>
              <w:autoSpaceDN w:val="0"/>
              <w:adjustRightInd w:val="0"/>
              <w:jc w:val="both"/>
              <w:rPr>
                <w:color w:val="000000"/>
                <w:lang w:val="ru" w:eastAsia="en-US"/>
              </w:rPr>
            </w:pPr>
            <w:r w:rsidRPr="00694A4F">
              <w:rPr>
                <w:color w:val="000000"/>
                <w:lang w:val="ru" w:eastAsia="en-US"/>
              </w:rPr>
              <w:t>Передача информации</w:t>
            </w:r>
          </w:p>
        </w:tc>
      </w:tr>
    </w:tbl>
    <w:p w14:paraId="12BDBA58" w14:textId="1AAD2B99" w:rsidR="00FE51E9" w:rsidRPr="003D4717" w:rsidRDefault="00FE51E9" w:rsidP="003D4717">
      <w:pPr>
        <w:autoSpaceDE w:val="0"/>
        <w:autoSpaceDN w:val="0"/>
        <w:adjustRightInd w:val="0"/>
        <w:rPr>
          <w:i/>
          <w:iCs/>
          <w:color w:val="000000"/>
          <w:lang w:eastAsia="en-US"/>
        </w:rPr>
      </w:pPr>
    </w:p>
    <w:p w14:paraId="54CBB5B0" w14:textId="77777777" w:rsidR="008E3B50" w:rsidRDefault="008E3B50" w:rsidP="008E3B50">
      <w:pPr>
        <w:tabs>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26060472" w14:textId="77777777" w:rsidR="008E3B50" w:rsidRPr="00DE6051" w:rsidRDefault="008E3B50" w:rsidP="008E3B50">
      <w:pPr>
        <w:tabs>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8E3B50" w:rsidRPr="00694A4F" w14:paraId="650BCCF3" w14:textId="77777777" w:rsidTr="00BB4C11">
        <w:trPr>
          <w:trHeight w:val="974"/>
        </w:trPr>
        <w:tc>
          <w:tcPr>
            <w:tcW w:w="1541" w:type="dxa"/>
            <w:tcBorders>
              <w:top w:val="single" w:sz="6" w:space="0" w:color="auto"/>
              <w:left w:val="single" w:sz="6" w:space="0" w:color="auto"/>
              <w:bottom w:val="double" w:sz="4" w:space="0" w:color="auto"/>
              <w:right w:val="single" w:sz="6" w:space="0" w:color="auto"/>
            </w:tcBorders>
          </w:tcPr>
          <w:p w14:paraId="6FB003A4" w14:textId="3FE6DB16" w:rsidR="008E3B50" w:rsidRPr="0084260B" w:rsidRDefault="00713BFD" w:rsidP="00BB4C11">
            <w:pPr>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47055943" w14:textId="77777777" w:rsidR="007E2281" w:rsidRDefault="007E2281" w:rsidP="007E228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333E3AFA" w14:textId="77777777" w:rsidR="007E2281" w:rsidRPr="0084260B" w:rsidRDefault="007E2281" w:rsidP="007E2281">
            <w:pPr>
              <w:autoSpaceDE w:val="0"/>
              <w:autoSpaceDN w:val="0"/>
              <w:adjustRightInd w:val="0"/>
              <w:rPr>
                <w:b/>
                <w:bCs/>
                <w:color w:val="000000"/>
                <w:lang w:val="ru" w:eastAsia="en-US"/>
              </w:rPr>
            </w:pPr>
            <w:r w:rsidRPr="00694A4F">
              <w:rPr>
                <w:b/>
                <w:bCs/>
                <w:color w:val="000000"/>
                <w:lang w:val="ru" w:eastAsia="en-US"/>
              </w:rPr>
              <w:t>ISO</w:t>
            </w:r>
          </w:p>
          <w:p w14:paraId="66374BF5" w14:textId="787029AF" w:rsidR="008E3B50" w:rsidRPr="0084260B" w:rsidRDefault="007E2281" w:rsidP="00BB4C11">
            <w:pPr>
              <w:autoSpaceDE w:val="0"/>
              <w:autoSpaceDN w:val="0"/>
              <w:adjustRightInd w:val="0"/>
              <w:rPr>
                <w:b/>
                <w:bCs/>
                <w:color w:val="000000"/>
                <w:lang w:val="ru" w:eastAsia="en-US"/>
              </w:rPr>
            </w:pPr>
            <w:r w:rsidRPr="00694A4F">
              <w:rPr>
                <w:b/>
                <w:bCs/>
                <w:color w:val="000000"/>
                <w:lang w:val="ru" w:eastAsia="en-US"/>
              </w:rPr>
              <w:t>IEC 27002:2022</w:t>
            </w:r>
          </w:p>
        </w:tc>
        <w:tc>
          <w:tcPr>
            <w:tcW w:w="6202" w:type="dxa"/>
            <w:tcBorders>
              <w:top w:val="single" w:sz="6" w:space="0" w:color="auto"/>
              <w:left w:val="single" w:sz="6" w:space="0" w:color="auto"/>
              <w:bottom w:val="double" w:sz="4" w:space="0" w:color="auto"/>
              <w:right w:val="single" w:sz="6" w:space="0" w:color="auto"/>
            </w:tcBorders>
          </w:tcPr>
          <w:p w14:paraId="7269EF3C" w14:textId="77777777" w:rsidR="008E3B50" w:rsidRPr="0084260B" w:rsidRDefault="008E3B50" w:rsidP="00BB4C11">
            <w:pPr>
              <w:tabs>
                <w:tab w:val="left" w:pos="2055"/>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400CFF44"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DB9C09C"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13.2.1</w:t>
            </w:r>
          </w:p>
        </w:tc>
        <w:tc>
          <w:tcPr>
            <w:tcW w:w="1848" w:type="dxa"/>
            <w:tcBorders>
              <w:top w:val="single" w:sz="6" w:space="0" w:color="auto"/>
              <w:left w:val="single" w:sz="6" w:space="0" w:color="auto"/>
              <w:bottom w:val="single" w:sz="6" w:space="0" w:color="auto"/>
              <w:right w:val="single" w:sz="6" w:space="0" w:color="auto"/>
            </w:tcBorders>
          </w:tcPr>
          <w:p w14:paraId="1A1EE6F5" w14:textId="285487AB" w:rsidR="00DE6051" w:rsidRPr="003D4717" w:rsidRDefault="00DE6051" w:rsidP="00592E43">
            <w:pPr>
              <w:autoSpaceDE w:val="0"/>
              <w:autoSpaceDN w:val="0"/>
              <w:adjustRightInd w:val="0"/>
              <w:ind w:firstLine="567"/>
              <w:jc w:val="both"/>
              <w:rPr>
                <w:lang w:val="en-US" w:eastAsia="en-US"/>
              </w:rPr>
            </w:pPr>
            <w:r w:rsidRPr="003D4717">
              <w:rPr>
                <w:lang w:val="ru" w:eastAsia="en-US"/>
              </w:rPr>
              <w:t>5.14</w:t>
            </w:r>
          </w:p>
        </w:tc>
        <w:tc>
          <w:tcPr>
            <w:tcW w:w="6202" w:type="dxa"/>
            <w:tcBorders>
              <w:top w:val="single" w:sz="6" w:space="0" w:color="auto"/>
              <w:left w:val="single" w:sz="6" w:space="0" w:color="auto"/>
              <w:bottom w:val="single" w:sz="6" w:space="0" w:color="auto"/>
              <w:right w:val="single" w:sz="6" w:space="0" w:color="auto"/>
            </w:tcBorders>
          </w:tcPr>
          <w:p w14:paraId="2E8F0704"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Политика и процедуры передачи информации</w:t>
            </w:r>
          </w:p>
        </w:tc>
      </w:tr>
      <w:tr w:rsidR="00DE6051" w:rsidRPr="00694A4F" w14:paraId="724B06BA"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DA9B33C"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13.2.2</w:t>
            </w:r>
          </w:p>
        </w:tc>
        <w:tc>
          <w:tcPr>
            <w:tcW w:w="1848" w:type="dxa"/>
            <w:tcBorders>
              <w:top w:val="single" w:sz="6" w:space="0" w:color="auto"/>
              <w:left w:val="single" w:sz="6" w:space="0" w:color="auto"/>
              <w:bottom w:val="single" w:sz="6" w:space="0" w:color="auto"/>
              <w:right w:val="single" w:sz="6" w:space="0" w:color="auto"/>
            </w:tcBorders>
          </w:tcPr>
          <w:p w14:paraId="024DF558" w14:textId="5BEBD269" w:rsidR="00DE6051" w:rsidRPr="003D4717" w:rsidRDefault="00DE6051" w:rsidP="00592E43">
            <w:pPr>
              <w:autoSpaceDE w:val="0"/>
              <w:autoSpaceDN w:val="0"/>
              <w:adjustRightInd w:val="0"/>
              <w:ind w:firstLine="567"/>
              <w:jc w:val="both"/>
              <w:rPr>
                <w:lang w:val="en-US" w:eastAsia="en-US"/>
              </w:rPr>
            </w:pPr>
            <w:r w:rsidRPr="003D4717">
              <w:rPr>
                <w:lang w:val="ru" w:eastAsia="en-US"/>
              </w:rPr>
              <w:t>5.14</w:t>
            </w:r>
          </w:p>
        </w:tc>
        <w:tc>
          <w:tcPr>
            <w:tcW w:w="6202" w:type="dxa"/>
            <w:tcBorders>
              <w:top w:val="single" w:sz="6" w:space="0" w:color="auto"/>
              <w:left w:val="single" w:sz="6" w:space="0" w:color="auto"/>
              <w:bottom w:val="single" w:sz="6" w:space="0" w:color="auto"/>
              <w:right w:val="single" w:sz="6" w:space="0" w:color="auto"/>
            </w:tcBorders>
          </w:tcPr>
          <w:p w14:paraId="03C9DDB4"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Соглашения о передаче информации</w:t>
            </w:r>
          </w:p>
        </w:tc>
      </w:tr>
      <w:tr w:rsidR="00DE6051" w:rsidRPr="00694A4F" w14:paraId="3DDDB543" w14:textId="77777777" w:rsidTr="00694BED">
        <w:trPr>
          <w:trHeight w:val="122"/>
        </w:trPr>
        <w:tc>
          <w:tcPr>
            <w:tcW w:w="1541" w:type="dxa"/>
            <w:tcBorders>
              <w:top w:val="single" w:sz="6" w:space="0" w:color="auto"/>
              <w:left w:val="single" w:sz="6" w:space="0" w:color="auto"/>
              <w:bottom w:val="single" w:sz="6" w:space="0" w:color="auto"/>
              <w:right w:val="single" w:sz="6" w:space="0" w:color="auto"/>
            </w:tcBorders>
          </w:tcPr>
          <w:p w14:paraId="434DF13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13.2.3</w:t>
            </w:r>
          </w:p>
        </w:tc>
        <w:tc>
          <w:tcPr>
            <w:tcW w:w="1848" w:type="dxa"/>
            <w:tcBorders>
              <w:top w:val="single" w:sz="6" w:space="0" w:color="auto"/>
              <w:left w:val="single" w:sz="6" w:space="0" w:color="auto"/>
              <w:bottom w:val="single" w:sz="6" w:space="0" w:color="auto"/>
              <w:right w:val="single" w:sz="6" w:space="0" w:color="auto"/>
            </w:tcBorders>
          </w:tcPr>
          <w:p w14:paraId="202BAC04" w14:textId="5A118B75" w:rsidR="00DE6051" w:rsidRPr="003D4717" w:rsidRDefault="00DE6051" w:rsidP="00592E43">
            <w:pPr>
              <w:autoSpaceDE w:val="0"/>
              <w:autoSpaceDN w:val="0"/>
              <w:adjustRightInd w:val="0"/>
              <w:ind w:firstLine="567"/>
              <w:jc w:val="both"/>
              <w:rPr>
                <w:lang w:val="en-US" w:eastAsia="en-US"/>
              </w:rPr>
            </w:pPr>
            <w:r w:rsidRPr="003D4717">
              <w:rPr>
                <w:lang w:val="ru" w:eastAsia="en-US"/>
              </w:rPr>
              <w:t>5.14</w:t>
            </w:r>
          </w:p>
        </w:tc>
        <w:tc>
          <w:tcPr>
            <w:tcW w:w="6202" w:type="dxa"/>
            <w:tcBorders>
              <w:top w:val="single" w:sz="6" w:space="0" w:color="auto"/>
              <w:left w:val="single" w:sz="6" w:space="0" w:color="auto"/>
              <w:bottom w:val="single" w:sz="6" w:space="0" w:color="auto"/>
              <w:right w:val="single" w:sz="6" w:space="0" w:color="auto"/>
            </w:tcBorders>
          </w:tcPr>
          <w:p w14:paraId="4672D18C"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Обмен электронными сообщениями</w:t>
            </w:r>
          </w:p>
        </w:tc>
      </w:tr>
      <w:tr w:rsidR="00DE6051" w:rsidRPr="00694A4F" w14:paraId="66E5AF7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D7F972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13.2.4</w:t>
            </w:r>
          </w:p>
        </w:tc>
        <w:tc>
          <w:tcPr>
            <w:tcW w:w="1848" w:type="dxa"/>
            <w:tcBorders>
              <w:top w:val="single" w:sz="6" w:space="0" w:color="auto"/>
              <w:left w:val="single" w:sz="6" w:space="0" w:color="auto"/>
              <w:bottom w:val="single" w:sz="6" w:space="0" w:color="auto"/>
              <w:right w:val="single" w:sz="6" w:space="0" w:color="auto"/>
            </w:tcBorders>
          </w:tcPr>
          <w:p w14:paraId="22D71F92" w14:textId="42ED52F8" w:rsidR="00DE6051" w:rsidRPr="003D4717" w:rsidRDefault="00DE6051" w:rsidP="00592E43">
            <w:pPr>
              <w:autoSpaceDE w:val="0"/>
              <w:autoSpaceDN w:val="0"/>
              <w:adjustRightInd w:val="0"/>
              <w:ind w:firstLine="567"/>
              <w:jc w:val="both"/>
              <w:rPr>
                <w:lang w:val="en-US" w:eastAsia="en-US"/>
              </w:rPr>
            </w:pPr>
            <w:r w:rsidRPr="003D4717">
              <w:rPr>
                <w:lang w:val="ru" w:eastAsia="en-US"/>
              </w:rPr>
              <w:t>6.6</w:t>
            </w:r>
          </w:p>
        </w:tc>
        <w:tc>
          <w:tcPr>
            <w:tcW w:w="6202" w:type="dxa"/>
            <w:tcBorders>
              <w:top w:val="single" w:sz="6" w:space="0" w:color="auto"/>
              <w:left w:val="single" w:sz="6" w:space="0" w:color="auto"/>
              <w:bottom w:val="single" w:sz="6" w:space="0" w:color="auto"/>
              <w:right w:val="single" w:sz="6" w:space="0" w:color="auto"/>
            </w:tcBorders>
          </w:tcPr>
          <w:p w14:paraId="31E2DA83"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Соглашения о конфиденциальности или неразглашении</w:t>
            </w:r>
          </w:p>
        </w:tc>
      </w:tr>
      <w:tr w:rsidR="00DE6051" w:rsidRPr="00694A4F" w14:paraId="7254DE7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488C32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w:t>
            </w:r>
          </w:p>
        </w:tc>
        <w:tc>
          <w:tcPr>
            <w:tcW w:w="1848" w:type="dxa"/>
            <w:tcBorders>
              <w:top w:val="single" w:sz="6" w:space="0" w:color="auto"/>
              <w:left w:val="single" w:sz="6" w:space="0" w:color="auto"/>
              <w:bottom w:val="single" w:sz="6" w:space="0" w:color="auto"/>
              <w:right w:val="single" w:sz="6" w:space="0" w:color="auto"/>
            </w:tcBorders>
          </w:tcPr>
          <w:p w14:paraId="5DB3194A" w14:textId="77777777" w:rsidR="00DE6051" w:rsidRPr="00FE51E9"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ADE0439"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Приобретение, разработка и техническое обслуживание системы</w:t>
            </w:r>
          </w:p>
        </w:tc>
      </w:tr>
      <w:tr w:rsidR="00DE6051" w:rsidRPr="00694A4F" w14:paraId="0C224D0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CE75A5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14.1</w:t>
            </w:r>
          </w:p>
        </w:tc>
        <w:tc>
          <w:tcPr>
            <w:tcW w:w="1848" w:type="dxa"/>
            <w:tcBorders>
              <w:top w:val="single" w:sz="6" w:space="0" w:color="auto"/>
              <w:left w:val="single" w:sz="6" w:space="0" w:color="auto"/>
              <w:bottom w:val="single" w:sz="6" w:space="0" w:color="auto"/>
              <w:right w:val="single" w:sz="6" w:space="0" w:color="auto"/>
            </w:tcBorders>
          </w:tcPr>
          <w:p w14:paraId="12809C3C" w14:textId="77777777" w:rsidR="00DE6051" w:rsidRPr="00FE51E9"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AF67639"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Требования к безопасности информационных систем</w:t>
            </w:r>
          </w:p>
        </w:tc>
      </w:tr>
      <w:tr w:rsidR="00DE6051" w:rsidRPr="00694A4F" w14:paraId="2BD50ED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AF2348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14.1.1</w:t>
            </w:r>
          </w:p>
        </w:tc>
        <w:tc>
          <w:tcPr>
            <w:tcW w:w="1848" w:type="dxa"/>
            <w:tcBorders>
              <w:top w:val="single" w:sz="6" w:space="0" w:color="auto"/>
              <w:left w:val="single" w:sz="6" w:space="0" w:color="auto"/>
              <w:bottom w:val="single" w:sz="6" w:space="0" w:color="auto"/>
              <w:right w:val="single" w:sz="6" w:space="0" w:color="auto"/>
            </w:tcBorders>
          </w:tcPr>
          <w:p w14:paraId="58D4F15C" w14:textId="4242ED34" w:rsidR="00DE6051" w:rsidRPr="003D4717" w:rsidRDefault="00DE6051" w:rsidP="00592E43">
            <w:pPr>
              <w:autoSpaceDE w:val="0"/>
              <w:autoSpaceDN w:val="0"/>
              <w:adjustRightInd w:val="0"/>
              <w:ind w:firstLine="567"/>
              <w:jc w:val="both"/>
              <w:rPr>
                <w:lang w:val="en-US" w:eastAsia="en-US"/>
              </w:rPr>
            </w:pPr>
            <w:r w:rsidRPr="003D4717">
              <w:rPr>
                <w:lang w:val="ru" w:eastAsia="en-US"/>
              </w:rPr>
              <w:t>5.8</w:t>
            </w:r>
          </w:p>
        </w:tc>
        <w:tc>
          <w:tcPr>
            <w:tcW w:w="6202" w:type="dxa"/>
            <w:tcBorders>
              <w:top w:val="single" w:sz="6" w:space="0" w:color="auto"/>
              <w:left w:val="single" w:sz="6" w:space="0" w:color="auto"/>
              <w:bottom w:val="single" w:sz="6" w:space="0" w:color="auto"/>
              <w:right w:val="single" w:sz="6" w:space="0" w:color="auto"/>
            </w:tcBorders>
          </w:tcPr>
          <w:p w14:paraId="7C3C2E9C" w14:textId="4467BED8" w:rsidR="00DE6051" w:rsidRPr="00694A4F" w:rsidRDefault="00DE6051" w:rsidP="008407D3">
            <w:pPr>
              <w:autoSpaceDE w:val="0"/>
              <w:autoSpaceDN w:val="0"/>
              <w:adjustRightInd w:val="0"/>
              <w:jc w:val="both"/>
              <w:rPr>
                <w:color w:val="000000"/>
                <w:lang w:eastAsia="en-US"/>
              </w:rPr>
            </w:pPr>
            <w:r w:rsidRPr="00694A4F">
              <w:rPr>
                <w:color w:val="000000"/>
                <w:lang w:val="ru" w:eastAsia="en-US"/>
              </w:rPr>
              <w:t>Анализ и спецификация требований к информационной</w:t>
            </w:r>
            <w:r w:rsidR="008407D3">
              <w:rPr>
                <w:color w:val="000000"/>
                <w:lang w:val="ru" w:eastAsia="en-US"/>
              </w:rPr>
              <w:t xml:space="preserve"> </w:t>
            </w:r>
            <w:r w:rsidRPr="00694A4F">
              <w:rPr>
                <w:color w:val="000000"/>
                <w:lang w:val="ru" w:eastAsia="en-US"/>
              </w:rPr>
              <w:t>безопасности</w:t>
            </w:r>
          </w:p>
        </w:tc>
      </w:tr>
      <w:tr w:rsidR="00DE6051" w:rsidRPr="00694A4F" w14:paraId="2C46172B"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7A7CEE3"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14.1.2</w:t>
            </w:r>
          </w:p>
        </w:tc>
        <w:tc>
          <w:tcPr>
            <w:tcW w:w="1848" w:type="dxa"/>
            <w:tcBorders>
              <w:top w:val="single" w:sz="6" w:space="0" w:color="auto"/>
              <w:left w:val="single" w:sz="6" w:space="0" w:color="auto"/>
              <w:bottom w:val="single" w:sz="6" w:space="0" w:color="auto"/>
              <w:right w:val="single" w:sz="6" w:space="0" w:color="auto"/>
            </w:tcBorders>
          </w:tcPr>
          <w:p w14:paraId="6BB8A072" w14:textId="528F26B5" w:rsidR="00DE6051" w:rsidRPr="003D4717" w:rsidRDefault="00DE6051" w:rsidP="00592E43">
            <w:pPr>
              <w:autoSpaceDE w:val="0"/>
              <w:autoSpaceDN w:val="0"/>
              <w:adjustRightInd w:val="0"/>
              <w:ind w:firstLine="567"/>
              <w:jc w:val="both"/>
              <w:rPr>
                <w:lang w:val="en-US" w:eastAsia="en-US"/>
              </w:rPr>
            </w:pPr>
            <w:r w:rsidRPr="003D4717">
              <w:rPr>
                <w:lang w:val="ru" w:eastAsia="en-US"/>
              </w:rPr>
              <w:t>8.26</w:t>
            </w:r>
          </w:p>
        </w:tc>
        <w:tc>
          <w:tcPr>
            <w:tcW w:w="6202" w:type="dxa"/>
            <w:tcBorders>
              <w:top w:val="single" w:sz="6" w:space="0" w:color="auto"/>
              <w:left w:val="single" w:sz="6" w:space="0" w:color="auto"/>
              <w:bottom w:val="single" w:sz="6" w:space="0" w:color="auto"/>
              <w:right w:val="single" w:sz="6" w:space="0" w:color="auto"/>
            </w:tcBorders>
          </w:tcPr>
          <w:p w14:paraId="24F02848"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Обеспечение безопасности служб приложений в сетях общего пользования</w:t>
            </w:r>
          </w:p>
        </w:tc>
      </w:tr>
      <w:tr w:rsidR="00DE6051" w:rsidRPr="00694A4F" w14:paraId="3607F274"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7F38B4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14.1.3</w:t>
            </w:r>
          </w:p>
        </w:tc>
        <w:tc>
          <w:tcPr>
            <w:tcW w:w="1848" w:type="dxa"/>
            <w:tcBorders>
              <w:top w:val="single" w:sz="6" w:space="0" w:color="auto"/>
              <w:left w:val="single" w:sz="6" w:space="0" w:color="auto"/>
              <w:bottom w:val="single" w:sz="6" w:space="0" w:color="auto"/>
              <w:right w:val="single" w:sz="6" w:space="0" w:color="auto"/>
            </w:tcBorders>
          </w:tcPr>
          <w:p w14:paraId="75325D7B" w14:textId="016C6359" w:rsidR="00DE6051" w:rsidRPr="003D4717" w:rsidRDefault="00DE6051" w:rsidP="00592E43">
            <w:pPr>
              <w:autoSpaceDE w:val="0"/>
              <w:autoSpaceDN w:val="0"/>
              <w:adjustRightInd w:val="0"/>
              <w:ind w:firstLine="567"/>
              <w:jc w:val="both"/>
              <w:rPr>
                <w:lang w:val="en-US" w:eastAsia="en-US"/>
              </w:rPr>
            </w:pPr>
            <w:r w:rsidRPr="003D4717">
              <w:rPr>
                <w:lang w:val="ru" w:eastAsia="en-US"/>
              </w:rPr>
              <w:t>8.26</w:t>
            </w:r>
          </w:p>
        </w:tc>
        <w:tc>
          <w:tcPr>
            <w:tcW w:w="6202" w:type="dxa"/>
            <w:tcBorders>
              <w:top w:val="single" w:sz="6" w:space="0" w:color="auto"/>
              <w:left w:val="single" w:sz="6" w:space="0" w:color="auto"/>
              <w:bottom w:val="single" w:sz="6" w:space="0" w:color="auto"/>
              <w:right w:val="single" w:sz="6" w:space="0" w:color="auto"/>
            </w:tcBorders>
          </w:tcPr>
          <w:p w14:paraId="28393737"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Защита транзакций служб приложений</w:t>
            </w:r>
          </w:p>
        </w:tc>
      </w:tr>
      <w:tr w:rsidR="00DE6051" w:rsidRPr="00694A4F" w14:paraId="4052BAB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9ED0BD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w:t>
            </w:r>
          </w:p>
        </w:tc>
        <w:tc>
          <w:tcPr>
            <w:tcW w:w="1848" w:type="dxa"/>
            <w:tcBorders>
              <w:top w:val="single" w:sz="6" w:space="0" w:color="auto"/>
              <w:left w:val="single" w:sz="6" w:space="0" w:color="auto"/>
              <w:bottom w:val="single" w:sz="6" w:space="0" w:color="auto"/>
              <w:right w:val="single" w:sz="6" w:space="0" w:color="auto"/>
            </w:tcBorders>
          </w:tcPr>
          <w:p w14:paraId="45EBACFD" w14:textId="77777777" w:rsidR="00DE6051" w:rsidRPr="00FE51E9"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D58521A"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Безопасность в процессах разработки и поддержки</w:t>
            </w:r>
          </w:p>
        </w:tc>
      </w:tr>
      <w:tr w:rsidR="00DE6051" w:rsidRPr="00694A4F" w14:paraId="188A521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0D2B1E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14.2.1</w:t>
            </w:r>
          </w:p>
        </w:tc>
        <w:tc>
          <w:tcPr>
            <w:tcW w:w="1848" w:type="dxa"/>
            <w:tcBorders>
              <w:top w:val="single" w:sz="6" w:space="0" w:color="auto"/>
              <w:left w:val="single" w:sz="6" w:space="0" w:color="auto"/>
              <w:bottom w:val="single" w:sz="6" w:space="0" w:color="auto"/>
              <w:right w:val="single" w:sz="6" w:space="0" w:color="auto"/>
            </w:tcBorders>
          </w:tcPr>
          <w:p w14:paraId="6E001BE5" w14:textId="518DB80A" w:rsidR="00DE6051" w:rsidRPr="003D4717" w:rsidRDefault="00DE6051" w:rsidP="00592E43">
            <w:pPr>
              <w:autoSpaceDE w:val="0"/>
              <w:autoSpaceDN w:val="0"/>
              <w:adjustRightInd w:val="0"/>
              <w:ind w:firstLine="567"/>
              <w:jc w:val="both"/>
              <w:rPr>
                <w:lang w:val="en-US" w:eastAsia="en-US"/>
              </w:rPr>
            </w:pPr>
            <w:r w:rsidRPr="003D4717">
              <w:rPr>
                <w:lang w:val="ru" w:eastAsia="en-US"/>
              </w:rPr>
              <w:t>8,25</w:t>
            </w:r>
          </w:p>
        </w:tc>
        <w:tc>
          <w:tcPr>
            <w:tcW w:w="6202" w:type="dxa"/>
            <w:tcBorders>
              <w:top w:val="single" w:sz="6" w:space="0" w:color="auto"/>
              <w:left w:val="single" w:sz="6" w:space="0" w:color="auto"/>
              <w:bottom w:val="single" w:sz="6" w:space="0" w:color="auto"/>
              <w:right w:val="single" w:sz="6" w:space="0" w:color="auto"/>
            </w:tcBorders>
          </w:tcPr>
          <w:p w14:paraId="153B21BF"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Политика безопасной разработки</w:t>
            </w:r>
          </w:p>
        </w:tc>
      </w:tr>
      <w:tr w:rsidR="00DE6051" w:rsidRPr="00694A4F" w14:paraId="385AAA3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D7CDF1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14.2.2</w:t>
            </w:r>
          </w:p>
        </w:tc>
        <w:tc>
          <w:tcPr>
            <w:tcW w:w="1848" w:type="dxa"/>
            <w:tcBorders>
              <w:top w:val="single" w:sz="6" w:space="0" w:color="auto"/>
              <w:left w:val="single" w:sz="6" w:space="0" w:color="auto"/>
              <w:bottom w:val="single" w:sz="6" w:space="0" w:color="auto"/>
              <w:right w:val="single" w:sz="6" w:space="0" w:color="auto"/>
            </w:tcBorders>
          </w:tcPr>
          <w:p w14:paraId="0A86D31E" w14:textId="7AB02ABD" w:rsidR="00DE6051" w:rsidRPr="003D4717" w:rsidRDefault="00DE6051" w:rsidP="00592E43">
            <w:pPr>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715DD8FF"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Процедуры управления изменениями в системе</w:t>
            </w:r>
          </w:p>
        </w:tc>
      </w:tr>
      <w:tr w:rsidR="00DE6051" w:rsidRPr="00694A4F" w14:paraId="756DB49F"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094007E0"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14.2.3</w:t>
            </w:r>
          </w:p>
        </w:tc>
        <w:tc>
          <w:tcPr>
            <w:tcW w:w="1848" w:type="dxa"/>
            <w:tcBorders>
              <w:top w:val="single" w:sz="6" w:space="0" w:color="auto"/>
              <w:left w:val="single" w:sz="6" w:space="0" w:color="auto"/>
              <w:bottom w:val="single" w:sz="6" w:space="0" w:color="auto"/>
              <w:right w:val="single" w:sz="6" w:space="0" w:color="auto"/>
            </w:tcBorders>
          </w:tcPr>
          <w:p w14:paraId="787AC954" w14:textId="2BA9C0A9" w:rsidR="00DE6051" w:rsidRPr="003D4717" w:rsidRDefault="00DE6051" w:rsidP="00592E43">
            <w:pPr>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198A9B1F" w14:textId="3E06601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Технический обзор приложений после изменения</w:t>
            </w:r>
            <w:r w:rsidR="008407D3">
              <w:rPr>
                <w:color w:val="000000"/>
                <w:lang w:val="ru" w:eastAsia="en-US"/>
              </w:rPr>
              <w:t xml:space="preserve"> </w:t>
            </w:r>
            <w:r w:rsidRPr="00694A4F">
              <w:rPr>
                <w:color w:val="000000"/>
                <w:lang w:val="ru" w:eastAsia="en-US"/>
              </w:rPr>
              <w:t>операционной платформы</w:t>
            </w:r>
          </w:p>
        </w:tc>
      </w:tr>
      <w:tr w:rsidR="00DE6051" w:rsidRPr="00694A4F" w14:paraId="7C14D265"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0CB7391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14.2.4</w:t>
            </w:r>
          </w:p>
        </w:tc>
        <w:tc>
          <w:tcPr>
            <w:tcW w:w="1848" w:type="dxa"/>
            <w:tcBorders>
              <w:top w:val="single" w:sz="6" w:space="0" w:color="auto"/>
              <w:left w:val="single" w:sz="6" w:space="0" w:color="auto"/>
              <w:bottom w:val="single" w:sz="6" w:space="0" w:color="auto"/>
              <w:right w:val="single" w:sz="6" w:space="0" w:color="auto"/>
            </w:tcBorders>
          </w:tcPr>
          <w:p w14:paraId="6C15EE9C" w14:textId="2425FD33" w:rsidR="00DE6051" w:rsidRPr="003D4717" w:rsidRDefault="00DE6051" w:rsidP="00592E43">
            <w:pPr>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206FCCE9"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Ограничения на внесение изменений в пакеты программного обеспечения</w:t>
            </w:r>
          </w:p>
        </w:tc>
      </w:tr>
      <w:tr w:rsidR="00DE6051" w:rsidRPr="00694A4F" w14:paraId="3FA02258"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5D85F0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14.2.5</w:t>
            </w:r>
          </w:p>
        </w:tc>
        <w:tc>
          <w:tcPr>
            <w:tcW w:w="1848" w:type="dxa"/>
            <w:tcBorders>
              <w:top w:val="single" w:sz="6" w:space="0" w:color="auto"/>
              <w:left w:val="single" w:sz="6" w:space="0" w:color="auto"/>
              <w:bottom w:val="single" w:sz="6" w:space="0" w:color="auto"/>
              <w:right w:val="single" w:sz="6" w:space="0" w:color="auto"/>
            </w:tcBorders>
          </w:tcPr>
          <w:p w14:paraId="18C296F1" w14:textId="18232167" w:rsidR="00DE6051" w:rsidRPr="003D4717" w:rsidRDefault="00DE6051" w:rsidP="00592E43">
            <w:pPr>
              <w:autoSpaceDE w:val="0"/>
              <w:autoSpaceDN w:val="0"/>
              <w:adjustRightInd w:val="0"/>
              <w:ind w:firstLine="567"/>
              <w:jc w:val="both"/>
              <w:rPr>
                <w:lang w:val="en-US" w:eastAsia="en-US"/>
              </w:rPr>
            </w:pPr>
            <w:r w:rsidRPr="003D4717">
              <w:rPr>
                <w:lang w:val="ru" w:eastAsia="en-US"/>
              </w:rPr>
              <w:t>8.27</w:t>
            </w:r>
          </w:p>
        </w:tc>
        <w:tc>
          <w:tcPr>
            <w:tcW w:w="6202" w:type="dxa"/>
            <w:tcBorders>
              <w:top w:val="single" w:sz="6" w:space="0" w:color="auto"/>
              <w:left w:val="single" w:sz="6" w:space="0" w:color="auto"/>
              <w:bottom w:val="single" w:sz="6" w:space="0" w:color="auto"/>
              <w:right w:val="single" w:sz="6" w:space="0" w:color="auto"/>
            </w:tcBorders>
          </w:tcPr>
          <w:p w14:paraId="7C2557A4"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Принципы проектирования безопасных систем</w:t>
            </w:r>
          </w:p>
        </w:tc>
      </w:tr>
      <w:tr w:rsidR="00DE6051" w:rsidRPr="00694A4F" w14:paraId="38EDA0EE" w14:textId="77777777" w:rsidTr="00694BED">
        <w:trPr>
          <w:trHeight w:val="83"/>
        </w:trPr>
        <w:tc>
          <w:tcPr>
            <w:tcW w:w="1541" w:type="dxa"/>
            <w:tcBorders>
              <w:top w:val="single" w:sz="6" w:space="0" w:color="auto"/>
              <w:left w:val="single" w:sz="6" w:space="0" w:color="auto"/>
              <w:bottom w:val="single" w:sz="6" w:space="0" w:color="auto"/>
              <w:right w:val="single" w:sz="6" w:space="0" w:color="auto"/>
            </w:tcBorders>
          </w:tcPr>
          <w:p w14:paraId="7D5255D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14.2.6</w:t>
            </w:r>
          </w:p>
        </w:tc>
        <w:tc>
          <w:tcPr>
            <w:tcW w:w="1848" w:type="dxa"/>
            <w:tcBorders>
              <w:top w:val="single" w:sz="6" w:space="0" w:color="auto"/>
              <w:left w:val="single" w:sz="6" w:space="0" w:color="auto"/>
              <w:bottom w:val="single" w:sz="6" w:space="0" w:color="auto"/>
              <w:right w:val="single" w:sz="6" w:space="0" w:color="auto"/>
            </w:tcBorders>
          </w:tcPr>
          <w:p w14:paraId="5AB525ED" w14:textId="2E0067DF" w:rsidR="00DE6051" w:rsidRPr="003D4717" w:rsidRDefault="00DE6051" w:rsidP="00592E43">
            <w:pPr>
              <w:autoSpaceDE w:val="0"/>
              <w:autoSpaceDN w:val="0"/>
              <w:adjustRightInd w:val="0"/>
              <w:ind w:firstLine="567"/>
              <w:jc w:val="both"/>
              <w:rPr>
                <w:lang w:val="en-US" w:eastAsia="en-US"/>
              </w:rPr>
            </w:pPr>
            <w:r w:rsidRPr="003D4717">
              <w:rPr>
                <w:lang w:val="ru" w:eastAsia="en-US"/>
              </w:rPr>
              <w:t>8.31</w:t>
            </w:r>
          </w:p>
        </w:tc>
        <w:tc>
          <w:tcPr>
            <w:tcW w:w="6202" w:type="dxa"/>
            <w:tcBorders>
              <w:top w:val="single" w:sz="6" w:space="0" w:color="auto"/>
              <w:left w:val="single" w:sz="6" w:space="0" w:color="auto"/>
              <w:bottom w:val="single" w:sz="6" w:space="0" w:color="auto"/>
              <w:right w:val="single" w:sz="6" w:space="0" w:color="auto"/>
            </w:tcBorders>
          </w:tcPr>
          <w:p w14:paraId="727CCDBC"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Среда безопасной разработки</w:t>
            </w:r>
          </w:p>
        </w:tc>
      </w:tr>
      <w:tr w:rsidR="00DE6051" w:rsidRPr="00694A4F" w14:paraId="1A343B1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F43993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14.2.7</w:t>
            </w:r>
          </w:p>
        </w:tc>
        <w:tc>
          <w:tcPr>
            <w:tcW w:w="1848" w:type="dxa"/>
            <w:tcBorders>
              <w:top w:val="single" w:sz="6" w:space="0" w:color="auto"/>
              <w:left w:val="single" w:sz="6" w:space="0" w:color="auto"/>
              <w:bottom w:val="single" w:sz="6" w:space="0" w:color="auto"/>
              <w:right w:val="single" w:sz="6" w:space="0" w:color="auto"/>
            </w:tcBorders>
          </w:tcPr>
          <w:p w14:paraId="2F5982C9" w14:textId="58D99939" w:rsidR="00DE6051" w:rsidRPr="003D4717" w:rsidRDefault="00DE6051" w:rsidP="00592E43">
            <w:pPr>
              <w:autoSpaceDE w:val="0"/>
              <w:autoSpaceDN w:val="0"/>
              <w:adjustRightInd w:val="0"/>
              <w:ind w:firstLine="567"/>
              <w:jc w:val="both"/>
              <w:rPr>
                <w:lang w:val="en-US" w:eastAsia="en-US"/>
              </w:rPr>
            </w:pPr>
            <w:r w:rsidRPr="003D4717">
              <w:rPr>
                <w:lang w:val="ru" w:eastAsia="en-US"/>
              </w:rPr>
              <w:t>8.30</w:t>
            </w:r>
          </w:p>
        </w:tc>
        <w:tc>
          <w:tcPr>
            <w:tcW w:w="6202" w:type="dxa"/>
            <w:tcBorders>
              <w:top w:val="single" w:sz="6" w:space="0" w:color="auto"/>
              <w:left w:val="single" w:sz="6" w:space="0" w:color="auto"/>
              <w:bottom w:val="single" w:sz="6" w:space="0" w:color="auto"/>
              <w:right w:val="single" w:sz="6" w:space="0" w:color="auto"/>
            </w:tcBorders>
          </w:tcPr>
          <w:p w14:paraId="17FB2E84"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Разработка, переданная на аутсорсинг</w:t>
            </w:r>
          </w:p>
        </w:tc>
      </w:tr>
      <w:tr w:rsidR="00DE6051" w:rsidRPr="00694A4F" w14:paraId="10A0721B"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60CBE9F3"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14.2.8</w:t>
            </w:r>
          </w:p>
        </w:tc>
        <w:tc>
          <w:tcPr>
            <w:tcW w:w="1848" w:type="dxa"/>
            <w:tcBorders>
              <w:top w:val="single" w:sz="6" w:space="0" w:color="auto"/>
              <w:left w:val="single" w:sz="6" w:space="0" w:color="auto"/>
              <w:bottom w:val="single" w:sz="6" w:space="0" w:color="auto"/>
              <w:right w:val="single" w:sz="6" w:space="0" w:color="auto"/>
            </w:tcBorders>
          </w:tcPr>
          <w:p w14:paraId="09DAEE24" w14:textId="1E077506" w:rsidR="00DE6051" w:rsidRPr="003D4717" w:rsidRDefault="00DE6051" w:rsidP="00592E43">
            <w:pPr>
              <w:autoSpaceDE w:val="0"/>
              <w:autoSpaceDN w:val="0"/>
              <w:adjustRightInd w:val="0"/>
              <w:ind w:firstLine="567"/>
              <w:jc w:val="both"/>
              <w:rPr>
                <w:lang w:val="en-US" w:eastAsia="en-US"/>
              </w:rPr>
            </w:pPr>
            <w:r w:rsidRPr="003D4717">
              <w:rPr>
                <w:lang w:val="ru" w:eastAsia="en-US"/>
              </w:rPr>
              <w:t>8.29</w:t>
            </w:r>
          </w:p>
        </w:tc>
        <w:tc>
          <w:tcPr>
            <w:tcW w:w="6202" w:type="dxa"/>
            <w:tcBorders>
              <w:top w:val="single" w:sz="6" w:space="0" w:color="auto"/>
              <w:left w:val="single" w:sz="6" w:space="0" w:color="auto"/>
              <w:bottom w:val="single" w:sz="6" w:space="0" w:color="auto"/>
              <w:right w:val="single" w:sz="6" w:space="0" w:color="auto"/>
            </w:tcBorders>
          </w:tcPr>
          <w:p w14:paraId="2EEE8CE8"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Тестирование системной безопасности</w:t>
            </w:r>
          </w:p>
        </w:tc>
      </w:tr>
      <w:tr w:rsidR="00DE6051" w:rsidRPr="00694A4F" w14:paraId="3AA63657"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764636C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14.2.9</w:t>
            </w:r>
          </w:p>
        </w:tc>
        <w:tc>
          <w:tcPr>
            <w:tcW w:w="1848" w:type="dxa"/>
            <w:tcBorders>
              <w:top w:val="single" w:sz="6" w:space="0" w:color="auto"/>
              <w:left w:val="single" w:sz="6" w:space="0" w:color="auto"/>
              <w:bottom w:val="single" w:sz="6" w:space="0" w:color="auto"/>
              <w:right w:val="single" w:sz="6" w:space="0" w:color="auto"/>
            </w:tcBorders>
          </w:tcPr>
          <w:p w14:paraId="7EB00FE9" w14:textId="07EE8B38" w:rsidR="00DE6051" w:rsidRPr="003D4717" w:rsidRDefault="00DE6051" w:rsidP="00592E43">
            <w:pPr>
              <w:autoSpaceDE w:val="0"/>
              <w:autoSpaceDN w:val="0"/>
              <w:adjustRightInd w:val="0"/>
              <w:ind w:firstLine="567"/>
              <w:jc w:val="both"/>
              <w:rPr>
                <w:lang w:val="en-US" w:eastAsia="en-US"/>
              </w:rPr>
            </w:pPr>
            <w:r w:rsidRPr="003D4717">
              <w:rPr>
                <w:lang w:val="ru" w:eastAsia="en-US"/>
              </w:rPr>
              <w:t>8.29</w:t>
            </w:r>
          </w:p>
        </w:tc>
        <w:tc>
          <w:tcPr>
            <w:tcW w:w="6202" w:type="dxa"/>
            <w:tcBorders>
              <w:top w:val="single" w:sz="6" w:space="0" w:color="auto"/>
              <w:left w:val="single" w:sz="6" w:space="0" w:color="auto"/>
              <w:bottom w:val="single" w:sz="6" w:space="0" w:color="auto"/>
              <w:right w:val="single" w:sz="6" w:space="0" w:color="auto"/>
            </w:tcBorders>
          </w:tcPr>
          <w:p w14:paraId="435F50A9"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Приемочное тестирование системы</w:t>
            </w:r>
          </w:p>
        </w:tc>
      </w:tr>
      <w:tr w:rsidR="00DE6051" w:rsidRPr="00694A4F" w14:paraId="68620ABC"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157F845F"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14.3</w:t>
            </w:r>
          </w:p>
        </w:tc>
        <w:tc>
          <w:tcPr>
            <w:tcW w:w="1848" w:type="dxa"/>
            <w:tcBorders>
              <w:top w:val="single" w:sz="6" w:space="0" w:color="auto"/>
              <w:left w:val="single" w:sz="6" w:space="0" w:color="auto"/>
              <w:bottom w:val="single" w:sz="6" w:space="0" w:color="auto"/>
              <w:right w:val="single" w:sz="6" w:space="0" w:color="auto"/>
            </w:tcBorders>
          </w:tcPr>
          <w:p w14:paraId="5805DF0B" w14:textId="77777777" w:rsidR="00DE6051" w:rsidRPr="00FE51E9"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44A7B1D" w14:textId="77777777" w:rsidR="00DE6051" w:rsidRPr="00694A4F" w:rsidRDefault="00DE6051" w:rsidP="008407D3">
            <w:pPr>
              <w:tabs>
                <w:tab w:val="left" w:pos="3270"/>
              </w:tabs>
              <w:autoSpaceDE w:val="0"/>
              <w:autoSpaceDN w:val="0"/>
              <w:adjustRightInd w:val="0"/>
              <w:jc w:val="both"/>
              <w:rPr>
                <w:color w:val="000000"/>
                <w:lang w:val="en-US" w:eastAsia="en-US"/>
              </w:rPr>
            </w:pPr>
            <w:r w:rsidRPr="00694A4F">
              <w:rPr>
                <w:color w:val="000000"/>
                <w:lang w:val="ru" w:eastAsia="en-US"/>
              </w:rPr>
              <w:t>Тестовые данные</w:t>
            </w:r>
          </w:p>
        </w:tc>
      </w:tr>
      <w:tr w:rsidR="00DE6051" w:rsidRPr="00694A4F" w14:paraId="6407A1F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442AA3D"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14.3.1</w:t>
            </w:r>
          </w:p>
        </w:tc>
        <w:tc>
          <w:tcPr>
            <w:tcW w:w="1848" w:type="dxa"/>
            <w:tcBorders>
              <w:top w:val="single" w:sz="6" w:space="0" w:color="auto"/>
              <w:left w:val="single" w:sz="6" w:space="0" w:color="auto"/>
              <w:bottom w:val="single" w:sz="6" w:space="0" w:color="auto"/>
              <w:right w:val="single" w:sz="6" w:space="0" w:color="auto"/>
            </w:tcBorders>
          </w:tcPr>
          <w:p w14:paraId="5C8994C4" w14:textId="79436031" w:rsidR="00DE6051" w:rsidRPr="003D4717" w:rsidRDefault="00DE6051" w:rsidP="00592E43">
            <w:pPr>
              <w:autoSpaceDE w:val="0"/>
              <w:autoSpaceDN w:val="0"/>
              <w:adjustRightInd w:val="0"/>
              <w:ind w:firstLine="567"/>
              <w:jc w:val="both"/>
              <w:rPr>
                <w:lang w:val="en-US" w:eastAsia="en-US"/>
              </w:rPr>
            </w:pPr>
            <w:r w:rsidRPr="003D4717">
              <w:rPr>
                <w:lang w:val="ru" w:eastAsia="en-US"/>
              </w:rPr>
              <w:t>8.33</w:t>
            </w:r>
          </w:p>
        </w:tc>
        <w:tc>
          <w:tcPr>
            <w:tcW w:w="6202" w:type="dxa"/>
            <w:tcBorders>
              <w:top w:val="single" w:sz="6" w:space="0" w:color="auto"/>
              <w:left w:val="single" w:sz="6" w:space="0" w:color="auto"/>
              <w:bottom w:val="single" w:sz="6" w:space="0" w:color="auto"/>
              <w:right w:val="single" w:sz="6" w:space="0" w:color="auto"/>
            </w:tcBorders>
          </w:tcPr>
          <w:p w14:paraId="251CFC4B"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Защита тестовых данных</w:t>
            </w:r>
          </w:p>
        </w:tc>
      </w:tr>
      <w:tr w:rsidR="00DE6051" w:rsidRPr="00694A4F" w14:paraId="7781AF1F"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13DD369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15</w:t>
            </w:r>
          </w:p>
        </w:tc>
        <w:tc>
          <w:tcPr>
            <w:tcW w:w="1848" w:type="dxa"/>
            <w:tcBorders>
              <w:top w:val="single" w:sz="6" w:space="0" w:color="auto"/>
              <w:left w:val="single" w:sz="6" w:space="0" w:color="auto"/>
              <w:bottom w:val="single" w:sz="6" w:space="0" w:color="auto"/>
              <w:right w:val="single" w:sz="6" w:space="0" w:color="auto"/>
            </w:tcBorders>
          </w:tcPr>
          <w:p w14:paraId="2884A2CA" w14:textId="77777777" w:rsidR="00DE6051" w:rsidRPr="00FE51E9"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0365E7FE"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Отношения с поставщиками</w:t>
            </w:r>
          </w:p>
        </w:tc>
      </w:tr>
      <w:tr w:rsidR="00DE6051" w:rsidRPr="00694A4F" w14:paraId="25EDD82F"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5282CC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15.1</w:t>
            </w:r>
          </w:p>
        </w:tc>
        <w:tc>
          <w:tcPr>
            <w:tcW w:w="1848" w:type="dxa"/>
            <w:tcBorders>
              <w:top w:val="single" w:sz="6" w:space="0" w:color="auto"/>
              <w:left w:val="single" w:sz="6" w:space="0" w:color="auto"/>
              <w:bottom w:val="single" w:sz="6" w:space="0" w:color="auto"/>
              <w:right w:val="single" w:sz="6" w:space="0" w:color="auto"/>
            </w:tcBorders>
          </w:tcPr>
          <w:p w14:paraId="314A9327" w14:textId="77777777" w:rsidR="00DE6051" w:rsidRPr="00FE51E9"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4FC163D"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Информационная безопасность в отношениях с поставщиками</w:t>
            </w:r>
          </w:p>
        </w:tc>
      </w:tr>
      <w:tr w:rsidR="00DE6051" w:rsidRPr="00694A4F" w14:paraId="77B0E877"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08B5B7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15.1.1</w:t>
            </w:r>
          </w:p>
        </w:tc>
        <w:tc>
          <w:tcPr>
            <w:tcW w:w="1848" w:type="dxa"/>
            <w:tcBorders>
              <w:top w:val="single" w:sz="6" w:space="0" w:color="auto"/>
              <w:left w:val="single" w:sz="6" w:space="0" w:color="auto"/>
              <w:bottom w:val="single" w:sz="6" w:space="0" w:color="auto"/>
              <w:right w:val="single" w:sz="6" w:space="0" w:color="auto"/>
            </w:tcBorders>
          </w:tcPr>
          <w:p w14:paraId="6D41B122" w14:textId="7985A2D0" w:rsidR="00DE6051" w:rsidRPr="003D4717" w:rsidRDefault="00DE6051" w:rsidP="00592E43">
            <w:pPr>
              <w:autoSpaceDE w:val="0"/>
              <w:autoSpaceDN w:val="0"/>
              <w:adjustRightInd w:val="0"/>
              <w:ind w:firstLine="567"/>
              <w:jc w:val="both"/>
              <w:rPr>
                <w:lang w:val="en-US" w:eastAsia="en-US"/>
              </w:rPr>
            </w:pPr>
            <w:r w:rsidRPr="003D4717">
              <w:rPr>
                <w:lang w:val="ru" w:eastAsia="en-US"/>
              </w:rPr>
              <w:t>5.19</w:t>
            </w:r>
          </w:p>
        </w:tc>
        <w:tc>
          <w:tcPr>
            <w:tcW w:w="6202" w:type="dxa"/>
            <w:tcBorders>
              <w:top w:val="single" w:sz="6" w:space="0" w:color="auto"/>
              <w:left w:val="single" w:sz="6" w:space="0" w:color="auto"/>
              <w:bottom w:val="single" w:sz="6" w:space="0" w:color="auto"/>
              <w:right w:val="single" w:sz="6" w:space="0" w:color="auto"/>
            </w:tcBorders>
          </w:tcPr>
          <w:p w14:paraId="0C3566AE"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Политика информационной безопасности для отношений с поставщиками</w:t>
            </w:r>
          </w:p>
        </w:tc>
      </w:tr>
      <w:tr w:rsidR="007E480A" w:rsidRPr="00694A4F" w14:paraId="0F89FCED"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5181E12" w14:textId="5E4CA413" w:rsidR="007E480A" w:rsidRPr="00694A4F" w:rsidRDefault="007E480A" w:rsidP="007E480A">
            <w:pPr>
              <w:autoSpaceDE w:val="0"/>
              <w:autoSpaceDN w:val="0"/>
              <w:adjustRightInd w:val="0"/>
              <w:ind w:firstLine="567"/>
              <w:jc w:val="both"/>
              <w:rPr>
                <w:color w:val="000000"/>
                <w:lang w:val="ru" w:eastAsia="en-US"/>
              </w:rPr>
            </w:pPr>
            <w:r w:rsidRPr="00694A4F">
              <w:rPr>
                <w:color w:val="000000"/>
                <w:lang w:val="ru" w:eastAsia="en-US"/>
              </w:rPr>
              <w:t>15.1.2</w:t>
            </w:r>
          </w:p>
        </w:tc>
        <w:tc>
          <w:tcPr>
            <w:tcW w:w="1848" w:type="dxa"/>
            <w:tcBorders>
              <w:top w:val="single" w:sz="6" w:space="0" w:color="auto"/>
              <w:left w:val="single" w:sz="6" w:space="0" w:color="auto"/>
              <w:bottom w:val="single" w:sz="6" w:space="0" w:color="auto"/>
              <w:right w:val="single" w:sz="6" w:space="0" w:color="auto"/>
            </w:tcBorders>
          </w:tcPr>
          <w:p w14:paraId="79465933" w14:textId="3D3F629D" w:rsidR="007E480A" w:rsidRPr="007E480A" w:rsidRDefault="007E480A" w:rsidP="007E480A">
            <w:pPr>
              <w:autoSpaceDE w:val="0"/>
              <w:autoSpaceDN w:val="0"/>
              <w:adjustRightInd w:val="0"/>
              <w:ind w:firstLine="567"/>
              <w:jc w:val="both"/>
              <w:rPr>
                <w:lang w:val="ru" w:eastAsia="en-US"/>
              </w:rPr>
            </w:pPr>
            <w:r w:rsidRPr="003D4717">
              <w:rPr>
                <w:lang w:val="ru" w:eastAsia="en-US"/>
              </w:rPr>
              <w:t>5.20</w:t>
            </w:r>
          </w:p>
        </w:tc>
        <w:tc>
          <w:tcPr>
            <w:tcW w:w="6202" w:type="dxa"/>
            <w:tcBorders>
              <w:top w:val="single" w:sz="6" w:space="0" w:color="auto"/>
              <w:left w:val="single" w:sz="6" w:space="0" w:color="auto"/>
              <w:bottom w:val="single" w:sz="6" w:space="0" w:color="auto"/>
              <w:right w:val="single" w:sz="6" w:space="0" w:color="auto"/>
            </w:tcBorders>
          </w:tcPr>
          <w:p w14:paraId="1AD8F05E" w14:textId="43B70896" w:rsidR="007E480A" w:rsidRPr="00694A4F" w:rsidRDefault="007E480A" w:rsidP="007E480A">
            <w:pPr>
              <w:autoSpaceDE w:val="0"/>
              <w:autoSpaceDN w:val="0"/>
              <w:adjustRightInd w:val="0"/>
              <w:jc w:val="both"/>
              <w:rPr>
                <w:color w:val="000000"/>
                <w:lang w:val="ru" w:eastAsia="en-US"/>
              </w:rPr>
            </w:pPr>
            <w:r w:rsidRPr="00694A4F">
              <w:rPr>
                <w:color w:val="000000"/>
                <w:lang w:val="ru" w:eastAsia="en-US"/>
              </w:rPr>
              <w:t>Решение вопросов информационной безопасности в рамках соглашений с поставщиками</w:t>
            </w:r>
          </w:p>
        </w:tc>
      </w:tr>
      <w:tr w:rsidR="007E480A" w:rsidRPr="00694A4F" w14:paraId="2763CB0A"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9FACAEE" w14:textId="5FD13D61" w:rsidR="007E480A" w:rsidRPr="00694A4F" w:rsidRDefault="007E480A" w:rsidP="007E480A">
            <w:pPr>
              <w:autoSpaceDE w:val="0"/>
              <w:autoSpaceDN w:val="0"/>
              <w:adjustRightInd w:val="0"/>
              <w:ind w:firstLine="567"/>
              <w:jc w:val="both"/>
              <w:rPr>
                <w:color w:val="000000"/>
                <w:lang w:val="ru" w:eastAsia="en-US"/>
              </w:rPr>
            </w:pPr>
            <w:r w:rsidRPr="00694A4F">
              <w:rPr>
                <w:color w:val="000000"/>
                <w:lang w:val="ru" w:eastAsia="en-US"/>
              </w:rPr>
              <w:t>15.1.3</w:t>
            </w:r>
          </w:p>
        </w:tc>
        <w:tc>
          <w:tcPr>
            <w:tcW w:w="1848" w:type="dxa"/>
            <w:tcBorders>
              <w:top w:val="single" w:sz="6" w:space="0" w:color="auto"/>
              <w:left w:val="single" w:sz="6" w:space="0" w:color="auto"/>
              <w:bottom w:val="single" w:sz="6" w:space="0" w:color="auto"/>
              <w:right w:val="single" w:sz="6" w:space="0" w:color="auto"/>
            </w:tcBorders>
          </w:tcPr>
          <w:p w14:paraId="4547CBC6" w14:textId="792C98BD" w:rsidR="007E480A" w:rsidRPr="007E480A" w:rsidRDefault="007E480A" w:rsidP="007E480A">
            <w:pPr>
              <w:autoSpaceDE w:val="0"/>
              <w:autoSpaceDN w:val="0"/>
              <w:adjustRightInd w:val="0"/>
              <w:ind w:firstLine="567"/>
              <w:jc w:val="both"/>
              <w:rPr>
                <w:lang w:val="ru" w:eastAsia="en-US"/>
              </w:rPr>
            </w:pPr>
            <w:r w:rsidRPr="003D4717">
              <w:rPr>
                <w:lang w:val="ru" w:eastAsia="en-US"/>
              </w:rPr>
              <w:t>5.21</w:t>
            </w:r>
          </w:p>
        </w:tc>
        <w:tc>
          <w:tcPr>
            <w:tcW w:w="6202" w:type="dxa"/>
            <w:tcBorders>
              <w:top w:val="single" w:sz="6" w:space="0" w:color="auto"/>
              <w:left w:val="single" w:sz="6" w:space="0" w:color="auto"/>
              <w:bottom w:val="single" w:sz="6" w:space="0" w:color="auto"/>
              <w:right w:val="single" w:sz="6" w:space="0" w:color="auto"/>
            </w:tcBorders>
          </w:tcPr>
          <w:p w14:paraId="6E61576C" w14:textId="3EEC7715" w:rsidR="007E480A" w:rsidRPr="00694A4F" w:rsidRDefault="007E480A" w:rsidP="007E480A">
            <w:pPr>
              <w:autoSpaceDE w:val="0"/>
              <w:autoSpaceDN w:val="0"/>
              <w:adjustRightInd w:val="0"/>
              <w:jc w:val="both"/>
              <w:rPr>
                <w:color w:val="000000"/>
                <w:lang w:val="ru" w:eastAsia="en-US"/>
              </w:rPr>
            </w:pPr>
            <w:r w:rsidRPr="00694A4F">
              <w:rPr>
                <w:color w:val="000000"/>
                <w:lang w:val="ru" w:eastAsia="en-US"/>
              </w:rPr>
              <w:t>Цепочка поставок информационно-коммуникационных технологий</w:t>
            </w:r>
          </w:p>
        </w:tc>
      </w:tr>
      <w:tr w:rsidR="007E480A" w:rsidRPr="00694A4F" w14:paraId="5A2FADDF"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68730125" w14:textId="10A1342D" w:rsidR="007E480A" w:rsidRPr="00694A4F" w:rsidRDefault="007E480A" w:rsidP="007E480A">
            <w:pPr>
              <w:autoSpaceDE w:val="0"/>
              <w:autoSpaceDN w:val="0"/>
              <w:adjustRightInd w:val="0"/>
              <w:ind w:firstLine="567"/>
              <w:jc w:val="both"/>
              <w:rPr>
                <w:color w:val="000000"/>
                <w:lang w:val="ru" w:eastAsia="en-US"/>
              </w:rPr>
            </w:pPr>
            <w:r w:rsidRPr="00694A4F">
              <w:rPr>
                <w:color w:val="000000"/>
                <w:lang w:val="ru" w:eastAsia="en-US"/>
              </w:rPr>
              <w:t>15.2</w:t>
            </w:r>
          </w:p>
        </w:tc>
        <w:tc>
          <w:tcPr>
            <w:tcW w:w="1848" w:type="dxa"/>
            <w:tcBorders>
              <w:top w:val="single" w:sz="6" w:space="0" w:color="auto"/>
              <w:left w:val="single" w:sz="6" w:space="0" w:color="auto"/>
              <w:bottom w:val="single" w:sz="6" w:space="0" w:color="auto"/>
              <w:right w:val="single" w:sz="6" w:space="0" w:color="auto"/>
            </w:tcBorders>
          </w:tcPr>
          <w:p w14:paraId="1EFFDAA2" w14:textId="77777777" w:rsidR="007E480A" w:rsidRPr="007E480A" w:rsidRDefault="007E480A" w:rsidP="007E480A">
            <w:pPr>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58734BCC" w14:textId="135B6A22" w:rsidR="007E480A" w:rsidRPr="00694A4F" w:rsidRDefault="007E480A" w:rsidP="007E480A">
            <w:pPr>
              <w:autoSpaceDE w:val="0"/>
              <w:autoSpaceDN w:val="0"/>
              <w:adjustRightInd w:val="0"/>
              <w:jc w:val="both"/>
              <w:rPr>
                <w:color w:val="000000"/>
                <w:lang w:val="ru" w:eastAsia="en-US"/>
              </w:rPr>
            </w:pPr>
            <w:r w:rsidRPr="00694A4F">
              <w:rPr>
                <w:color w:val="000000"/>
                <w:lang w:val="ru" w:eastAsia="en-US"/>
              </w:rPr>
              <w:t>Управление оказанием услуг поставщикам</w:t>
            </w:r>
          </w:p>
        </w:tc>
      </w:tr>
      <w:tr w:rsidR="007E480A" w:rsidRPr="00694A4F" w14:paraId="611D9ED8"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FA14F83" w14:textId="35034E47" w:rsidR="007E480A" w:rsidRPr="00694A4F" w:rsidRDefault="007E480A" w:rsidP="007E480A">
            <w:pPr>
              <w:autoSpaceDE w:val="0"/>
              <w:autoSpaceDN w:val="0"/>
              <w:adjustRightInd w:val="0"/>
              <w:ind w:firstLine="567"/>
              <w:jc w:val="both"/>
              <w:rPr>
                <w:color w:val="000000"/>
                <w:lang w:val="ru" w:eastAsia="en-US"/>
              </w:rPr>
            </w:pPr>
            <w:r w:rsidRPr="00694A4F">
              <w:rPr>
                <w:color w:val="000000"/>
                <w:lang w:val="ru" w:eastAsia="en-US"/>
              </w:rPr>
              <w:t>15.2.1</w:t>
            </w:r>
          </w:p>
        </w:tc>
        <w:tc>
          <w:tcPr>
            <w:tcW w:w="1848" w:type="dxa"/>
            <w:tcBorders>
              <w:top w:val="single" w:sz="6" w:space="0" w:color="auto"/>
              <w:left w:val="single" w:sz="6" w:space="0" w:color="auto"/>
              <w:bottom w:val="single" w:sz="6" w:space="0" w:color="auto"/>
              <w:right w:val="single" w:sz="6" w:space="0" w:color="auto"/>
            </w:tcBorders>
          </w:tcPr>
          <w:p w14:paraId="2A74225E" w14:textId="5ADECEE9" w:rsidR="007E480A" w:rsidRPr="007E480A" w:rsidRDefault="007E480A" w:rsidP="007E480A">
            <w:pPr>
              <w:autoSpaceDE w:val="0"/>
              <w:autoSpaceDN w:val="0"/>
              <w:adjustRightInd w:val="0"/>
              <w:ind w:firstLine="567"/>
              <w:jc w:val="both"/>
              <w:rPr>
                <w:lang w:val="ru" w:eastAsia="en-US"/>
              </w:rPr>
            </w:pPr>
            <w:r w:rsidRPr="003D4717">
              <w:rPr>
                <w:lang w:val="ru" w:eastAsia="en-US"/>
              </w:rPr>
              <w:t>5.22</w:t>
            </w:r>
          </w:p>
        </w:tc>
        <w:tc>
          <w:tcPr>
            <w:tcW w:w="6202" w:type="dxa"/>
            <w:tcBorders>
              <w:top w:val="single" w:sz="6" w:space="0" w:color="auto"/>
              <w:left w:val="single" w:sz="6" w:space="0" w:color="auto"/>
              <w:bottom w:val="single" w:sz="6" w:space="0" w:color="auto"/>
              <w:right w:val="single" w:sz="6" w:space="0" w:color="auto"/>
            </w:tcBorders>
          </w:tcPr>
          <w:p w14:paraId="44573874" w14:textId="30B4A7AC" w:rsidR="007E480A" w:rsidRPr="00694A4F" w:rsidRDefault="007E480A" w:rsidP="007E480A">
            <w:pPr>
              <w:autoSpaceDE w:val="0"/>
              <w:autoSpaceDN w:val="0"/>
              <w:adjustRightInd w:val="0"/>
              <w:jc w:val="both"/>
              <w:rPr>
                <w:color w:val="000000"/>
                <w:lang w:val="ru" w:eastAsia="en-US"/>
              </w:rPr>
            </w:pPr>
            <w:r w:rsidRPr="00694A4F">
              <w:rPr>
                <w:color w:val="000000"/>
                <w:lang w:val="ru" w:eastAsia="en-US"/>
              </w:rPr>
              <w:t>Мониторинг и анализ услуг поставщиков</w:t>
            </w:r>
          </w:p>
        </w:tc>
      </w:tr>
      <w:tr w:rsidR="007E480A" w:rsidRPr="00694A4F" w14:paraId="4D29DEE5"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4A481240" w14:textId="1D9141F6" w:rsidR="007E480A" w:rsidRPr="00694A4F" w:rsidRDefault="007E480A" w:rsidP="007E480A">
            <w:pPr>
              <w:autoSpaceDE w:val="0"/>
              <w:autoSpaceDN w:val="0"/>
              <w:adjustRightInd w:val="0"/>
              <w:ind w:firstLine="567"/>
              <w:jc w:val="both"/>
              <w:rPr>
                <w:color w:val="000000"/>
                <w:lang w:val="ru" w:eastAsia="en-US"/>
              </w:rPr>
            </w:pPr>
            <w:r w:rsidRPr="00694A4F">
              <w:rPr>
                <w:color w:val="000000"/>
                <w:lang w:val="ru" w:eastAsia="en-US"/>
              </w:rPr>
              <w:t>15.2.2</w:t>
            </w:r>
          </w:p>
        </w:tc>
        <w:tc>
          <w:tcPr>
            <w:tcW w:w="1848" w:type="dxa"/>
            <w:tcBorders>
              <w:top w:val="single" w:sz="6" w:space="0" w:color="auto"/>
              <w:left w:val="single" w:sz="6" w:space="0" w:color="auto"/>
              <w:bottom w:val="single" w:sz="6" w:space="0" w:color="auto"/>
              <w:right w:val="single" w:sz="6" w:space="0" w:color="auto"/>
            </w:tcBorders>
          </w:tcPr>
          <w:p w14:paraId="49F1110B" w14:textId="689C30FD" w:rsidR="007E480A" w:rsidRPr="007E480A" w:rsidRDefault="007E480A" w:rsidP="007E480A">
            <w:pPr>
              <w:autoSpaceDE w:val="0"/>
              <w:autoSpaceDN w:val="0"/>
              <w:adjustRightInd w:val="0"/>
              <w:ind w:firstLine="567"/>
              <w:jc w:val="both"/>
              <w:rPr>
                <w:lang w:val="ru" w:eastAsia="en-US"/>
              </w:rPr>
            </w:pPr>
            <w:r w:rsidRPr="003D4717">
              <w:rPr>
                <w:lang w:val="ru" w:eastAsia="en-US"/>
              </w:rPr>
              <w:t>5.22</w:t>
            </w:r>
          </w:p>
        </w:tc>
        <w:tc>
          <w:tcPr>
            <w:tcW w:w="6202" w:type="dxa"/>
            <w:tcBorders>
              <w:top w:val="single" w:sz="6" w:space="0" w:color="auto"/>
              <w:left w:val="single" w:sz="6" w:space="0" w:color="auto"/>
              <w:bottom w:val="single" w:sz="6" w:space="0" w:color="auto"/>
              <w:right w:val="single" w:sz="6" w:space="0" w:color="auto"/>
            </w:tcBorders>
          </w:tcPr>
          <w:p w14:paraId="4027AD23" w14:textId="4B1043B5" w:rsidR="007E480A" w:rsidRPr="00694A4F" w:rsidRDefault="007E480A" w:rsidP="007E480A">
            <w:pPr>
              <w:autoSpaceDE w:val="0"/>
              <w:autoSpaceDN w:val="0"/>
              <w:adjustRightInd w:val="0"/>
              <w:jc w:val="both"/>
              <w:rPr>
                <w:color w:val="000000"/>
                <w:lang w:val="ru" w:eastAsia="en-US"/>
              </w:rPr>
            </w:pPr>
            <w:r w:rsidRPr="00694A4F">
              <w:rPr>
                <w:color w:val="000000"/>
                <w:lang w:val="ru" w:eastAsia="en-US"/>
              </w:rPr>
              <w:t>Управление изменениями в услугах поставщиков</w:t>
            </w:r>
          </w:p>
        </w:tc>
      </w:tr>
    </w:tbl>
    <w:p w14:paraId="10DBFED3" w14:textId="77777777" w:rsidR="007E480A" w:rsidRPr="00DE6051" w:rsidRDefault="007E480A" w:rsidP="00592E43">
      <w:pPr>
        <w:autoSpaceDE w:val="0"/>
        <w:autoSpaceDN w:val="0"/>
        <w:adjustRightInd w:val="0"/>
        <w:ind w:firstLine="567"/>
        <w:jc w:val="center"/>
        <w:rPr>
          <w:b/>
          <w:bCs/>
          <w:color w:val="000000"/>
          <w:lang w:val="ru" w:eastAsia="en-US"/>
        </w:rPr>
      </w:pPr>
    </w:p>
    <w:p w14:paraId="349EAE59" w14:textId="21122BD2" w:rsidR="00DE6051" w:rsidRPr="003D4717" w:rsidRDefault="00DE6051" w:rsidP="003D4717">
      <w:pPr>
        <w:autoSpaceDE w:val="0"/>
        <w:autoSpaceDN w:val="0"/>
        <w:adjustRightInd w:val="0"/>
        <w:ind w:firstLine="567"/>
        <w:rPr>
          <w:i/>
          <w:iCs/>
          <w:color w:val="000000"/>
          <w:lang w:eastAsia="en-US"/>
        </w:rPr>
      </w:pPr>
    </w:p>
    <w:p w14:paraId="0415EC4C" w14:textId="77777777" w:rsidR="007E480A" w:rsidRDefault="007E480A" w:rsidP="007E480A">
      <w:pPr>
        <w:tabs>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5816D3AF" w14:textId="77777777" w:rsidR="007E480A" w:rsidRPr="00DE6051" w:rsidRDefault="007E480A" w:rsidP="007E480A">
      <w:pPr>
        <w:tabs>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7E480A" w:rsidRPr="007E480A" w14:paraId="0E7893B3" w14:textId="77777777" w:rsidTr="00BB4C11">
        <w:trPr>
          <w:trHeight w:val="974"/>
        </w:trPr>
        <w:tc>
          <w:tcPr>
            <w:tcW w:w="1541" w:type="dxa"/>
            <w:tcBorders>
              <w:top w:val="single" w:sz="6" w:space="0" w:color="auto"/>
              <w:left w:val="single" w:sz="6" w:space="0" w:color="auto"/>
              <w:bottom w:val="double" w:sz="4" w:space="0" w:color="auto"/>
              <w:right w:val="single" w:sz="6" w:space="0" w:color="auto"/>
            </w:tcBorders>
          </w:tcPr>
          <w:p w14:paraId="010D0CBB" w14:textId="717A8037" w:rsidR="007E480A" w:rsidRPr="0084260B" w:rsidRDefault="00713BFD" w:rsidP="00BB4C11">
            <w:pPr>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5D3ACDFD" w14:textId="3FBC9CBC" w:rsidR="007E2281" w:rsidRDefault="007E2281" w:rsidP="00BB4C11">
            <w:pPr>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6CAE187B" w14:textId="2F1BEC08" w:rsidR="007E480A" w:rsidRPr="0084260B" w:rsidRDefault="007E480A" w:rsidP="00BB4C11">
            <w:pPr>
              <w:autoSpaceDE w:val="0"/>
              <w:autoSpaceDN w:val="0"/>
              <w:adjustRightInd w:val="0"/>
              <w:rPr>
                <w:b/>
                <w:bCs/>
                <w:color w:val="000000"/>
                <w:lang w:val="ru" w:eastAsia="en-US"/>
              </w:rPr>
            </w:pPr>
            <w:r w:rsidRPr="00694A4F">
              <w:rPr>
                <w:b/>
                <w:bCs/>
                <w:color w:val="000000"/>
                <w:lang w:val="ru" w:eastAsia="en-US"/>
              </w:rPr>
              <w:t>ISO</w:t>
            </w:r>
          </w:p>
          <w:p w14:paraId="6DEE0983" w14:textId="77777777" w:rsidR="007E480A" w:rsidRPr="0084260B" w:rsidRDefault="007E480A" w:rsidP="00BB4C11">
            <w:pPr>
              <w:autoSpaceDE w:val="0"/>
              <w:autoSpaceDN w:val="0"/>
              <w:adjustRightInd w:val="0"/>
              <w:rPr>
                <w:b/>
                <w:bCs/>
                <w:color w:val="000000"/>
                <w:lang w:val="ru" w:eastAsia="en-US"/>
              </w:rPr>
            </w:pPr>
            <w:r w:rsidRPr="00694A4F">
              <w:rPr>
                <w:b/>
                <w:bCs/>
                <w:color w:val="000000"/>
                <w:lang w:val="ru" w:eastAsia="en-US"/>
              </w:rPr>
              <w:t>IEC 27002:2022</w:t>
            </w:r>
          </w:p>
          <w:p w14:paraId="10CF12FF" w14:textId="775D1730" w:rsidR="007E480A" w:rsidRPr="0084260B" w:rsidRDefault="007E480A" w:rsidP="00BB4C11">
            <w:pPr>
              <w:autoSpaceDE w:val="0"/>
              <w:autoSpaceDN w:val="0"/>
              <w:adjustRightInd w:val="0"/>
              <w:rPr>
                <w:b/>
                <w:bCs/>
                <w:color w:val="000000"/>
                <w:lang w:val="ru" w:eastAsia="en-US"/>
              </w:rPr>
            </w:pPr>
          </w:p>
        </w:tc>
        <w:tc>
          <w:tcPr>
            <w:tcW w:w="6202" w:type="dxa"/>
            <w:tcBorders>
              <w:top w:val="single" w:sz="6" w:space="0" w:color="auto"/>
              <w:left w:val="single" w:sz="6" w:space="0" w:color="auto"/>
              <w:bottom w:val="double" w:sz="4" w:space="0" w:color="auto"/>
              <w:right w:val="single" w:sz="6" w:space="0" w:color="auto"/>
            </w:tcBorders>
          </w:tcPr>
          <w:p w14:paraId="73188378" w14:textId="77777777" w:rsidR="007E480A" w:rsidRPr="0084260B" w:rsidRDefault="007E480A" w:rsidP="00BB4C11">
            <w:pPr>
              <w:tabs>
                <w:tab w:val="left" w:pos="2055"/>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0402CCC2"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F3896C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w:t>
            </w:r>
          </w:p>
        </w:tc>
        <w:tc>
          <w:tcPr>
            <w:tcW w:w="1848" w:type="dxa"/>
            <w:tcBorders>
              <w:top w:val="single" w:sz="6" w:space="0" w:color="auto"/>
              <w:left w:val="single" w:sz="6" w:space="0" w:color="auto"/>
              <w:bottom w:val="single" w:sz="6" w:space="0" w:color="auto"/>
              <w:right w:val="single" w:sz="6" w:space="0" w:color="auto"/>
            </w:tcBorders>
          </w:tcPr>
          <w:p w14:paraId="28FD7CEE" w14:textId="77777777" w:rsidR="00DE6051" w:rsidRPr="00694A4F"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FAE7D1F"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Менеджмент инцидентов информационной безопасности</w:t>
            </w:r>
          </w:p>
        </w:tc>
      </w:tr>
      <w:tr w:rsidR="00DE6051" w:rsidRPr="00694A4F" w14:paraId="1F03303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A75CE51"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w:t>
            </w:r>
          </w:p>
        </w:tc>
        <w:tc>
          <w:tcPr>
            <w:tcW w:w="1848" w:type="dxa"/>
            <w:tcBorders>
              <w:top w:val="single" w:sz="6" w:space="0" w:color="auto"/>
              <w:left w:val="single" w:sz="6" w:space="0" w:color="auto"/>
              <w:bottom w:val="single" w:sz="6" w:space="0" w:color="auto"/>
              <w:right w:val="single" w:sz="6" w:space="0" w:color="auto"/>
            </w:tcBorders>
          </w:tcPr>
          <w:p w14:paraId="14790133"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012FBA1A"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Управление инцидентами и улучшениями в области информационной безопасности</w:t>
            </w:r>
          </w:p>
        </w:tc>
      </w:tr>
      <w:tr w:rsidR="00DE6051" w:rsidRPr="00694A4F" w14:paraId="218216D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85E883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16.1.1</w:t>
            </w:r>
          </w:p>
        </w:tc>
        <w:tc>
          <w:tcPr>
            <w:tcW w:w="1848" w:type="dxa"/>
            <w:tcBorders>
              <w:top w:val="single" w:sz="6" w:space="0" w:color="auto"/>
              <w:left w:val="single" w:sz="6" w:space="0" w:color="auto"/>
              <w:bottom w:val="single" w:sz="6" w:space="0" w:color="auto"/>
              <w:right w:val="single" w:sz="6" w:space="0" w:color="auto"/>
            </w:tcBorders>
          </w:tcPr>
          <w:p w14:paraId="3D9CE5E9" w14:textId="3F3F6E6A" w:rsidR="00DE6051" w:rsidRPr="003D4717" w:rsidRDefault="00DE6051" w:rsidP="00592E43">
            <w:pPr>
              <w:autoSpaceDE w:val="0"/>
              <w:autoSpaceDN w:val="0"/>
              <w:adjustRightInd w:val="0"/>
              <w:ind w:firstLine="567"/>
              <w:jc w:val="both"/>
              <w:rPr>
                <w:lang w:val="en-US" w:eastAsia="en-US"/>
              </w:rPr>
            </w:pPr>
            <w:r w:rsidRPr="003D4717">
              <w:rPr>
                <w:lang w:val="ru" w:eastAsia="en-US"/>
              </w:rPr>
              <w:t>5.24</w:t>
            </w:r>
          </w:p>
        </w:tc>
        <w:tc>
          <w:tcPr>
            <w:tcW w:w="6202" w:type="dxa"/>
            <w:tcBorders>
              <w:top w:val="single" w:sz="6" w:space="0" w:color="auto"/>
              <w:left w:val="single" w:sz="6" w:space="0" w:color="auto"/>
              <w:bottom w:val="single" w:sz="6" w:space="0" w:color="auto"/>
              <w:right w:val="single" w:sz="6" w:space="0" w:color="auto"/>
            </w:tcBorders>
          </w:tcPr>
          <w:p w14:paraId="472CECB8"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Обязанности и процедуры</w:t>
            </w:r>
          </w:p>
        </w:tc>
      </w:tr>
      <w:tr w:rsidR="00DE6051" w:rsidRPr="00694A4F" w14:paraId="05CDB4E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6B37207"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16.1.2</w:t>
            </w:r>
          </w:p>
        </w:tc>
        <w:tc>
          <w:tcPr>
            <w:tcW w:w="1848" w:type="dxa"/>
            <w:tcBorders>
              <w:top w:val="single" w:sz="6" w:space="0" w:color="auto"/>
              <w:left w:val="single" w:sz="6" w:space="0" w:color="auto"/>
              <w:bottom w:val="single" w:sz="6" w:space="0" w:color="auto"/>
              <w:right w:val="single" w:sz="6" w:space="0" w:color="auto"/>
            </w:tcBorders>
          </w:tcPr>
          <w:p w14:paraId="7D2A3F4C" w14:textId="02BB2ABE" w:rsidR="00DE6051" w:rsidRPr="003D4717" w:rsidRDefault="00DE6051" w:rsidP="00592E43">
            <w:pPr>
              <w:autoSpaceDE w:val="0"/>
              <w:autoSpaceDN w:val="0"/>
              <w:adjustRightInd w:val="0"/>
              <w:ind w:firstLine="567"/>
              <w:jc w:val="both"/>
              <w:rPr>
                <w:lang w:val="en-US" w:eastAsia="en-US"/>
              </w:rPr>
            </w:pPr>
            <w:r w:rsidRPr="003D4717">
              <w:rPr>
                <w:lang w:val="ru" w:eastAsia="en-US"/>
              </w:rPr>
              <w:t>6.8</w:t>
            </w:r>
          </w:p>
        </w:tc>
        <w:tc>
          <w:tcPr>
            <w:tcW w:w="6202" w:type="dxa"/>
            <w:tcBorders>
              <w:top w:val="single" w:sz="6" w:space="0" w:color="auto"/>
              <w:left w:val="single" w:sz="6" w:space="0" w:color="auto"/>
              <w:bottom w:val="single" w:sz="6" w:space="0" w:color="auto"/>
              <w:right w:val="single" w:sz="6" w:space="0" w:color="auto"/>
            </w:tcBorders>
          </w:tcPr>
          <w:p w14:paraId="58CB2EC2"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Сообщение о событиях информационной безопасности</w:t>
            </w:r>
          </w:p>
        </w:tc>
      </w:tr>
      <w:tr w:rsidR="00DE6051" w:rsidRPr="00694A4F" w14:paraId="0FF50D5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FA1AF06"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16.1.3</w:t>
            </w:r>
          </w:p>
        </w:tc>
        <w:tc>
          <w:tcPr>
            <w:tcW w:w="1848" w:type="dxa"/>
            <w:tcBorders>
              <w:top w:val="single" w:sz="6" w:space="0" w:color="auto"/>
              <w:left w:val="single" w:sz="6" w:space="0" w:color="auto"/>
              <w:bottom w:val="single" w:sz="6" w:space="0" w:color="auto"/>
              <w:right w:val="single" w:sz="6" w:space="0" w:color="auto"/>
            </w:tcBorders>
          </w:tcPr>
          <w:p w14:paraId="38C4605B" w14:textId="219627C2" w:rsidR="00DE6051" w:rsidRPr="003D4717" w:rsidRDefault="00DE6051" w:rsidP="00592E43">
            <w:pPr>
              <w:autoSpaceDE w:val="0"/>
              <w:autoSpaceDN w:val="0"/>
              <w:adjustRightInd w:val="0"/>
              <w:ind w:firstLine="567"/>
              <w:jc w:val="both"/>
              <w:rPr>
                <w:lang w:val="en-US" w:eastAsia="en-US"/>
              </w:rPr>
            </w:pPr>
            <w:r w:rsidRPr="003D4717">
              <w:rPr>
                <w:lang w:val="ru" w:eastAsia="en-US"/>
              </w:rPr>
              <w:t>6.8</w:t>
            </w:r>
          </w:p>
        </w:tc>
        <w:tc>
          <w:tcPr>
            <w:tcW w:w="6202" w:type="dxa"/>
            <w:tcBorders>
              <w:top w:val="single" w:sz="6" w:space="0" w:color="auto"/>
              <w:left w:val="single" w:sz="6" w:space="0" w:color="auto"/>
              <w:bottom w:val="single" w:sz="6" w:space="0" w:color="auto"/>
              <w:right w:val="single" w:sz="6" w:space="0" w:color="auto"/>
            </w:tcBorders>
          </w:tcPr>
          <w:p w14:paraId="60B16177"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Сообщение о слабых местах в системе информационной безопасности</w:t>
            </w:r>
          </w:p>
        </w:tc>
      </w:tr>
      <w:tr w:rsidR="00DE6051" w:rsidRPr="00694A4F" w14:paraId="6C79CF3A"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70D86C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16.1.4</w:t>
            </w:r>
          </w:p>
        </w:tc>
        <w:tc>
          <w:tcPr>
            <w:tcW w:w="1848" w:type="dxa"/>
            <w:tcBorders>
              <w:top w:val="single" w:sz="6" w:space="0" w:color="auto"/>
              <w:left w:val="single" w:sz="6" w:space="0" w:color="auto"/>
              <w:bottom w:val="single" w:sz="6" w:space="0" w:color="auto"/>
              <w:right w:val="single" w:sz="6" w:space="0" w:color="auto"/>
            </w:tcBorders>
          </w:tcPr>
          <w:p w14:paraId="6CF8D875" w14:textId="56695E43" w:rsidR="00DE6051" w:rsidRPr="003D4717" w:rsidRDefault="00DE6051" w:rsidP="00592E43">
            <w:pPr>
              <w:autoSpaceDE w:val="0"/>
              <w:autoSpaceDN w:val="0"/>
              <w:adjustRightInd w:val="0"/>
              <w:ind w:firstLine="567"/>
              <w:jc w:val="both"/>
              <w:rPr>
                <w:lang w:val="en-US" w:eastAsia="en-US"/>
              </w:rPr>
            </w:pPr>
            <w:r w:rsidRPr="003D4717">
              <w:rPr>
                <w:lang w:val="ru" w:eastAsia="en-US"/>
              </w:rPr>
              <w:t>5.25</w:t>
            </w:r>
          </w:p>
        </w:tc>
        <w:tc>
          <w:tcPr>
            <w:tcW w:w="6202" w:type="dxa"/>
            <w:tcBorders>
              <w:top w:val="single" w:sz="6" w:space="0" w:color="auto"/>
              <w:left w:val="single" w:sz="6" w:space="0" w:color="auto"/>
              <w:bottom w:val="single" w:sz="6" w:space="0" w:color="auto"/>
              <w:right w:val="single" w:sz="6" w:space="0" w:color="auto"/>
            </w:tcBorders>
          </w:tcPr>
          <w:p w14:paraId="219501FB"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Оценка и принятие решений по событиям информационной безопасности</w:t>
            </w:r>
          </w:p>
        </w:tc>
      </w:tr>
      <w:tr w:rsidR="00DE6051" w:rsidRPr="00694A4F" w14:paraId="7C2FCDC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80FC42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16.1.5</w:t>
            </w:r>
          </w:p>
        </w:tc>
        <w:tc>
          <w:tcPr>
            <w:tcW w:w="1848" w:type="dxa"/>
            <w:tcBorders>
              <w:top w:val="single" w:sz="6" w:space="0" w:color="auto"/>
              <w:left w:val="single" w:sz="6" w:space="0" w:color="auto"/>
              <w:bottom w:val="single" w:sz="6" w:space="0" w:color="auto"/>
              <w:right w:val="single" w:sz="6" w:space="0" w:color="auto"/>
            </w:tcBorders>
          </w:tcPr>
          <w:p w14:paraId="2FE3FABC" w14:textId="16238D1F" w:rsidR="00DE6051" w:rsidRPr="003D4717" w:rsidRDefault="00DE6051" w:rsidP="00592E43">
            <w:pPr>
              <w:autoSpaceDE w:val="0"/>
              <w:autoSpaceDN w:val="0"/>
              <w:adjustRightInd w:val="0"/>
              <w:ind w:firstLine="567"/>
              <w:jc w:val="both"/>
              <w:rPr>
                <w:lang w:val="en-US" w:eastAsia="en-US"/>
              </w:rPr>
            </w:pPr>
            <w:r w:rsidRPr="003D4717">
              <w:rPr>
                <w:lang w:val="ru" w:eastAsia="en-US"/>
              </w:rPr>
              <w:t>5.26</w:t>
            </w:r>
          </w:p>
        </w:tc>
        <w:tc>
          <w:tcPr>
            <w:tcW w:w="6202" w:type="dxa"/>
            <w:tcBorders>
              <w:top w:val="single" w:sz="6" w:space="0" w:color="auto"/>
              <w:left w:val="single" w:sz="6" w:space="0" w:color="auto"/>
              <w:bottom w:val="single" w:sz="6" w:space="0" w:color="auto"/>
              <w:right w:val="single" w:sz="6" w:space="0" w:color="auto"/>
            </w:tcBorders>
          </w:tcPr>
          <w:p w14:paraId="5816C27B"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Реагирование на инциденты информационной безопасности</w:t>
            </w:r>
          </w:p>
        </w:tc>
      </w:tr>
      <w:tr w:rsidR="00DE6051" w:rsidRPr="00694A4F" w14:paraId="4094399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0F58CF4"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16.1.6</w:t>
            </w:r>
          </w:p>
        </w:tc>
        <w:tc>
          <w:tcPr>
            <w:tcW w:w="1848" w:type="dxa"/>
            <w:tcBorders>
              <w:top w:val="single" w:sz="6" w:space="0" w:color="auto"/>
              <w:left w:val="single" w:sz="6" w:space="0" w:color="auto"/>
              <w:bottom w:val="single" w:sz="6" w:space="0" w:color="auto"/>
              <w:right w:val="single" w:sz="6" w:space="0" w:color="auto"/>
            </w:tcBorders>
          </w:tcPr>
          <w:p w14:paraId="772D41AE" w14:textId="2F3FA9B5" w:rsidR="00DE6051" w:rsidRPr="003D4717" w:rsidRDefault="00DE6051" w:rsidP="00592E43">
            <w:pPr>
              <w:autoSpaceDE w:val="0"/>
              <w:autoSpaceDN w:val="0"/>
              <w:adjustRightInd w:val="0"/>
              <w:ind w:firstLine="567"/>
              <w:jc w:val="both"/>
              <w:rPr>
                <w:lang w:val="en-US" w:eastAsia="en-US"/>
              </w:rPr>
            </w:pPr>
            <w:r w:rsidRPr="003D4717">
              <w:rPr>
                <w:lang w:val="ru" w:eastAsia="en-US"/>
              </w:rPr>
              <w:t>5.27</w:t>
            </w:r>
          </w:p>
        </w:tc>
        <w:tc>
          <w:tcPr>
            <w:tcW w:w="6202" w:type="dxa"/>
            <w:tcBorders>
              <w:top w:val="single" w:sz="6" w:space="0" w:color="auto"/>
              <w:left w:val="single" w:sz="6" w:space="0" w:color="auto"/>
              <w:bottom w:val="single" w:sz="6" w:space="0" w:color="auto"/>
              <w:right w:val="single" w:sz="6" w:space="0" w:color="auto"/>
            </w:tcBorders>
          </w:tcPr>
          <w:p w14:paraId="1E3DB6A2"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Извлечение уроков из инцидентов информационной безопасности</w:t>
            </w:r>
          </w:p>
        </w:tc>
      </w:tr>
      <w:tr w:rsidR="00DE6051" w:rsidRPr="00694A4F" w14:paraId="027B7F1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17266C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16.1.7</w:t>
            </w:r>
          </w:p>
        </w:tc>
        <w:tc>
          <w:tcPr>
            <w:tcW w:w="1848" w:type="dxa"/>
            <w:tcBorders>
              <w:top w:val="single" w:sz="6" w:space="0" w:color="auto"/>
              <w:left w:val="single" w:sz="6" w:space="0" w:color="auto"/>
              <w:bottom w:val="single" w:sz="6" w:space="0" w:color="auto"/>
              <w:right w:val="single" w:sz="6" w:space="0" w:color="auto"/>
            </w:tcBorders>
          </w:tcPr>
          <w:p w14:paraId="6CDD5247" w14:textId="4C56DA75" w:rsidR="00DE6051" w:rsidRPr="003D4717" w:rsidRDefault="00DE6051" w:rsidP="00592E43">
            <w:pPr>
              <w:autoSpaceDE w:val="0"/>
              <w:autoSpaceDN w:val="0"/>
              <w:adjustRightInd w:val="0"/>
              <w:ind w:firstLine="567"/>
              <w:jc w:val="both"/>
              <w:rPr>
                <w:lang w:val="en-US" w:eastAsia="en-US"/>
              </w:rPr>
            </w:pPr>
            <w:r w:rsidRPr="003D4717">
              <w:rPr>
                <w:lang w:val="ru" w:eastAsia="en-US"/>
              </w:rPr>
              <w:t>5.28</w:t>
            </w:r>
          </w:p>
        </w:tc>
        <w:tc>
          <w:tcPr>
            <w:tcW w:w="6202" w:type="dxa"/>
            <w:tcBorders>
              <w:top w:val="single" w:sz="6" w:space="0" w:color="auto"/>
              <w:left w:val="single" w:sz="6" w:space="0" w:color="auto"/>
              <w:bottom w:val="single" w:sz="6" w:space="0" w:color="auto"/>
              <w:right w:val="single" w:sz="6" w:space="0" w:color="auto"/>
            </w:tcBorders>
          </w:tcPr>
          <w:p w14:paraId="01AA6F46"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Сбор доказательств</w:t>
            </w:r>
          </w:p>
        </w:tc>
      </w:tr>
      <w:tr w:rsidR="00DE6051" w:rsidRPr="00694A4F" w14:paraId="19938B5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6C8353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w:t>
            </w:r>
          </w:p>
        </w:tc>
        <w:tc>
          <w:tcPr>
            <w:tcW w:w="1848" w:type="dxa"/>
            <w:tcBorders>
              <w:top w:val="single" w:sz="6" w:space="0" w:color="auto"/>
              <w:left w:val="single" w:sz="6" w:space="0" w:color="auto"/>
              <w:bottom w:val="single" w:sz="6" w:space="0" w:color="auto"/>
              <w:right w:val="single" w:sz="6" w:space="0" w:color="auto"/>
            </w:tcBorders>
          </w:tcPr>
          <w:p w14:paraId="59AF0406"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2A3A4C72"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Аспекты информационной безопасности при управлении непрерывностью бизнеса</w:t>
            </w:r>
          </w:p>
        </w:tc>
      </w:tr>
      <w:tr w:rsidR="00DE6051" w:rsidRPr="00694A4F" w14:paraId="0610FD36"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C54EE2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17.1</w:t>
            </w:r>
          </w:p>
        </w:tc>
        <w:tc>
          <w:tcPr>
            <w:tcW w:w="1848" w:type="dxa"/>
            <w:tcBorders>
              <w:top w:val="single" w:sz="6" w:space="0" w:color="auto"/>
              <w:left w:val="single" w:sz="6" w:space="0" w:color="auto"/>
              <w:bottom w:val="single" w:sz="6" w:space="0" w:color="auto"/>
              <w:right w:val="single" w:sz="6" w:space="0" w:color="auto"/>
            </w:tcBorders>
          </w:tcPr>
          <w:p w14:paraId="714149CC"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0B90C12"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Непрерывность информационной безопасности</w:t>
            </w:r>
          </w:p>
        </w:tc>
      </w:tr>
      <w:tr w:rsidR="00DE6051" w:rsidRPr="00694A4F" w14:paraId="6C373DA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4CEBF0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17.1.1</w:t>
            </w:r>
          </w:p>
        </w:tc>
        <w:tc>
          <w:tcPr>
            <w:tcW w:w="1848" w:type="dxa"/>
            <w:tcBorders>
              <w:top w:val="single" w:sz="6" w:space="0" w:color="auto"/>
              <w:left w:val="single" w:sz="6" w:space="0" w:color="auto"/>
              <w:bottom w:val="single" w:sz="6" w:space="0" w:color="auto"/>
              <w:right w:val="single" w:sz="6" w:space="0" w:color="auto"/>
            </w:tcBorders>
          </w:tcPr>
          <w:p w14:paraId="1A837B83" w14:textId="2F8409C7" w:rsidR="00DE6051" w:rsidRPr="003D4717" w:rsidRDefault="00DE6051" w:rsidP="00592E43">
            <w:pPr>
              <w:autoSpaceDE w:val="0"/>
              <w:autoSpaceDN w:val="0"/>
              <w:adjustRightInd w:val="0"/>
              <w:ind w:firstLine="567"/>
              <w:jc w:val="both"/>
              <w:rPr>
                <w:lang w:val="en-US" w:eastAsia="en-US"/>
              </w:rPr>
            </w:pPr>
            <w:r w:rsidRPr="003D4717">
              <w:rPr>
                <w:lang w:val="ru" w:eastAsia="en-US"/>
              </w:rPr>
              <w:t>5.29</w:t>
            </w:r>
          </w:p>
        </w:tc>
        <w:tc>
          <w:tcPr>
            <w:tcW w:w="6202" w:type="dxa"/>
            <w:tcBorders>
              <w:top w:val="single" w:sz="6" w:space="0" w:color="auto"/>
              <w:left w:val="single" w:sz="6" w:space="0" w:color="auto"/>
              <w:bottom w:val="single" w:sz="6" w:space="0" w:color="auto"/>
              <w:right w:val="single" w:sz="6" w:space="0" w:color="auto"/>
            </w:tcBorders>
          </w:tcPr>
          <w:p w14:paraId="41260FC1"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Планирование непрерывности информационной безопасности</w:t>
            </w:r>
          </w:p>
        </w:tc>
      </w:tr>
      <w:tr w:rsidR="00DE6051" w:rsidRPr="00694A4F" w14:paraId="39AF640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E45D22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17.1.2</w:t>
            </w:r>
          </w:p>
        </w:tc>
        <w:tc>
          <w:tcPr>
            <w:tcW w:w="1848" w:type="dxa"/>
            <w:tcBorders>
              <w:top w:val="single" w:sz="6" w:space="0" w:color="auto"/>
              <w:left w:val="single" w:sz="6" w:space="0" w:color="auto"/>
              <w:bottom w:val="single" w:sz="6" w:space="0" w:color="auto"/>
              <w:right w:val="single" w:sz="6" w:space="0" w:color="auto"/>
            </w:tcBorders>
          </w:tcPr>
          <w:p w14:paraId="779C77A3" w14:textId="15463B39" w:rsidR="00DE6051" w:rsidRPr="003D4717" w:rsidRDefault="00DE6051" w:rsidP="00592E43">
            <w:pPr>
              <w:autoSpaceDE w:val="0"/>
              <w:autoSpaceDN w:val="0"/>
              <w:adjustRightInd w:val="0"/>
              <w:ind w:firstLine="567"/>
              <w:jc w:val="both"/>
              <w:rPr>
                <w:lang w:val="en-US" w:eastAsia="en-US"/>
              </w:rPr>
            </w:pPr>
            <w:r w:rsidRPr="003D4717">
              <w:rPr>
                <w:lang w:val="ru" w:eastAsia="en-US"/>
              </w:rPr>
              <w:t>5.29</w:t>
            </w:r>
          </w:p>
        </w:tc>
        <w:tc>
          <w:tcPr>
            <w:tcW w:w="6202" w:type="dxa"/>
            <w:tcBorders>
              <w:top w:val="single" w:sz="6" w:space="0" w:color="auto"/>
              <w:left w:val="single" w:sz="6" w:space="0" w:color="auto"/>
              <w:bottom w:val="single" w:sz="6" w:space="0" w:color="auto"/>
              <w:right w:val="single" w:sz="6" w:space="0" w:color="auto"/>
            </w:tcBorders>
          </w:tcPr>
          <w:p w14:paraId="48A69503"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Обеспечение непрерывности информационной безопасности</w:t>
            </w:r>
          </w:p>
        </w:tc>
      </w:tr>
      <w:tr w:rsidR="00DE6051" w:rsidRPr="00694A4F" w14:paraId="6798C34B"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89DA635"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17.1.3</w:t>
            </w:r>
          </w:p>
        </w:tc>
        <w:tc>
          <w:tcPr>
            <w:tcW w:w="1848" w:type="dxa"/>
            <w:tcBorders>
              <w:top w:val="single" w:sz="6" w:space="0" w:color="auto"/>
              <w:left w:val="single" w:sz="6" w:space="0" w:color="auto"/>
              <w:bottom w:val="single" w:sz="6" w:space="0" w:color="auto"/>
              <w:right w:val="single" w:sz="6" w:space="0" w:color="auto"/>
            </w:tcBorders>
          </w:tcPr>
          <w:p w14:paraId="72FDF92C" w14:textId="5E1BF44A" w:rsidR="00DE6051" w:rsidRPr="003D4717" w:rsidRDefault="00DE6051" w:rsidP="00592E43">
            <w:pPr>
              <w:autoSpaceDE w:val="0"/>
              <w:autoSpaceDN w:val="0"/>
              <w:adjustRightInd w:val="0"/>
              <w:ind w:firstLine="567"/>
              <w:jc w:val="both"/>
              <w:rPr>
                <w:lang w:val="en-US" w:eastAsia="en-US"/>
              </w:rPr>
            </w:pPr>
            <w:r w:rsidRPr="003D4717">
              <w:rPr>
                <w:lang w:val="ru" w:eastAsia="en-US"/>
              </w:rPr>
              <w:t>5.29</w:t>
            </w:r>
          </w:p>
        </w:tc>
        <w:tc>
          <w:tcPr>
            <w:tcW w:w="6202" w:type="dxa"/>
            <w:tcBorders>
              <w:top w:val="single" w:sz="6" w:space="0" w:color="auto"/>
              <w:left w:val="single" w:sz="6" w:space="0" w:color="auto"/>
              <w:bottom w:val="single" w:sz="6" w:space="0" w:color="auto"/>
              <w:right w:val="single" w:sz="6" w:space="0" w:color="auto"/>
            </w:tcBorders>
          </w:tcPr>
          <w:p w14:paraId="144CF67D"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Проверка, анализ и оценка непрерывности информационной безопасности</w:t>
            </w:r>
          </w:p>
        </w:tc>
      </w:tr>
      <w:tr w:rsidR="00DE6051" w:rsidRPr="00694A4F" w14:paraId="33F739CB"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A8902B0"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17.2</w:t>
            </w:r>
          </w:p>
        </w:tc>
        <w:tc>
          <w:tcPr>
            <w:tcW w:w="1848" w:type="dxa"/>
            <w:tcBorders>
              <w:top w:val="single" w:sz="6" w:space="0" w:color="auto"/>
              <w:left w:val="single" w:sz="6" w:space="0" w:color="auto"/>
              <w:bottom w:val="single" w:sz="6" w:space="0" w:color="auto"/>
              <w:right w:val="single" w:sz="6" w:space="0" w:color="auto"/>
            </w:tcBorders>
          </w:tcPr>
          <w:p w14:paraId="2539101A"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92B7A15"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Дублирование</w:t>
            </w:r>
          </w:p>
        </w:tc>
      </w:tr>
      <w:tr w:rsidR="00DE6051" w:rsidRPr="00694A4F" w14:paraId="0B7B4111"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E70E322"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17.2.1</w:t>
            </w:r>
          </w:p>
        </w:tc>
        <w:tc>
          <w:tcPr>
            <w:tcW w:w="1848" w:type="dxa"/>
            <w:tcBorders>
              <w:top w:val="single" w:sz="6" w:space="0" w:color="auto"/>
              <w:left w:val="single" w:sz="6" w:space="0" w:color="auto"/>
              <w:bottom w:val="single" w:sz="6" w:space="0" w:color="auto"/>
              <w:right w:val="single" w:sz="6" w:space="0" w:color="auto"/>
            </w:tcBorders>
          </w:tcPr>
          <w:p w14:paraId="3BC666A5" w14:textId="633C3DE4" w:rsidR="00DE6051" w:rsidRPr="003D4717" w:rsidRDefault="00DE6051" w:rsidP="00592E43">
            <w:pPr>
              <w:autoSpaceDE w:val="0"/>
              <w:autoSpaceDN w:val="0"/>
              <w:adjustRightInd w:val="0"/>
              <w:ind w:firstLine="567"/>
              <w:jc w:val="both"/>
              <w:rPr>
                <w:lang w:val="en-US" w:eastAsia="en-US"/>
              </w:rPr>
            </w:pPr>
            <w:r w:rsidRPr="003D4717">
              <w:rPr>
                <w:lang w:val="ru" w:eastAsia="en-US"/>
              </w:rPr>
              <w:t>8.14</w:t>
            </w:r>
          </w:p>
        </w:tc>
        <w:tc>
          <w:tcPr>
            <w:tcW w:w="6202" w:type="dxa"/>
            <w:tcBorders>
              <w:top w:val="single" w:sz="6" w:space="0" w:color="auto"/>
              <w:left w:val="single" w:sz="6" w:space="0" w:color="auto"/>
              <w:bottom w:val="single" w:sz="6" w:space="0" w:color="auto"/>
              <w:right w:val="single" w:sz="6" w:space="0" w:color="auto"/>
            </w:tcBorders>
          </w:tcPr>
          <w:p w14:paraId="455C92DF"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Доступность средств обработки информации</w:t>
            </w:r>
          </w:p>
        </w:tc>
      </w:tr>
      <w:tr w:rsidR="00DE6051" w:rsidRPr="00694A4F" w14:paraId="115E98C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27BEAAB"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w:t>
            </w:r>
          </w:p>
        </w:tc>
        <w:tc>
          <w:tcPr>
            <w:tcW w:w="1848" w:type="dxa"/>
            <w:tcBorders>
              <w:top w:val="single" w:sz="6" w:space="0" w:color="auto"/>
              <w:left w:val="single" w:sz="6" w:space="0" w:color="auto"/>
              <w:bottom w:val="single" w:sz="6" w:space="0" w:color="auto"/>
              <w:right w:val="single" w:sz="6" w:space="0" w:color="auto"/>
            </w:tcBorders>
          </w:tcPr>
          <w:p w14:paraId="36E64C28"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C04708D"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Нормативное соответствие</w:t>
            </w:r>
          </w:p>
        </w:tc>
      </w:tr>
      <w:tr w:rsidR="00DE6051" w:rsidRPr="00694A4F" w14:paraId="7E27009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517F60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18.1</w:t>
            </w:r>
          </w:p>
        </w:tc>
        <w:tc>
          <w:tcPr>
            <w:tcW w:w="1848" w:type="dxa"/>
            <w:tcBorders>
              <w:top w:val="single" w:sz="6" w:space="0" w:color="auto"/>
              <w:left w:val="single" w:sz="6" w:space="0" w:color="auto"/>
              <w:bottom w:val="single" w:sz="6" w:space="0" w:color="auto"/>
              <w:right w:val="single" w:sz="6" w:space="0" w:color="auto"/>
            </w:tcBorders>
          </w:tcPr>
          <w:p w14:paraId="3346BF1E"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C1EA183"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Соблюдение правовых и договорных требований</w:t>
            </w:r>
          </w:p>
        </w:tc>
      </w:tr>
      <w:tr w:rsidR="00DE6051" w:rsidRPr="00694A4F" w14:paraId="219B7F9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94EB789"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18.1.1</w:t>
            </w:r>
          </w:p>
        </w:tc>
        <w:tc>
          <w:tcPr>
            <w:tcW w:w="1848" w:type="dxa"/>
            <w:tcBorders>
              <w:top w:val="single" w:sz="6" w:space="0" w:color="auto"/>
              <w:left w:val="single" w:sz="6" w:space="0" w:color="auto"/>
              <w:bottom w:val="single" w:sz="6" w:space="0" w:color="auto"/>
              <w:right w:val="single" w:sz="6" w:space="0" w:color="auto"/>
            </w:tcBorders>
          </w:tcPr>
          <w:p w14:paraId="1BE3E767" w14:textId="5B8B27D7" w:rsidR="00DE6051" w:rsidRPr="003D4717" w:rsidRDefault="00DE6051" w:rsidP="00592E43">
            <w:pPr>
              <w:autoSpaceDE w:val="0"/>
              <w:autoSpaceDN w:val="0"/>
              <w:adjustRightInd w:val="0"/>
              <w:ind w:firstLine="567"/>
              <w:jc w:val="both"/>
              <w:rPr>
                <w:lang w:val="en-US" w:eastAsia="en-US"/>
              </w:rPr>
            </w:pPr>
            <w:r w:rsidRPr="003D4717">
              <w:rPr>
                <w:lang w:val="ru" w:eastAsia="en-US"/>
              </w:rPr>
              <w:t>5.31</w:t>
            </w:r>
          </w:p>
        </w:tc>
        <w:tc>
          <w:tcPr>
            <w:tcW w:w="6202" w:type="dxa"/>
            <w:tcBorders>
              <w:top w:val="single" w:sz="6" w:space="0" w:color="auto"/>
              <w:left w:val="single" w:sz="6" w:space="0" w:color="auto"/>
              <w:bottom w:val="single" w:sz="6" w:space="0" w:color="auto"/>
              <w:right w:val="single" w:sz="6" w:space="0" w:color="auto"/>
            </w:tcBorders>
          </w:tcPr>
          <w:p w14:paraId="11310BB9"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Определение применимого законодательства и договорных требований</w:t>
            </w:r>
          </w:p>
        </w:tc>
      </w:tr>
      <w:tr w:rsidR="00DE6051" w:rsidRPr="00694A4F" w14:paraId="310A69B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57B87D8"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18.1.2</w:t>
            </w:r>
          </w:p>
        </w:tc>
        <w:tc>
          <w:tcPr>
            <w:tcW w:w="1848" w:type="dxa"/>
            <w:tcBorders>
              <w:top w:val="single" w:sz="6" w:space="0" w:color="auto"/>
              <w:left w:val="single" w:sz="6" w:space="0" w:color="auto"/>
              <w:bottom w:val="single" w:sz="6" w:space="0" w:color="auto"/>
              <w:right w:val="single" w:sz="6" w:space="0" w:color="auto"/>
            </w:tcBorders>
          </w:tcPr>
          <w:p w14:paraId="4F175331" w14:textId="271501E3" w:rsidR="00DE6051" w:rsidRPr="003D4717" w:rsidRDefault="00DE6051" w:rsidP="00592E43">
            <w:pPr>
              <w:autoSpaceDE w:val="0"/>
              <w:autoSpaceDN w:val="0"/>
              <w:adjustRightInd w:val="0"/>
              <w:ind w:firstLine="567"/>
              <w:jc w:val="both"/>
              <w:rPr>
                <w:lang w:val="en-US" w:eastAsia="en-US"/>
              </w:rPr>
            </w:pPr>
            <w:r w:rsidRPr="003D4717">
              <w:rPr>
                <w:lang w:val="ru" w:eastAsia="en-US"/>
              </w:rPr>
              <w:t>5.32</w:t>
            </w:r>
          </w:p>
        </w:tc>
        <w:tc>
          <w:tcPr>
            <w:tcW w:w="6202" w:type="dxa"/>
            <w:tcBorders>
              <w:top w:val="single" w:sz="6" w:space="0" w:color="auto"/>
              <w:left w:val="single" w:sz="6" w:space="0" w:color="auto"/>
              <w:bottom w:val="single" w:sz="6" w:space="0" w:color="auto"/>
              <w:right w:val="single" w:sz="6" w:space="0" w:color="auto"/>
            </w:tcBorders>
          </w:tcPr>
          <w:p w14:paraId="4CDF63F4"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Права интеллектуальной собственности</w:t>
            </w:r>
          </w:p>
        </w:tc>
      </w:tr>
      <w:tr w:rsidR="00DE6051" w:rsidRPr="00694A4F" w14:paraId="2505CB94"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7786AF20"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18.1.3</w:t>
            </w:r>
          </w:p>
        </w:tc>
        <w:tc>
          <w:tcPr>
            <w:tcW w:w="1848" w:type="dxa"/>
            <w:tcBorders>
              <w:top w:val="single" w:sz="6" w:space="0" w:color="auto"/>
              <w:left w:val="single" w:sz="6" w:space="0" w:color="auto"/>
              <w:bottom w:val="single" w:sz="6" w:space="0" w:color="auto"/>
              <w:right w:val="single" w:sz="6" w:space="0" w:color="auto"/>
            </w:tcBorders>
          </w:tcPr>
          <w:p w14:paraId="04F9656D" w14:textId="6A086D2D" w:rsidR="00DE6051" w:rsidRPr="003D4717" w:rsidRDefault="00DE6051" w:rsidP="00592E43">
            <w:pPr>
              <w:autoSpaceDE w:val="0"/>
              <w:autoSpaceDN w:val="0"/>
              <w:adjustRightInd w:val="0"/>
              <w:ind w:firstLine="567"/>
              <w:jc w:val="both"/>
              <w:rPr>
                <w:lang w:val="en-US" w:eastAsia="en-US"/>
              </w:rPr>
            </w:pPr>
            <w:r w:rsidRPr="003D4717">
              <w:rPr>
                <w:lang w:val="ru" w:eastAsia="en-US"/>
              </w:rPr>
              <w:t>5.33</w:t>
            </w:r>
          </w:p>
        </w:tc>
        <w:tc>
          <w:tcPr>
            <w:tcW w:w="6202" w:type="dxa"/>
            <w:tcBorders>
              <w:top w:val="single" w:sz="6" w:space="0" w:color="auto"/>
              <w:left w:val="single" w:sz="6" w:space="0" w:color="auto"/>
              <w:bottom w:val="single" w:sz="6" w:space="0" w:color="auto"/>
              <w:right w:val="single" w:sz="6" w:space="0" w:color="auto"/>
            </w:tcBorders>
          </w:tcPr>
          <w:p w14:paraId="6EB4B161"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Защита документов</w:t>
            </w:r>
          </w:p>
        </w:tc>
      </w:tr>
      <w:tr w:rsidR="00DE6051" w:rsidRPr="00694A4F" w14:paraId="177E7BE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A5FB19F"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18.1.4</w:t>
            </w:r>
          </w:p>
        </w:tc>
        <w:tc>
          <w:tcPr>
            <w:tcW w:w="1848" w:type="dxa"/>
            <w:tcBorders>
              <w:top w:val="single" w:sz="6" w:space="0" w:color="auto"/>
              <w:left w:val="single" w:sz="6" w:space="0" w:color="auto"/>
              <w:bottom w:val="single" w:sz="6" w:space="0" w:color="auto"/>
              <w:right w:val="single" w:sz="6" w:space="0" w:color="auto"/>
            </w:tcBorders>
          </w:tcPr>
          <w:p w14:paraId="742E1E30" w14:textId="412B6FC9" w:rsidR="00DE6051" w:rsidRPr="003D4717" w:rsidRDefault="00DE6051" w:rsidP="00592E43">
            <w:pPr>
              <w:autoSpaceDE w:val="0"/>
              <w:autoSpaceDN w:val="0"/>
              <w:adjustRightInd w:val="0"/>
              <w:ind w:firstLine="567"/>
              <w:jc w:val="both"/>
              <w:rPr>
                <w:lang w:val="en-US" w:eastAsia="en-US"/>
              </w:rPr>
            </w:pPr>
            <w:r w:rsidRPr="003D4717">
              <w:rPr>
                <w:lang w:val="ru" w:eastAsia="en-US"/>
              </w:rPr>
              <w:t>5.34</w:t>
            </w:r>
          </w:p>
        </w:tc>
        <w:tc>
          <w:tcPr>
            <w:tcW w:w="6202" w:type="dxa"/>
            <w:tcBorders>
              <w:top w:val="single" w:sz="6" w:space="0" w:color="auto"/>
              <w:left w:val="single" w:sz="6" w:space="0" w:color="auto"/>
              <w:bottom w:val="single" w:sz="6" w:space="0" w:color="auto"/>
              <w:right w:val="single" w:sz="6" w:space="0" w:color="auto"/>
            </w:tcBorders>
          </w:tcPr>
          <w:p w14:paraId="28491A30"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Конфиденциальность и защита личной информации</w:t>
            </w:r>
          </w:p>
        </w:tc>
      </w:tr>
      <w:tr w:rsidR="00DE6051" w:rsidRPr="00694A4F" w14:paraId="3011020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A6520C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18.1.5</w:t>
            </w:r>
          </w:p>
        </w:tc>
        <w:tc>
          <w:tcPr>
            <w:tcW w:w="1848" w:type="dxa"/>
            <w:tcBorders>
              <w:top w:val="single" w:sz="6" w:space="0" w:color="auto"/>
              <w:left w:val="single" w:sz="6" w:space="0" w:color="auto"/>
              <w:bottom w:val="single" w:sz="6" w:space="0" w:color="auto"/>
              <w:right w:val="single" w:sz="6" w:space="0" w:color="auto"/>
            </w:tcBorders>
          </w:tcPr>
          <w:p w14:paraId="44A7E297" w14:textId="45DABDB5" w:rsidR="00DE6051" w:rsidRPr="003D4717" w:rsidRDefault="00DE6051" w:rsidP="00592E43">
            <w:pPr>
              <w:autoSpaceDE w:val="0"/>
              <w:autoSpaceDN w:val="0"/>
              <w:adjustRightInd w:val="0"/>
              <w:ind w:firstLine="567"/>
              <w:jc w:val="both"/>
              <w:rPr>
                <w:lang w:val="en-US" w:eastAsia="en-US"/>
              </w:rPr>
            </w:pPr>
            <w:r w:rsidRPr="003D4717">
              <w:rPr>
                <w:lang w:val="ru" w:eastAsia="en-US"/>
              </w:rPr>
              <w:t>5.31</w:t>
            </w:r>
          </w:p>
        </w:tc>
        <w:tc>
          <w:tcPr>
            <w:tcW w:w="6202" w:type="dxa"/>
            <w:tcBorders>
              <w:top w:val="single" w:sz="6" w:space="0" w:color="auto"/>
              <w:left w:val="single" w:sz="6" w:space="0" w:color="auto"/>
              <w:bottom w:val="single" w:sz="6" w:space="0" w:color="auto"/>
              <w:right w:val="single" w:sz="6" w:space="0" w:color="auto"/>
            </w:tcBorders>
          </w:tcPr>
          <w:p w14:paraId="77AC8256"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Регулирование криптографических средств управления</w:t>
            </w:r>
          </w:p>
        </w:tc>
      </w:tr>
      <w:tr w:rsidR="00DE6051" w:rsidRPr="00694A4F" w14:paraId="61BE9DEB"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7875F7F"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18.2</w:t>
            </w:r>
          </w:p>
        </w:tc>
        <w:tc>
          <w:tcPr>
            <w:tcW w:w="1848" w:type="dxa"/>
            <w:tcBorders>
              <w:top w:val="single" w:sz="6" w:space="0" w:color="auto"/>
              <w:left w:val="single" w:sz="6" w:space="0" w:color="auto"/>
              <w:bottom w:val="single" w:sz="6" w:space="0" w:color="auto"/>
              <w:right w:val="single" w:sz="6" w:space="0" w:color="auto"/>
            </w:tcBorders>
          </w:tcPr>
          <w:p w14:paraId="3F675145" w14:textId="77777777" w:rsidR="00DE6051" w:rsidRPr="007E480A" w:rsidRDefault="00DE6051" w:rsidP="00592E43">
            <w:pPr>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9A59E80"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Проверки информационной безопасности</w:t>
            </w:r>
          </w:p>
        </w:tc>
      </w:tr>
      <w:tr w:rsidR="00DE6051" w:rsidRPr="00694A4F" w14:paraId="21203C7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8BD1F4E"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18.2.1</w:t>
            </w:r>
          </w:p>
        </w:tc>
        <w:tc>
          <w:tcPr>
            <w:tcW w:w="1848" w:type="dxa"/>
            <w:tcBorders>
              <w:top w:val="single" w:sz="6" w:space="0" w:color="auto"/>
              <w:left w:val="single" w:sz="6" w:space="0" w:color="auto"/>
              <w:bottom w:val="single" w:sz="6" w:space="0" w:color="auto"/>
              <w:right w:val="single" w:sz="6" w:space="0" w:color="auto"/>
            </w:tcBorders>
          </w:tcPr>
          <w:p w14:paraId="3A66D27F" w14:textId="0D683F6D" w:rsidR="00DE6051" w:rsidRPr="003D4717" w:rsidRDefault="00DE6051" w:rsidP="00592E43">
            <w:pPr>
              <w:autoSpaceDE w:val="0"/>
              <w:autoSpaceDN w:val="0"/>
              <w:adjustRightInd w:val="0"/>
              <w:ind w:firstLine="567"/>
              <w:jc w:val="both"/>
              <w:rPr>
                <w:lang w:val="en-US" w:eastAsia="en-US"/>
              </w:rPr>
            </w:pPr>
            <w:r w:rsidRPr="003D4717">
              <w:rPr>
                <w:lang w:val="ru" w:eastAsia="en-US"/>
              </w:rPr>
              <w:t>5.35</w:t>
            </w:r>
          </w:p>
        </w:tc>
        <w:tc>
          <w:tcPr>
            <w:tcW w:w="6202" w:type="dxa"/>
            <w:tcBorders>
              <w:top w:val="single" w:sz="6" w:space="0" w:color="auto"/>
              <w:left w:val="single" w:sz="6" w:space="0" w:color="auto"/>
              <w:bottom w:val="single" w:sz="6" w:space="0" w:color="auto"/>
              <w:right w:val="single" w:sz="6" w:space="0" w:color="auto"/>
            </w:tcBorders>
          </w:tcPr>
          <w:p w14:paraId="15A61FD7"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Независимая проверка информационной безопасности</w:t>
            </w:r>
          </w:p>
        </w:tc>
      </w:tr>
      <w:tr w:rsidR="00DE6051" w:rsidRPr="00694A4F" w14:paraId="7DB9AC6B"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6CBBA3E0"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18.2.2</w:t>
            </w:r>
          </w:p>
        </w:tc>
        <w:tc>
          <w:tcPr>
            <w:tcW w:w="1848" w:type="dxa"/>
            <w:tcBorders>
              <w:top w:val="single" w:sz="6" w:space="0" w:color="auto"/>
              <w:left w:val="single" w:sz="6" w:space="0" w:color="auto"/>
              <w:bottom w:val="single" w:sz="6" w:space="0" w:color="auto"/>
              <w:right w:val="single" w:sz="6" w:space="0" w:color="auto"/>
            </w:tcBorders>
          </w:tcPr>
          <w:p w14:paraId="758AA6A2" w14:textId="42C9B8B5" w:rsidR="00DE6051" w:rsidRPr="003D4717" w:rsidRDefault="00DE6051" w:rsidP="00592E43">
            <w:pPr>
              <w:autoSpaceDE w:val="0"/>
              <w:autoSpaceDN w:val="0"/>
              <w:adjustRightInd w:val="0"/>
              <w:ind w:firstLine="567"/>
              <w:jc w:val="both"/>
              <w:rPr>
                <w:lang w:val="en-US" w:eastAsia="en-US"/>
              </w:rPr>
            </w:pPr>
            <w:r w:rsidRPr="003D4717">
              <w:rPr>
                <w:lang w:val="ru" w:eastAsia="en-US"/>
              </w:rPr>
              <w:t>5.36</w:t>
            </w:r>
          </w:p>
        </w:tc>
        <w:tc>
          <w:tcPr>
            <w:tcW w:w="6202" w:type="dxa"/>
            <w:tcBorders>
              <w:top w:val="single" w:sz="6" w:space="0" w:color="auto"/>
              <w:left w:val="single" w:sz="6" w:space="0" w:color="auto"/>
              <w:bottom w:val="single" w:sz="6" w:space="0" w:color="auto"/>
              <w:right w:val="single" w:sz="6" w:space="0" w:color="auto"/>
            </w:tcBorders>
          </w:tcPr>
          <w:p w14:paraId="6327822C" w14:textId="77777777" w:rsidR="00DE6051" w:rsidRPr="00694A4F" w:rsidRDefault="00DE6051" w:rsidP="008407D3">
            <w:pPr>
              <w:autoSpaceDE w:val="0"/>
              <w:autoSpaceDN w:val="0"/>
              <w:adjustRightInd w:val="0"/>
              <w:jc w:val="both"/>
              <w:rPr>
                <w:color w:val="000000"/>
                <w:lang w:eastAsia="en-US"/>
              </w:rPr>
            </w:pPr>
            <w:r w:rsidRPr="00694A4F">
              <w:rPr>
                <w:color w:val="000000"/>
                <w:lang w:val="ru" w:eastAsia="en-US"/>
              </w:rPr>
              <w:t>Соблюдение политики и стандартов безопасности</w:t>
            </w:r>
          </w:p>
        </w:tc>
      </w:tr>
      <w:tr w:rsidR="00DE6051" w:rsidRPr="00694A4F" w14:paraId="367F09B2" w14:textId="77777777" w:rsidTr="00694BED">
        <w:trPr>
          <w:trHeight w:val="317"/>
        </w:trPr>
        <w:tc>
          <w:tcPr>
            <w:tcW w:w="1541" w:type="dxa"/>
            <w:tcBorders>
              <w:top w:val="single" w:sz="6" w:space="0" w:color="auto"/>
              <w:left w:val="single" w:sz="6" w:space="0" w:color="auto"/>
              <w:bottom w:val="single" w:sz="6" w:space="0" w:color="auto"/>
              <w:right w:val="single" w:sz="6" w:space="0" w:color="auto"/>
            </w:tcBorders>
          </w:tcPr>
          <w:p w14:paraId="57188E4A" w14:textId="77777777" w:rsidR="00DE6051" w:rsidRPr="00694A4F" w:rsidRDefault="00DE6051" w:rsidP="00592E43">
            <w:pPr>
              <w:autoSpaceDE w:val="0"/>
              <w:autoSpaceDN w:val="0"/>
              <w:adjustRightInd w:val="0"/>
              <w:ind w:firstLine="567"/>
              <w:jc w:val="both"/>
              <w:rPr>
                <w:color w:val="000000"/>
                <w:lang w:val="en-US" w:eastAsia="en-US"/>
              </w:rPr>
            </w:pPr>
            <w:r w:rsidRPr="00694A4F">
              <w:rPr>
                <w:color w:val="000000"/>
                <w:lang w:val="ru" w:eastAsia="en-US"/>
              </w:rPr>
              <w:t>18.2.3</w:t>
            </w:r>
          </w:p>
        </w:tc>
        <w:tc>
          <w:tcPr>
            <w:tcW w:w="1848" w:type="dxa"/>
            <w:tcBorders>
              <w:top w:val="single" w:sz="6" w:space="0" w:color="auto"/>
              <w:left w:val="single" w:sz="6" w:space="0" w:color="auto"/>
              <w:bottom w:val="single" w:sz="6" w:space="0" w:color="auto"/>
              <w:right w:val="single" w:sz="6" w:space="0" w:color="auto"/>
            </w:tcBorders>
          </w:tcPr>
          <w:p w14:paraId="64178BD1" w14:textId="12A45B5C" w:rsidR="00DE6051" w:rsidRPr="003D4717" w:rsidRDefault="00DE6051" w:rsidP="00592E43">
            <w:pPr>
              <w:autoSpaceDE w:val="0"/>
              <w:autoSpaceDN w:val="0"/>
              <w:adjustRightInd w:val="0"/>
              <w:ind w:firstLine="567"/>
              <w:jc w:val="both"/>
              <w:rPr>
                <w:lang w:val="en-US" w:eastAsia="en-US"/>
              </w:rPr>
            </w:pPr>
            <w:r w:rsidRPr="003D4717">
              <w:rPr>
                <w:lang w:val="ru" w:eastAsia="en-US"/>
              </w:rPr>
              <w:t>5.36, 8.8</w:t>
            </w:r>
          </w:p>
        </w:tc>
        <w:tc>
          <w:tcPr>
            <w:tcW w:w="6202" w:type="dxa"/>
            <w:tcBorders>
              <w:top w:val="single" w:sz="6" w:space="0" w:color="auto"/>
              <w:left w:val="single" w:sz="6" w:space="0" w:color="auto"/>
              <w:bottom w:val="single" w:sz="6" w:space="0" w:color="auto"/>
              <w:right w:val="single" w:sz="6" w:space="0" w:color="auto"/>
            </w:tcBorders>
          </w:tcPr>
          <w:p w14:paraId="765BB015" w14:textId="77777777" w:rsidR="00DE6051" w:rsidRPr="00694A4F" w:rsidRDefault="00DE6051" w:rsidP="008407D3">
            <w:pPr>
              <w:autoSpaceDE w:val="0"/>
              <w:autoSpaceDN w:val="0"/>
              <w:adjustRightInd w:val="0"/>
              <w:jc w:val="both"/>
              <w:rPr>
                <w:color w:val="000000"/>
                <w:lang w:val="en-US" w:eastAsia="en-US"/>
              </w:rPr>
            </w:pPr>
            <w:r w:rsidRPr="00694A4F">
              <w:rPr>
                <w:color w:val="000000"/>
                <w:lang w:val="ru" w:eastAsia="en-US"/>
              </w:rPr>
              <w:t>Проверка технического соответствия</w:t>
            </w:r>
          </w:p>
        </w:tc>
      </w:tr>
    </w:tbl>
    <w:p w14:paraId="42A3B314" w14:textId="77777777" w:rsidR="00DE6051" w:rsidRPr="00DE6051" w:rsidRDefault="00DE6051" w:rsidP="00592E43">
      <w:pPr>
        <w:autoSpaceDE w:val="0"/>
        <w:autoSpaceDN w:val="0"/>
        <w:adjustRightInd w:val="0"/>
        <w:ind w:firstLine="567"/>
        <w:jc w:val="both"/>
        <w:rPr>
          <w:b/>
          <w:bCs/>
          <w:color w:val="000000"/>
          <w:lang w:val="en-US" w:eastAsia="en-US"/>
        </w:rPr>
        <w:sectPr w:rsidR="00DE6051" w:rsidRPr="00DE6051" w:rsidSect="00593C66">
          <w:pgSz w:w="11909" w:h="16834" w:code="9"/>
          <w:pgMar w:top="1418" w:right="1134" w:bottom="1418" w:left="1418" w:header="1021" w:footer="1021" w:gutter="0"/>
          <w:cols w:space="720"/>
          <w:noEndnote/>
        </w:sectPr>
      </w:pPr>
    </w:p>
    <w:p w14:paraId="1D19CFB3" w14:textId="77777777" w:rsidR="00DE6051" w:rsidRPr="00BE70E5" w:rsidRDefault="00DE6051" w:rsidP="003D4717">
      <w:pPr>
        <w:pStyle w:val="affa"/>
        <w:spacing w:before="0" w:after="0"/>
        <w:ind w:firstLine="567"/>
        <w:rPr>
          <w:rFonts w:ascii="Times New Roman" w:hAnsi="Times New Roman" w:cs="Times New Roman"/>
          <w:b/>
          <w:bCs/>
          <w:sz w:val="24"/>
          <w:szCs w:val="24"/>
        </w:rPr>
      </w:pPr>
      <w:bookmarkStart w:id="355" w:name="_Toc135637069"/>
      <w:bookmarkStart w:id="356" w:name="_Toc135983402"/>
      <w:r w:rsidRPr="00BE70E5">
        <w:rPr>
          <w:rFonts w:ascii="Times New Roman" w:hAnsi="Times New Roman" w:cs="Times New Roman"/>
          <w:b/>
          <w:bCs/>
          <w:sz w:val="24"/>
          <w:szCs w:val="24"/>
        </w:rPr>
        <w:lastRenderedPageBreak/>
        <w:t>Библиография</w:t>
      </w:r>
      <w:bookmarkEnd w:id="355"/>
      <w:bookmarkEnd w:id="356"/>
    </w:p>
    <w:p w14:paraId="0241B9CF" w14:textId="77777777" w:rsidR="00DE6051" w:rsidRPr="00DE6051" w:rsidRDefault="00DE6051" w:rsidP="00592E43">
      <w:pPr>
        <w:autoSpaceDE w:val="0"/>
        <w:autoSpaceDN w:val="0"/>
        <w:adjustRightInd w:val="0"/>
        <w:ind w:firstLine="567"/>
        <w:jc w:val="center"/>
        <w:rPr>
          <w:b/>
          <w:bCs/>
          <w:color w:val="000000"/>
          <w:lang w:val="en-US" w:eastAsia="en-US"/>
        </w:rPr>
      </w:pPr>
    </w:p>
    <w:p w14:paraId="2E81DB05" w14:textId="01F617B6" w:rsidR="00DE6051" w:rsidRPr="003D4717" w:rsidRDefault="00DE6051" w:rsidP="00592E43">
      <w:pPr>
        <w:autoSpaceDE w:val="0"/>
        <w:autoSpaceDN w:val="0"/>
        <w:adjustRightInd w:val="0"/>
        <w:ind w:firstLine="567"/>
        <w:jc w:val="both"/>
        <w:rPr>
          <w:color w:val="000000"/>
          <w:lang w:val="en-US" w:eastAsia="en-US"/>
        </w:rPr>
      </w:pPr>
      <w:bookmarkStart w:id="357" w:name="bookmark135"/>
      <w:r w:rsidRPr="00D20555">
        <w:rPr>
          <w:color w:val="000000"/>
          <w:lang w:val="ru" w:eastAsia="en-US"/>
        </w:rPr>
        <w:t>[</w:t>
      </w:r>
      <w:bookmarkEnd w:id="357"/>
      <w:r w:rsidRPr="00D20555">
        <w:rPr>
          <w:color w:val="000000"/>
          <w:lang w:val="ru" w:eastAsia="en-US"/>
        </w:rPr>
        <w:t xml:space="preserve">1] ISO 9000 </w:t>
      </w:r>
      <w:r w:rsidRPr="003D4717">
        <w:rPr>
          <w:color w:val="000000"/>
          <w:lang w:val="ru" w:eastAsia="en-US"/>
        </w:rPr>
        <w:t>Системы менеджмента качества. Основные</w:t>
      </w:r>
      <w:r w:rsidRPr="003D4717">
        <w:rPr>
          <w:color w:val="000000"/>
          <w:lang w:val="en-US" w:eastAsia="en-US"/>
        </w:rPr>
        <w:t xml:space="preserve"> </w:t>
      </w:r>
      <w:r w:rsidRPr="003D4717">
        <w:rPr>
          <w:color w:val="000000"/>
          <w:lang w:val="ru" w:eastAsia="en-US"/>
        </w:rPr>
        <w:t>положения</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словарь</w:t>
      </w:r>
      <w:r w:rsidR="00B86310" w:rsidRPr="003D4717">
        <w:rPr>
          <w:color w:val="000000"/>
          <w:lang w:val="en-US" w:eastAsia="en-US"/>
        </w:rPr>
        <w:t xml:space="preserve"> (Quality management systems — Fundamentals and vocabulary)</w:t>
      </w:r>
    </w:p>
    <w:p w14:paraId="46BC17B9" w14:textId="58F85E42"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[2] ISO 55001 </w:t>
      </w:r>
      <w:r w:rsidRPr="003D4717">
        <w:rPr>
          <w:color w:val="000000"/>
          <w:lang w:val="ru" w:eastAsia="en-US"/>
        </w:rPr>
        <w:t>Управление активами. Системы менеджмента. Требования</w:t>
      </w:r>
      <w:r w:rsidR="0072682B" w:rsidRPr="003D4717">
        <w:rPr>
          <w:color w:val="000000"/>
          <w:lang w:val="en-US" w:eastAsia="en-US"/>
        </w:rPr>
        <w:t xml:space="preserve"> (Asset management — Management systems — Requirements)</w:t>
      </w:r>
    </w:p>
    <w:p w14:paraId="38E6FAEF" w14:textId="3215F58F"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[3] ISO/IEC 11770 (все части), </w:t>
      </w:r>
      <w:r w:rsidRPr="003D4717">
        <w:rPr>
          <w:color w:val="000000"/>
          <w:lang w:val="ru" w:eastAsia="en-US"/>
        </w:rPr>
        <w:t>Информационная технология. Управление</w:t>
      </w:r>
      <w:r w:rsidRPr="003D4717">
        <w:rPr>
          <w:color w:val="000000"/>
          <w:lang w:val="en-US" w:eastAsia="en-US"/>
        </w:rPr>
        <w:t xml:space="preserve"> </w:t>
      </w:r>
      <w:r w:rsidRPr="003D4717">
        <w:rPr>
          <w:color w:val="000000"/>
          <w:lang w:val="ru" w:eastAsia="en-US"/>
        </w:rPr>
        <w:t>ключами</w:t>
      </w:r>
      <w:r w:rsidR="00241E8F" w:rsidRPr="003D4717">
        <w:rPr>
          <w:color w:val="000000"/>
          <w:lang w:val="en-US" w:eastAsia="en-US"/>
        </w:rPr>
        <w:t xml:space="preserve"> (Information security — Key management)</w:t>
      </w:r>
    </w:p>
    <w:p w14:paraId="10357DCA" w14:textId="0C1747A8" w:rsidR="00DE6051" w:rsidRPr="003D4717" w:rsidRDefault="00DE6051" w:rsidP="007C4B43">
      <w:pPr>
        <w:autoSpaceDE w:val="0"/>
        <w:autoSpaceDN w:val="0"/>
        <w:adjustRightInd w:val="0"/>
        <w:ind w:firstLine="567"/>
        <w:jc w:val="both"/>
        <w:rPr>
          <w:color w:val="000000"/>
          <w:lang w:val="en-US" w:eastAsia="en-US"/>
        </w:rPr>
      </w:pPr>
      <w:r w:rsidRPr="00D20555">
        <w:rPr>
          <w:color w:val="000000"/>
          <w:lang w:val="ru" w:eastAsia="en-US"/>
        </w:rPr>
        <w:t xml:space="preserve">[4] ISO/IEC 15408 (все части), </w:t>
      </w:r>
      <w:r w:rsidRPr="003D4717">
        <w:rPr>
          <w:color w:val="000000"/>
          <w:lang w:val="ru" w:eastAsia="en-US"/>
        </w:rPr>
        <w:t>Информационные технологии. Методы и средства</w:t>
      </w:r>
      <w:r w:rsidR="00293ECC" w:rsidRPr="003D4717">
        <w:rPr>
          <w:color w:val="000000"/>
          <w:lang w:val="ru" w:eastAsia="en-US"/>
        </w:rPr>
        <w:t xml:space="preserve"> </w:t>
      </w:r>
      <w:r w:rsidRPr="003D4717">
        <w:rPr>
          <w:color w:val="000000"/>
          <w:lang w:val="ru" w:eastAsia="en-US"/>
        </w:rPr>
        <w:t>обеспечения безопасности. Критерии</w:t>
      </w:r>
      <w:r w:rsidRPr="003D4717">
        <w:rPr>
          <w:color w:val="000000"/>
          <w:lang w:val="en-US" w:eastAsia="en-US"/>
        </w:rPr>
        <w:t xml:space="preserve"> </w:t>
      </w:r>
      <w:r w:rsidRPr="003D4717">
        <w:rPr>
          <w:color w:val="000000"/>
          <w:lang w:val="ru" w:eastAsia="en-US"/>
        </w:rPr>
        <w:t>оценки</w:t>
      </w:r>
      <w:r w:rsidRPr="003D4717">
        <w:rPr>
          <w:color w:val="000000"/>
          <w:lang w:val="en-US" w:eastAsia="en-US"/>
        </w:rPr>
        <w:t xml:space="preserve"> </w:t>
      </w:r>
      <w:r w:rsidRPr="003D4717">
        <w:rPr>
          <w:color w:val="000000"/>
          <w:lang w:val="ru" w:eastAsia="en-US"/>
        </w:rPr>
        <w:t>безопасности</w:t>
      </w:r>
      <w:r w:rsidRPr="003D4717">
        <w:rPr>
          <w:color w:val="000000"/>
          <w:lang w:val="en-US" w:eastAsia="en-US"/>
        </w:rPr>
        <w:t xml:space="preserve"> </w:t>
      </w:r>
      <w:r w:rsidRPr="003D4717">
        <w:rPr>
          <w:color w:val="000000"/>
          <w:lang w:val="ru" w:eastAsia="en-US"/>
        </w:rPr>
        <w:t>информационных</w:t>
      </w:r>
      <w:r w:rsidRPr="003D4717">
        <w:rPr>
          <w:color w:val="000000"/>
          <w:lang w:val="en-US" w:eastAsia="en-US"/>
        </w:rPr>
        <w:t xml:space="preserve"> </w:t>
      </w:r>
      <w:r w:rsidRPr="003D4717">
        <w:rPr>
          <w:color w:val="000000"/>
          <w:lang w:val="ru" w:eastAsia="en-US"/>
        </w:rPr>
        <w:t>технологий</w:t>
      </w:r>
      <w:r w:rsidR="007C4B43" w:rsidRPr="003D4717">
        <w:rPr>
          <w:color w:val="000000"/>
          <w:lang w:val="en-US" w:eastAsia="en-US"/>
        </w:rPr>
        <w:t xml:space="preserve"> (Information technology — Security techniques — Evaluation criteria for IT security)</w:t>
      </w:r>
    </w:p>
    <w:p w14:paraId="6F27757D" w14:textId="4B44EC36" w:rsidR="00DE6051" w:rsidRPr="003D4717" w:rsidRDefault="00DE6051" w:rsidP="003D4717">
      <w:pPr>
        <w:tabs>
          <w:tab w:val="left" w:pos="3686"/>
        </w:tabs>
        <w:autoSpaceDE w:val="0"/>
        <w:autoSpaceDN w:val="0"/>
        <w:adjustRightInd w:val="0"/>
        <w:ind w:firstLine="567"/>
        <w:jc w:val="both"/>
        <w:rPr>
          <w:color w:val="000000"/>
          <w:lang w:val="en-US" w:eastAsia="en-US"/>
        </w:rPr>
      </w:pPr>
      <w:r w:rsidRPr="00D20555">
        <w:rPr>
          <w:color w:val="000000"/>
          <w:lang w:val="ru" w:eastAsia="en-US"/>
        </w:rPr>
        <w:t xml:space="preserve">[5] ISO 15489 (все части) </w:t>
      </w:r>
      <w:r w:rsidRPr="003D4717">
        <w:rPr>
          <w:color w:val="000000"/>
          <w:lang w:val="ru" w:eastAsia="en-US"/>
        </w:rPr>
        <w:t>Информация и документация. Управление</w:t>
      </w:r>
      <w:r w:rsidRPr="003D4717">
        <w:rPr>
          <w:color w:val="000000"/>
          <w:lang w:val="en-US" w:eastAsia="en-US"/>
        </w:rPr>
        <w:t xml:space="preserve"> </w:t>
      </w:r>
      <w:r w:rsidRPr="003D4717">
        <w:rPr>
          <w:color w:val="000000"/>
          <w:lang w:val="ru" w:eastAsia="en-US"/>
        </w:rPr>
        <w:t>записями</w:t>
      </w:r>
      <w:r w:rsidR="007C4B43" w:rsidRPr="003D4717">
        <w:rPr>
          <w:color w:val="000000"/>
          <w:lang w:val="en-US" w:eastAsia="en-US"/>
        </w:rPr>
        <w:t xml:space="preserve"> (Information and documentation — Records management)</w:t>
      </w:r>
    </w:p>
    <w:p w14:paraId="57D324B6" w14:textId="2E26A31E" w:rsidR="00DE6051" w:rsidRPr="003D4717" w:rsidRDefault="00DE6051" w:rsidP="00293ECC">
      <w:pPr>
        <w:tabs>
          <w:tab w:val="left" w:pos="6096"/>
        </w:tabs>
        <w:autoSpaceDE w:val="0"/>
        <w:autoSpaceDN w:val="0"/>
        <w:adjustRightInd w:val="0"/>
        <w:ind w:firstLine="567"/>
        <w:jc w:val="both"/>
        <w:rPr>
          <w:color w:val="000000"/>
          <w:lang w:val="en-US" w:eastAsia="en-US"/>
        </w:rPr>
      </w:pPr>
      <w:r w:rsidRPr="00D20555">
        <w:rPr>
          <w:color w:val="000000"/>
          <w:lang w:val="ru" w:eastAsia="en-US"/>
        </w:rPr>
        <w:t>[6] ISO/IEC 17788</w:t>
      </w:r>
      <w:r w:rsidRPr="003D4717">
        <w:rPr>
          <w:color w:val="000000"/>
          <w:lang w:val="ru" w:eastAsia="en-US"/>
        </w:rPr>
        <w:t xml:space="preserve"> Информационные технологии. Облачные вычисления. Обзор</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словарь</w:t>
      </w:r>
      <w:r w:rsidR="007C4B43" w:rsidRPr="003D4717">
        <w:rPr>
          <w:color w:val="000000"/>
          <w:lang w:val="en-US" w:eastAsia="en-US"/>
        </w:rPr>
        <w:t xml:space="preserve"> (</w:t>
      </w:r>
      <w:r w:rsidR="00313910" w:rsidRPr="003D4717">
        <w:rPr>
          <w:color w:val="000000"/>
          <w:lang w:val="en-US" w:eastAsia="en-US"/>
        </w:rPr>
        <w:t>Information technology — Cloud computing — Overview and vocabulary</w:t>
      </w:r>
      <w:r w:rsidR="007C4B43" w:rsidRPr="003D4717">
        <w:rPr>
          <w:color w:val="000000"/>
          <w:lang w:val="en-US" w:eastAsia="en-US"/>
        </w:rPr>
        <w:t>)</w:t>
      </w:r>
    </w:p>
    <w:p w14:paraId="5A342DF6" w14:textId="619809D3" w:rsidR="00DE6051" w:rsidRPr="003D4717" w:rsidRDefault="00DE6051" w:rsidP="00592E43">
      <w:pPr>
        <w:autoSpaceDE w:val="0"/>
        <w:autoSpaceDN w:val="0"/>
        <w:adjustRightInd w:val="0"/>
        <w:ind w:firstLine="567"/>
        <w:jc w:val="both"/>
        <w:rPr>
          <w:color w:val="000000"/>
          <w:lang w:val="en-US" w:eastAsia="en-US"/>
        </w:rPr>
      </w:pPr>
      <w:r w:rsidRPr="003D4717">
        <w:rPr>
          <w:color w:val="000000"/>
          <w:lang w:eastAsia="en-US"/>
        </w:rPr>
        <w:t xml:space="preserve">[7] </w:t>
      </w:r>
      <w:r w:rsidRPr="003D4717">
        <w:rPr>
          <w:color w:val="000000"/>
          <w:lang w:val="en-US" w:eastAsia="en-US"/>
        </w:rPr>
        <w:t>ISO</w:t>
      </w:r>
      <w:r w:rsidRPr="003D4717">
        <w:rPr>
          <w:color w:val="000000"/>
          <w:lang w:eastAsia="en-US"/>
        </w:rPr>
        <w:t>/</w:t>
      </w:r>
      <w:r w:rsidRPr="003D4717">
        <w:rPr>
          <w:color w:val="000000"/>
          <w:lang w:val="en-US" w:eastAsia="en-US"/>
        </w:rPr>
        <w:t>IEC</w:t>
      </w:r>
      <w:r w:rsidRPr="003D4717">
        <w:rPr>
          <w:color w:val="000000"/>
          <w:lang w:eastAsia="en-US"/>
        </w:rPr>
        <w:t xml:space="preserve"> 17789</w:t>
      </w:r>
      <w:r w:rsidR="00E92D1A" w:rsidRPr="003D4717">
        <w:rPr>
          <w:color w:val="000000"/>
          <w:lang w:eastAsia="en-US"/>
        </w:rPr>
        <w:t xml:space="preserve"> </w:t>
      </w:r>
      <w:r w:rsidRPr="003D4717">
        <w:rPr>
          <w:color w:val="000000"/>
          <w:lang w:val="ru" w:eastAsia="en-US"/>
        </w:rPr>
        <w:t>Информационные</w:t>
      </w:r>
      <w:r w:rsidRPr="003D4717">
        <w:rPr>
          <w:color w:val="000000"/>
          <w:lang w:eastAsia="en-US"/>
        </w:rPr>
        <w:t xml:space="preserve"> </w:t>
      </w:r>
      <w:r w:rsidRPr="003D4717">
        <w:rPr>
          <w:color w:val="000000"/>
          <w:lang w:val="ru" w:eastAsia="en-US"/>
        </w:rPr>
        <w:t>технологии</w:t>
      </w:r>
      <w:r w:rsidRPr="003D4717">
        <w:rPr>
          <w:color w:val="000000"/>
          <w:lang w:eastAsia="en-US"/>
        </w:rPr>
        <w:t xml:space="preserve">. </w:t>
      </w:r>
      <w:r w:rsidRPr="003D4717">
        <w:rPr>
          <w:color w:val="000000"/>
          <w:lang w:val="ru" w:eastAsia="en-US"/>
        </w:rPr>
        <w:t>Облачные вычисления. Эталонная</w:t>
      </w:r>
      <w:r w:rsidRPr="003D4717">
        <w:rPr>
          <w:color w:val="000000"/>
          <w:lang w:val="en-US" w:eastAsia="en-US"/>
        </w:rPr>
        <w:t xml:space="preserve"> </w:t>
      </w:r>
      <w:r w:rsidRPr="003D4717">
        <w:rPr>
          <w:color w:val="000000"/>
          <w:lang w:val="ru" w:eastAsia="en-US"/>
        </w:rPr>
        <w:t>архитектура</w:t>
      </w:r>
      <w:r w:rsidR="00313910" w:rsidRPr="003D4717">
        <w:rPr>
          <w:color w:val="000000"/>
          <w:lang w:val="en-US" w:eastAsia="en-US"/>
        </w:rPr>
        <w:t xml:space="preserve"> (Information technology — Cloud computing — Reference architecture)</w:t>
      </w:r>
    </w:p>
    <w:p w14:paraId="1ED41A06" w14:textId="20BDCAE8" w:rsidR="00DE6051" w:rsidRPr="003D4717" w:rsidRDefault="00DE6051" w:rsidP="00592E43">
      <w:pPr>
        <w:autoSpaceDE w:val="0"/>
        <w:autoSpaceDN w:val="0"/>
        <w:adjustRightInd w:val="0"/>
        <w:ind w:firstLine="567"/>
        <w:jc w:val="both"/>
        <w:rPr>
          <w:color w:val="000000"/>
          <w:lang w:val="en-US" w:eastAsia="en-US"/>
        </w:rPr>
      </w:pPr>
      <w:r w:rsidRPr="003D4717">
        <w:rPr>
          <w:color w:val="000000"/>
          <w:lang w:val="en-US" w:eastAsia="en-US"/>
        </w:rPr>
        <w:t>[8] ISO/IEC 19086 (</w:t>
      </w:r>
      <w:r w:rsidRPr="00D20555">
        <w:rPr>
          <w:color w:val="000000"/>
          <w:lang w:val="ru" w:eastAsia="en-US"/>
        </w:rPr>
        <w:t>все</w:t>
      </w:r>
      <w:r w:rsidRPr="003D4717">
        <w:rPr>
          <w:color w:val="000000"/>
          <w:lang w:val="en-US" w:eastAsia="en-US"/>
        </w:rPr>
        <w:t xml:space="preserve"> </w:t>
      </w:r>
      <w:r w:rsidRPr="00D20555">
        <w:rPr>
          <w:color w:val="000000"/>
          <w:lang w:val="ru" w:eastAsia="en-US"/>
        </w:rPr>
        <w:t>части</w:t>
      </w:r>
      <w:r w:rsidRPr="003D4717">
        <w:rPr>
          <w:color w:val="000000"/>
          <w:lang w:val="en-US" w:eastAsia="en-US"/>
        </w:rPr>
        <w:t xml:space="preserve">) </w:t>
      </w:r>
      <w:r w:rsidRPr="003D4717">
        <w:rPr>
          <w:color w:val="000000"/>
          <w:lang w:val="ru" w:eastAsia="en-US"/>
        </w:rPr>
        <w:t>Облачные</w:t>
      </w:r>
      <w:r w:rsidRPr="003D4717">
        <w:rPr>
          <w:color w:val="000000"/>
          <w:lang w:val="en-US" w:eastAsia="en-US"/>
        </w:rPr>
        <w:t xml:space="preserve"> </w:t>
      </w:r>
      <w:r w:rsidRPr="003D4717">
        <w:rPr>
          <w:color w:val="000000"/>
          <w:lang w:val="ru" w:eastAsia="en-US"/>
        </w:rPr>
        <w:t>вычисления</w:t>
      </w:r>
      <w:r w:rsidRPr="003D4717">
        <w:rPr>
          <w:color w:val="000000"/>
          <w:lang w:val="en-US" w:eastAsia="en-US"/>
        </w:rPr>
        <w:t xml:space="preserve">. </w:t>
      </w:r>
      <w:r w:rsidRPr="003D4717">
        <w:rPr>
          <w:color w:val="000000"/>
          <w:lang w:val="ru" w:eastAsia="en-US"/>
        </w:rPr>
        <w:t>Структура</w:t>
      </w:r>
      <w:r w:rsidRPr="003D4717">
        <w:rPr>
          <w:color w:val="000000"/>
          <w:lang w:val="en-US" w:eastAsia="en-US"/>
        </w:rPr>
        <w:t xml:space="preserve"> </w:t>
      </w:r>
      <w:r w:rsidRPr="003D4717">
        <w:rPr>
          <w:color w:val="000000"/>
          <w:lang w:val="ru" w:eastAsia="en-US"/>
        </w:rPr>
        <w:t>соглашения</w:t>
      </w:r>
      <w:r w:rsidRPr="003D4717">
        <w:rPr>
          <w:color w:val="000000"/>
          <w:lang w:val="en-US" w:eastAsia="en-US"/>
        </w:rPr>
        <w:t xml:space="preserve"> </w:t>
      </w:r>
      <w:r w:rsidRPr="003D4717">
        <w:rPr>
          <w:color w:val="000000"/>
          <w:lang w:val="ru" w:eastAsia="en-US"/>
        </w:rPr>
        <w:t>об</w:t>
      </w:r>
      <w:r w:rsidRPr="003D4717">
        <w:rPr>
          <w:color w:val="000000"/>
          <w:lang w:val="en-US" w:eastAsia="en-US"/>
        </w:rPr>
        <w:t xml:space="preserve"> </w:t>
      </w:r>
      <w:r w:rsidRPr="003D4717">
        <w:rPr>
          <w:color w:val="000000"/>
          <w:lang w:val="ru" w:eastAsia="en-US"/>
        </w:rPr>
        <w:t>уровне</w:t>
      </w:r>
      <w:r w:rsidRPr="003D4717">
        <w:rPr>
          <w:color w:val="000000"/>
          <w:lang w:val="en-US" w:eastAsia="en-US"/>
        </w:rPr>
        <w:t xml:space="preserve"> </w:t>
      </w:r>
      <w:r w:rsidRPr="003D4717">
        <w:rPr>
          <w:color w:val="000000"/>
          <w:lang w:val="ru" w:eastAsia="en-US"/>
        </w:rPr>
        <w:t>обслуживания</w:t>
      </w:r>
      <w:r w:rsidRPr="003D4717">
        <w:rPr>
          <w:color w:val="000000"/>
          <w:lang w:val="en-US" w:eastAsia="en-US"/>
        </w:rPr>
        <w:t xml:space="preserve"> (SLA)</w:t>
      </w:r>
      <w:r w:rsidR="00313910" w:rsidRPr="003D4717">
        <w:rPr>
          <w:color w:val="000000"/>
          <w:lang w:val="en-US" w:eastAsia="en-US"/>
        </w:rPr>
        <w:t xml:space="preserve"> (Cloud computing — Service level agreement (SLA) framework)</w:t>
      </w:r>
    </w:p>
    <w:p w14:paraId="49F721FC" w14:textId="2C1DE54C"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[9] ISO/IEC 19770 (все части) </w:t>
      </w:r>
      <w:r w:rsidRPr="003D4717">
        <w:rPr>
          <w:color w:val="000000"/>
          <w:lang w:val="ru" w:eastAsia="en-US"/>
        </w:rPr>
        <w:t>Информационные технологии. Управление</w:t>
      </w:r>
      <w:r w:rsidRPr="003D4717">
        <w:rPr>
          <w:color w:val="000000"/>
          <w:lang w:val="en-US" w:eastAsia="en-US"/>
        </w:rPr>
        <w:t xml:space="preserve"> </w:t>
      </w:r>
      <w:r w:rsidRPr="003D4717">
        <w:rPr>
          <w:color w:val="000000"/>
          <w:lang w:val="ru" w:eastAsia="en-US"/>
        </w:rPr>
        <w:t>ИТ</w:t>
      </w:r>
      <w:r w:rsidRPr="003D4717">
        <w:rPr>
          <w:color w:val="000000"/>
          <w:lang w:val="en-US" w:eastAsia="en-US"/>
        </w:rPr>
        <w:t>-</w:t>
      </w:r>
      <w:r w:rsidRPr="003D4717">
        <w:rPr>
          <w:color w:val="000000"/>
          <w:lang w:val="ru" w:eastAsia="en-US"/>
        </w:rPr>
        <w:t>активами</w:t>
      </w:r>
      <w:r w:rsidR="00313910" w:rsidRPr="003D4717">
        <w:rPr>
          <w:color w:val="000000"/>
          <w:lang w:val="en-US" w:eastAsia="en-US"/>
        </w:rPr>
        <w:t xml:space="preserve"> (</w:t>
      </w:r>
      <w:r w:rsidR="00810C93" w:rsidRPr="003D4717">
        <w:rPr>
          <w:color w:val="000000"/>
          <w:lang w:val="en-US" w:eastAsia="en-US"/>
        </w:rPr>
        <w:t>Information technology — IT asset management</w:t>
      </w:r>
      <w:r w:rsidR="00313910" w:rsidRPr="003D4717">
        <w:rPr>
          <w:color w:val="000000"/>
          <w:lang w:val="en-US" w:eastAsia="en-US"/>
        </w:rPr>
        <w:t>)</w:t>
      </w:r>
    </w:p>
    <w:p w14:paraId="28DF972A" w14:textId="1B22735C"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[10] ISO/IEC</w:t>
      </w:r>
      <w:r w:rsidR="00D360EE">
        <w:rPr>
          <w:color w:val="000000"/>
          <w:lang w:val="ru" w:eastAsia="en-US"/>
        </w:rPr>
        <w:t xml:space="preserve"> </w:t>
      </w:r>
      <w:r w:rsidRPr="00D20555">
        <w:rPr>
          <w:color w:val="000000"/>
          <w:lang w:val="ru" w:eastAsia="en-US"/>
        </w:rPr>
        <w:t>19941</w:t>
      </w:r>
      <w:r w:rsidR="00D360EE">
        <w:rPr>
          <w:color w:val="000000"/>
          <w:lang w:val="ru" w:eastAsia="en-US"/>
        </w:rPr>
        <w:t xml:space="preserve"> </w:t>
      </w:r>
      <w:r w:rsidRPr="003D4717">
        <w:rPr>
          <w:color w:val="000000"/>
          <w:lang w:val="ru" w:eastAsia="en-US"/>
        </w:rPr>
        <w:t xml:space="preserve">Информационные технологии. Облачные вычисления. </w:t>
      </w:r>
      <w:proofErr w:type="spellStart"/>
      <w:r w:rsidRPr="003D4717">
        <w:rPr>
          <w:color w:val="000000"/>
          <w:lang w:val="ru" w:eastAsia="en-US"/>
        </w:rPr>
        <w:t>Интероперабельность</w:t>
      </w:r>
      <w:proofErr w:type="spellEnd"/>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переносимость</w:t>
      </w:r>
      <w:r w:rsidR="00810C93" w:rsidRPr="003D4717">
        <w:rPr>
          <w:color w:val="000000"/>
          <w:lang w:val="en-US" w:eastAsia="en-US"/>
        </w:rPr>
        <w:t xml:space="preserve"> (Information technology — Cloud computing — Interoperability and portability)</w:t>
      </w:r>
    </w:p>
    <w:p w14:paraId="24B6FF33" w14:textId="13B04B9E" w:rsidR="00DE6051" w:rsidRPr="003D4717" w:rsidRDefault="00DE6051" w:rsidP="00DD1056">
      <w:pPr>
        <w:autoSpaceDE w:val="0"/>
        <w:autoSpaceDN w:val="0"/>
        <w:adjustRightInd w:val="0"/>
        <w:ind w:firstLine="567"/>
        <w:jc w:val="both"/>
        <w:rPr>
          <w:color w:val="000000"/>
          <w:lang w:val="en-US" w:eastAsia="en-US"/>
        </w:rPr>
      </w:pPr>
      <w:r w:rsidRPr="003D4717">
        <w:rPr>
          <w:color w:val="000000"/>
          <w:lang w:val="en-US" w:eastAsia="en-US"/>
        </w:rPr>
        <w:t xml:space="preserve">[11] ISO/IEC 20889 </w:t>
      </w:r>
      <w:r w:rsidRPr="003D4717">
        <w:rPr>
          <w:color w:val="000000"/>
          <w:lang w:val="ru" w:eastAsia="en-US"/>
        </w:rPr>
        <w:t>Терминология</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классификация</w:t>
      </w:r>
      <w:r w:rsidRPr="003D4717">
        <w:rPr>
          <w:color w:val="000000"/>
          <w:lang w:val="en-US" w:eastAsia="en-US"/>
        </w:rPr>
        <w:t xml:space="preserve"> </w:t>
      </w:r>
      <w:r w:rsidRPr="003D4717">
        <w:rPr>
          <w:color w:val="000000"/>
          <w:lang w:val="ru" w:eastAsia="en-US"/>
        </w:rPr>
        <w:t>методов</w:t>
      </w:r>
      <w:r w:rsidRPr="003D4717">
        <w:rPr>
          <w:color w:val="000000"/>
          <w:lang w:val="en-US" w:eastAsia="en-US"/>
        </w:rPr>
        <w:t xml:space="preserve"> </w:t>
      </w:r>
      <w:proofErr w:type="spellStart"/>
      <w:r w:rsidRPr="003D4717">
        <w:rPr>
          <w:color w:val="000000"/>
          <w:lang w:val="ru" w:eastAsia="en-US"/>
        </w:rPr>
        <w:t>деидентификации</w:t>
      </w:r>
      <w:proofErr w:type="spellEnd"/>
      <w:r w:rsidRPr="003D4717">
        <w:rPr>
          <w:color w:val="000000"/>
          <w:lang w:val="en-US" w:eastAsia="en-US"/>
        </w:rPr>
        <w:t xml:space="preserve"> </w:t>
      </w:r>
      <w:r w:rsidRPr="003D4717">
        <w:rPr>
          <w:color w:val="000000"/>
          <w:lang w:val="ru" w:eastAsia="en-US"/>
        </w:rPr>
        <w:t>данных</w:t>
      </w:r>
      <w:r w:rsidRPr="003D4717">
        <w:rPr>
          <w:color w:val="000000"/>
          <w:lang w:val="en-US" w:eastAsia="en-US"/>
        </w:rPr>
        <w:t xml:space="preserve"> </w:t>
      </w:r>
      <w:r w:rsidRPr="003D4717">
        <w:rPr>
          <w:color w:val="000000"/>
          <w:lang w:val="ru" w:eastAsia="en-US"/>
        </w:rPr>
        <w:t>повышенной</w:t>
      </w:r>
      <w:r w:rsidRPr="003D4717">
        <w:rPr>
          <w:color w:val="000000"/>
          <w:lang w:val="en-US" w:eastAsia="en-US"/>
        </w:rPr>
        <w:t xml:space="preserve"> </w:t>
      </w:r>
      <w:r w:rsidRPr="003D4717">
        <w:rPr>
          <w:color w:val="000000"/>
          <w:lang w:val="ru" w:eastAsia="en-US"/>
        </w:rPr>
        <w:t>конфиденциальности</w:t>
      </w:r>
      <w:r w:rsidR="00810C93" w:rsidRPr="003D4717">
        <w:rPr>
          <w:color w:val="000000"/>
          <w:lang w:val="en-US" w:eastAsia="en-US"/>
        </w:rPr>
        <w:t xml:space="preserve"> (</w:t>
      </w:r>
      <w:r w:rsidR="00DD1056" w:rsidRPr="003D4717">
        <w:rPr>
          <w:color w:val="000000"/>
          <w:lang w:val="en-US" w:eastAsia="en-US"/>
        </w:rPr>
        <w:t>Privacy enhancing data de-identification terminology and classification of techniques</w:t>
      </w:r>
      <w:r w:rsidR="00810C93" w:rsidRPr="003D4717">
        <w:rPr>
          <w:color w:val="000000"/>
          <w:lang w:val="en-US" w:eastAsia="en-US"/>
        </w:rPr>
        <w:t>)</w:t>
      </w:r>
    </w:p>
    <w:p w14:paraId="1B69124F" w14:textId="6D51B2E7"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[12] ISO 21500 </w:t>
      </w:r>
      <w:r w:rsidRPr="003D4717">
        <w:rPr>
          <w:color w:val="000000"/>
          <w:lang w:val="ru" w:eastAsia="en-US"/>
        </w:rPr>
        <w:t>Управление проектами и программами, портфельный менеджмент. Контекст</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концепции</w:t>
      </w:r>
      <w:r w:rsidR="00DD1056" w:rsidRPr="003D4717">
        <w:rPr>
          <w:color w:val="000000"/>
          <w:lang w:val="en-US" w:eastAsia="en-US"/>
        </w:rPr>
        <w:t xml:space="preserve"> (Project, </w:t>
      </w:r>
      <w:proofErr w:type="spellStart"/>
      <w:r w:rsidR="00DD1056" w:rsidRPr="003D4717">
        <w:rPr>
          <w:color w:val="000000"/>
          <w:lang w:val="en-US" w:eastAsia="en-US"/>
        </w:rPr>
        <w:t>programme</w:t>
      </w:r>
      <w:proofErr w:type="spellEnd"/>
      <w:r w:rsidR="00DD1056" w:rsidRPr="003D4717">
        <w:rPr>
          <w:color w:val="000000"/>
          <w:lang w:val="en-US" w:eastAsia="en-US"/>
        </w:rPr>
        <w:t xml:space="preserve"> and portfolio management — Context and concepts)</w:t>
      </w:r>
    </w:p>
    <w:p w14:paraId="28F01ED1" w14:textId="72494532"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[13] ISO 21502 </w:t>
      </w:r>
      <w:r w:rsidRPr="003D4717">
        <w:rPr>
          <w:color w:val="000000"/>
          <w:lang w:val="ru" w:eastAsia="en-US"/>
        </w:rPr>
        <w:t>Управление проектами и программами, портфельный менеджмент.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части</w:t>
      </w:r>
      <w:r w:rsidRPr="003D4717">
        <w:rPr>
          <w:color w:val="000000"/>
          <w:lang w:val="en-US" w:eastAsia="en-US"/>
        </w:rPr>
        <w:t>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проектами</w:t>
      </w:r>
      <w:r w:rsidR="00DD1056" w:rsidRPr="003D4717">
        <w:rPr>
          <w:color w:val="000000"/>
          <w:lang w:val="en-US" w:eastAsia="en-US"/>
        </w:rPr>
        <w:t xml:space="preserve"> (</w:t>
      </w:r>
      <w:r w:rsidR="008F7A7E" w:rsidRPr="003D4717">
        <w:rPr>
          <w:color w:val="000000"/>
          <w:lang w:val="en-US" w:eastAsia="en-US"/>
        </w:rPr>
        <w:t xml:space="preserve">Project, </w:t>
      </w:r>
      <w:proofErr w:type="spellStart"/>
      <w:r w:rsidR="008F7A7E" w:rsidRPr="003D4717">
        <w:rPr>
          <w:color w:val="000000"/>
          <w:lang w:val="en-US" w:eastAsia="en-US"/>
        </w:rPr>
        <w:t>programme</w:t>
      </w:r>
      <w:proofErr w:type="spellEnd"/>
      <w:r w:rsidR="008F7A7E" w:rsidRPr="003D4717">
        <w:rPr>
          <w:color w:val="000000"/>
          <w:lang w:val="en-US" w:eastAsia="en-US"/>
        </w:rPr>
        <w:t xml:space="preserve"> and portfolio management — Guidance on project management</w:t>
      </w:r>
      <w:r w:rsidR="00DD1056" w:rsidRPr="003D4717">
        <w:rPr>
          <w:color w:val="000000"/>
          <w:lang w:val="en-US" w:eastAsia="en-US"/>
        </w:rPr>
        <w:t>)</w:t>
      </w:r>
    </w:p>
    <w:p w14:paraId="1EDB01A8" w14:textId="7FF083F9"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[14] ISO 22301 </w:t>
      </w:r>
      <w:r w:rsidRPr="003D4717">
        <w:rPr>
          <w:color w:val="000000"/>
          <w:lang w:val="ru" w:eastAsia="en-US"/>
        </w:rPr>
        <w:t>Безопасность и Устойчивость. Система менеджмента непрерывности бизнеса. Требования</w:t>
      </w:r>
      <w:r w:rsidR="008F7A7E" w:rsidRPr="003D4717">
        <w:rPr>
          <w:color w:val="000000"/>
          <w:lang w:val="en-US" w:eastAsia="en-US"/>
        </w:rPr>
        <w:t xml:space="preserve"> (Security and resilience — Business continuity management systems — Requirements)</w:t>
      </w:r>
    </w:p>
    <w:p w14:paraId="52DB59AE" w14:textId="4903EE8D" w:rsidR="00DE6051" w:rsidRPr="003D4717" w:rsidRDefault="00DE6051" w:rsidP="00211BD3">
      <w:pPr>
        <w:autoSpaceDE w:val="0"/>
        <w:autoSpaceDN w:val="0"/>
        <w:adjustRightInd w:val="0"/>
        <w:ind w:firstLine="567"/>
        <w:jc w:val="both"/>
        <w:rPr>
          <w:color w:val="000000"/>
          <w:lang w:val="en-US" w:eastAsia="en-US"/>
        </w:rPr>
      </w:pPr>
      <w:r w:rsidRPr="003D4717">
        <w:rPr>
          <w:color w:val="000000"/>
          <w:lang w:val="en-US" w:eastAsia="en-US"/>
        </w:rPr>
        <w:t xml:space="preserve">[15] ISO 22313 </w:t>
      </w:r>
      <w:r w:rsidRPr="003D4717">
        <w:rPr>
          <w:color w:val="000000"/>
          <w:lang w:val="ru" w:eastAsia="en-US"/>
        </w:rPr>
        <w:t>Безопасность</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Устойчивость</w:t>
      </w:r>
      <w:r w:rsidRPr="003D4717">
        <w:rPr>
          <w:color w:val="000000"/>
          <w:lang w:val="en-US" w:eastAsia="en-US"/>
        </w:rPr>
        <w:t xml:space="preserve">. </w:t>
      </w:r>
      <w:r w:rsidRPr="003D4717">
        <w:rPr>
          <w:color w:val="000000"/>
          <w:lang w:val="ru" w:eastAsia="en-US"/>
        </w:rPr>
        <w:t>Система менеджмента непрерывности бизнеса. Руководство</w:t>
      </w:r>
      <w:r w:rsidRPr="003D4717">
        <w:rPr>
          <w:color w:val="000000"/>
          <w:lang w:eastAsia="en-US"/>
        </w:rPr>
        <w:t xml:space="preserve"> </w:t>
      </w:r>
      <w:r w:rsidRPr="003D4717">
        <w:rPr>
          <w:color w:val="000000"/>
          <w:lang w:val="ru" w:eastAsia="en-US"/>
        </w:rPr>
        <w:t>по</w:t>
      </w:r>
      <w:r w:rsidRPr="003D4717">
        <w:rPr>
          <w:color w:val="000000"/>
          <w:lang w:eastAsia="en-US"/>
        </w:rPr>
        <w:t xml:space="preserve"> </w:t>
      </w:r>
      <w:r w:rsidRPr="003D4717">
        <w:rPr>
          <w:color w:val="000000"/>
          <w:lang w:val="ru" w:eastAsia="en-US"/>
        </w:rPr>
        <w:t>применению</w:t>
      </w:r>
      <w:r w:rsidRPr="003D4717">
        <w:rPr>
          <w:color w:val="000000"/>
          <w:lang w:eastAsia="en-US"/>
        </w:rPr>
        <w:t xml:space="preserve"> </w:t>
      </w:r>
      <w:r w:rsidRPr="003D4717">
        <w:rPr>
          <w:color w:val="000000"/>
          <w:lang w:val="en-US" w:eastAsia="en-US"/>
        </w:rPr>
        <w:t>ISO 22301</w:t>
      </w:r>
      <w:r w:rsidR="00D43292" w:rsidRPr="003D4717">
        <w:rPr>
          <w:color w:val="000000"/>
          <w:lang w:val="en-US" w:eastAsia="en-US"/>
        </w:rPr>
        <w:t xml:space="preserve"> (</w:t>
      </w:r>
      <w:r w:rsidR="00211BD3" w:rsidRPr="00211BD3">
        <w:rPr>
          <w:color w:val="000000"/>
          <w:lang w:val="en-US" w:eastAsia="en-US"/>
        </w:rPr>
        <w:t>Security and resilience — Business continuity management systems — Guidance on the use of ISO 22301</w:t>
      </w:r>
      <w:r w:rsidR="00D43292" w:rsidRPr="003D4717">
        <w:rPr>
          <w:color w:val="000000"/>
          <w:lang w:val="en-US" w:eastAsia="en-US"/>
        </w:rPr>
        <w:t>)</w:t>
      </w:r>
    </w:p>
    <w:p w14:paraId="440C4546" w14:textId="36E3843F" w:rsidR="00DE6051" w:rsidRPr="003D4717" w:rsidRDefault="00DE6051" w:rsidP="005672E8">
      <w:pPr>
        <w:autoSpaceDE w:val="0"/>
        <w:autoSpaceDN w:val="0"/>
        <w:adjustRightInd w:val="0"/>
        <w:ind w:firstLine="567"/>
        <w:jc w:val="both"/>
        <w:rPr>
          <w:color w:val="000000"/>
          <w:lang w:val="en-US" w:eastAsia="en-US"/>
        </w:rPr>
      </w:pPr>
      <w:r w:rsidRPr="00D20555">
        <w:rPr>
          <w:color w:val="000000"/>
          <w:lang w:val="ru" w:eastAsia="en-US"/>
        </w:rPr>
        <w:t xml:space="preserve">[16] ISO/TS 22317 </w:t>
      </w:r>
      <w:r w:rsidRPr="003D4717">
        <w:rPr>
          <w:color w:val="000000"/>
          <w:lang w:val="ru" w:eastAsia="en-US"/>
        </w:rPr>
        <w:t>Социальная безопасность. Системы управления непрерывностью бизнеса.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анализу</w:t>
      </w:r>
      <w:r w:rsidRPr="003D4717">
        <w:rPr>
          <w:color w:val="000000"/>
          <w:lang w:val="en-US" w:eastAsia="en-US"/>
        </w:rPr>
        <w:t xml:space="preserve"> </w:t>
      </w:r>
      <w:r w:rsidRPr="003D4717">
        <w:rPr>
          <w:color w:val="000000"/>
          <w:lang w:val="ru" w:eastAsia="en-US"/>
        </w:rPr>
        <w:t>воздействия</w:t>
      </w:r>
      <w:r w:rsidRPr="003D4717">
        <w:rPr>
          <w:color w:val="000000"/>
          <w:lang w:val="en-US" w:eastAsia="en-US"/>
        </w:rPr>
        <w:t xml:space="preserve"> </w:t>
      </w:r>
      <w:r w:rsidRPr="003D4717">
        <w:rPr>
          <w:color w:val="000000"/>
          <w:lang w:val="ru" w:eastAsia="en-US"/>
        </w:rPr>
        <w:t>на</w:t>
      </w:r>
      <w:r w:rsidRPr="003D4717">
        <w:rPr>
          <w:color w:val="000000"/>
          <w:lang w:val="en-US" w:eastAsia="en-US"/>
        </w:rPr>
        <w:t xml:space="preserve"> </w:t>
      </w:r>
      <w:r w:rsidRPr="003D4717">
        <w:rPr>
          <w:color w:val="000000"/>
          <w:lang w:val="ru" w:eastAsia="en-US"/>
        </w:rPr>
        <w:t>бизнес</w:t>
      </w:r>
      <w:r w:rsidRPr="003D4717">
        <w:rPr>
          <w:color w:val="000000"/>
          <w:lang w:val="en-US" w:eastAsia="en-US"/>
        </w:rPr>
        <w:t xml:space="preserve"> (BIA)</w:t>
      </w:r>
      <w:r w:rsidR="00D43292" w:rsidRPr="003D4717">
        <w:rPr>
          <w:color w:val="000000"/>
          <w:lang w:val="en-US" w:eastAsia="en-US"/>
        </w:rPr>
        <w:t xml:space="preserve"> (</w:t>
      </w:r>
      <w:r w:rsidR="005672E8" w:rsidRPr="005672E8">
        <w:rPr>
          <w:color w:val="000000"/>
          <w:lang w:val="en-US" w:eastAsia="en-US"/>
        </w:rPr>
        <w:t>Societal security — Business continuity management systems — Guidelines for business impact analysis (BIA)</w:t>
      </w:r>
      <w:r w:rsidR="00D43292" w:rsidRPr="003D4717">
        <w:rPr>
          <w:color w:val="000000"/>
          <w:lang w:val="en-US" w:eastAsia="en-US"/>
        </w:rPr>
        <w:t>)</w:t>
      </w:r>
    </w:p>
    <w:p w14:paraId="25CA58D6" w14:textId="51552360" w:rsidR="00DE6051" w:rsidRPr="003D4717" w:rsidRDefault="00DE6051" w:rsidP="003026A7">
      <w:pPr>
        <w:autoSpaceDE w:val="0"/>
        <w:autoSpaceDN w:val="0"/>
        <w:adjustRightInd w:val="0"/>
        <w:ind w:firstLine="567"/>
        <w:jc w:val="both"/>
        <w:rPr>
          <w:color w:val="000000"/>
          <w:lang w:val="en-US" w:eastAsia="en-US"/>
        </w:rPr>
      </w:pPr>
      <w:r w:rsidRPr="00D20555">
        <w:rPr>
          <w:color w:val="000000"/>
          <w:lang w:val="ru" w:eastAsia="en-US"/>
        </w:rPr>
        <w:t xml:space="preserve">[17] ISO 22396 </w:t>
      </w:r>
      <w:r w:rsidRPr="003D4717">
        <w:rPr>
          <w:color w:val="000000"/>
          <w:lang w:val="ru" w:eastAsia="en-US"/>
        </w:rPr>
        <w:t>Безопасность и устойчивость. Устойчивость сообщества.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обмену</w:t>
      </w:r>
      <w:r w:rsidRPr="003D4717">
        <w:rPr>
          <w:color w:val="000000"/>
          <w:lang w:val="en-US" w:eastAsia="en-US"/>
        </w:rPr>
        <w:t xml:space="preserve"> </w:t>
      </w:r>
      <w:r w:rsidRPr="003D4717">
        <w:rPr>
          <w:color w:val="000000"/>
          <w:lang w:val="ru" w:eastAsia="en-US"/>
        </w:rPr>
        <w:t>информацией</w:t>
      </w:r>
      <w:r w:rsidRPr="003D4717">
        <w:rPr>
          <w:color w:val="000000"/>
          <w:lang w:val="en-US" w:eastAsia="en-US"/>
        </w:rPr>
        <w:t xml:space="preserve"> </w:t>
      </w:r>
      <w:r w:rsidRPr="003D4717">
        <w:rPr>
          <w:color w:val="000000"/>
          <w:lang w:val="ru" w:eastAsia="en-US"/>
        </w:rPr>
        <w:t>между</w:t>
      </w:r>
      <w:r w:rsidRPr="003D4717">
        <w:rPr>
          <w:color w:val="000000"/>
          <w:lang w:val="en-US" w:eastAsia="en-US"/>
        </w:rPr>
        <w:t xml:space="preserve"> </w:t>
      </w:r>
      <w:r w:rsidRPr="003D4717">
        <w:rPr>
          <w:color w:val="000000"/>
          <w:lang w:val="ru" w:eastAsia="en-US"/>
        </w:rPr>
        <w:t>организациями</w:t>
      </w:r>
      <w:r w:rsidR="003026A7" w:rsidRPr="003D4717">
        <w:rPr>
          <w:color w:val="000000"/>
          <w:lang w:val="en-US" w:eastAsia="en-US"/>
        </w:rPr>
        <w:t xml:space="preserve"> (Security and resilience — Community resilience — Guidelines for information exchange between organizations)</w:t>
      </w:r>
    </w:p>
    <w:p w14:paraId="5EBECB61" w14:textId="4A3B0672" w:rsidR="00DE6051" w:rsidRPr="003D4717" w:rsidRDefault="00DE6051" w:rsidP="003026A7">
      <w:pPr>
        <w:autoSpaceDE w:val="0"/>
        <w:autoSpaceDN w:val="0"/>
        <w:adjustRightInd w:val="0"/>
        <w:ind w:firstLine="567"/>
        <w:jc w:val="both"/>
        <w:rPr>
          <w:color w:val="000000"/>
          <w:lang w:val="en-US" w:eastAsia="en-US"/>
        </w:rPr>
      </w:pPr>
      <w:r w:rsidRPr="00D20555">
        <w:rPr>
          <w:color w:val="000000"/>
          <w:lang w:val="ru" w:eastAsia="en-US"/>
        </w:rPr>
        <w:t xml:space="preserve">[18] ISO/IEC TS 23167 </w:t>
      </w:r>
      <w:r w:rsidRPr="003D4717">
        <w:rPr>
          <w:color w:val="000000"/>
          <w:lang w:val="ru" w:eastAsia="en-US"/>
        </w:rPr>
        <w:t>Информационные технологии. Облачные</w:t>
      </w:r>
      <w:r w:rsidRPr="003D4717">
        <w:rPr>
          <w:color w:val="000000"/>
          <w:lang w:val="en-US" w:eastAsia="en-US"/>
        </w:rPr>
        <w:t xml:space="preserve"> </w:t>
      </w:r>
      <w:r w:rsidRPr="003D4717">
        <w:rPr>
          <w:color w:val="000000"/>
          <w:lang w:val="ru" w:eastAsia="en-US"/>
        </w:rPr>
        <w:t>вычисления</w:t>
      </w:r>
      <w:r w:rsidRPr="003D4717">
        <w:rPr>
          <w:color w:val="000000"/>
          <w:lang w:val="en-US" w:eastAsia="en-US"/>
        </w:rPr>
        <w:t xml:space="preserve">. </w:t>
      </w:r>
      <w:r w:rsidRPr="003D4717">
        <w:rPr>
          <w:color w:val="000000"/>
          <w:lang w:val="ru" w:eastAsia="en-US"/>
        </w:rPr>
        <w:t>Типичные</w:t>
      </w:r>
      <w:r w:rsidRPr="003D4717">
        <w:rPr>
          <w:color w:val="000000"/>
          <w:lang w:val="en-US" w:eastAsia="en-US"/>
        </w:rPr>
        <w:t xml:space="preserve"> </w:t>
      </w:r>
      <w:r w:rsidRPr="003D4717">
        <w:rPr>
          <w:color w:val="000000"/>
          <w:lang w:val="ru" w:eastAsia="en-US"/>
        </w:rPr>
        <w:t>технологии</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методы</w:t>
      </w:r>
      <w:r w:rsidR="003026A7" w:rsidRPr="003D4717">
        <w:rPr>
          <w:color w:val="000000"/>
          <w:lang w:val="en-US" w:eastAsia="en-US"/>
        </w:rPr>
        <w:t xml:space="preserve"> (Information technology — Cloud computing — Common technologies and techniques)</w:t>
      </w:r>
    </w:p>
    <w:p w14:paraId="588D2692" w14:textId="557324D2" w:rsidR="00DE6051" w:rsidRPr="003D4717" w:rsidRDefault="00DE6051" w:rsidP="003837BA">
      <w:pPr>
        <w:autoSpaceDE w:val="0"/>
        <w:autoSpaceDN w:val="0"/>
        <w:adjustRightInd w:val="0"/>
        <w:ind w:firstLine="567"/>
        <w:jc w:val="both"/>
        <w:rPr>
          <w:color w:val="000000"/>
          <w:lang w:val="en-US" w:eastAsia="en-US"/>
        </w:rPr>
      </w:pPr>
      <w:r w:rsidRPr="00D20555">
        <w:rPr>
          <w:color w:val="000000"/>
          <w:lang w:val="ru" w:eastAsia="en-US"/>
        </w:rPr>
        <w:t xml:space="preserve">[19] ISO/IEC 23751 </w:t>
      </w:r>
      <w:r w:rsidRPr="003D4717">
        <w:rPr>
          <w:color w:val="000000"/>
          <w:lang w:val="ru" w:eastAsia="en-US"/>
        </w:rPr>
        <w:t>Информационные технологии. Облачные вычисления и распределенные платформы. Структура</w:t>
      </w:r>
      <w:r w:rsidRPr="003D4717">
        <w:rPr>
          <w:color w:val="000000"/>
          <w:lang w:val="en-US" w:eastAsia="en-US"/>
        </w:rPr>
        <w:t xml:space="preserve"> </w:t>
      </w:r>
      <w:r w:rsidRPr="003D4717">
        <w:rPr>
          <w:color w:val="000000"/>
          <w:lang w:val="ru" w:eastAsia="en-US"/>
        </w:rPr>
        <w:t>соглашения</w:t>
      </w:r>
      <w:r w:rsidRPr="003D4717">
        <w:rPr>
          <w:color w:val="000000"/>
          <w:lang w:val="en-US" w:eastAsia="en-US"/>
        </w:rPr>
        <w:t xml:space="preserve"> </w:t>
      </w:r>
      <w:r w:rsidRPr="003D4717">
        <w:rPr>
          <w:color w:val="000000"/>
          <w:lang w:val="ru" w:eastAsia="en-US"/>
        </w:rPr>
        <w:t>об</w:t>
      </w:r>
      <w:r w:rsidRPr="003D4717">
        <w:rPr>
          <w:color w:val="000000"/>
          <w:lang w:val="en-US" w:eastAsia="en-US"/>
        </w:rPr>
        <w:t xml:space="preserve"> </w:t>
      </w:r>
      <w:r w:rsidRPr="003D4717">
        <w:rPr>
          <w:color w:val="000000"/>
          <w:lang w:val="ru" w:eastAsia="en-US"/>
        </w:rPr>
        <w:t>уровне</w:t>
      </w:r>
      <w:r w:rsidRPr="003D4717">
        <w:rPr>
          <w:color w:val="000000"/>
          <w:lang w:val="en-US" w:eastAsia="en-US"/>
        </w:rPr>
        <w:t xml:space="preserve"> </w:t>
      </w:r>
      <w:r w:rsidRPr="003D4717">
        <w:rPr>
          <w:color w:val="000000"/>
          <w:lang w:val="ru" w:eastAsia="en-US"/>
        </w:rPr>
        <w:t>обслуживания</w:t>
      </w:r>
      <w:r w:rsidRPr="003D4717">
        <w:rPr>
          <w:color w:val="000000"/>
          <w:lang w:val="en-US" w:eastAsia="en-US"/>
        </w:rPr>
        <w:t xml:space="preserve"> (SLA)</w:t>
      </w:r>
      <w:r w:rsidR="003026A7" w:rsidRPr="003D4717">
        <w:rPr>
          <w:color w:val="000000"/>
          <w:lang w:val="en-US" w:eastAsia="en-US"/>
        </w:rPr>
        <w:t xml:space="preserve"> </w:t>
      </w:r>
      <w:r w:rsidR="003026A7" w:rsidRPr="003D4717">
        <w:rPr>
          <w:color w:val="000000"/>
          <w:lang w:val="en-US" w:eastAsia="en-US"/>
        </w:rPr>
        <w:lastRenderedPageBreak/>
        <w:t>(</w:t>
      </w:r>
      <w:r w:rsidR="003837BA" w:rsidRPr="003D4717">
        <w:rPr>
          <w:color w:val="000000"/>
          <w:lang w:val="en-US" w:eastAsia="en-US"/>
        </w:rPr>
        <w:t xml:space="preserve">Information technology — Cloud computing and distributed platforms — </w:t>
      </w:r>
      <w:r w:rsidR="009825E0" w:rsidRPr="009825E0">
        <w:rPr>
          <w:color w:val="000000"/>
          <w:lang w:val="en-US" w:eastAsia="en-US"/>
        </w:rPr>
        <w:t>Data sharing</w:t>
      </w:r>
      <w:r w:rsidR="003837BA" w:rsidRPr="003D4717">
        <w:rPr>
          <w:color w:val="000000"/>
          <w:lang w:val="en-US" w:eastAsia="en-US"/>
        </w:rPr>
        <w:t xml:space="preserve"> agreement (DSA) framework</w:t>
      </w:r>
      <w:r w:rsidR="003026A7" w:rsidRPr="003D4717">
        <w:rPr>
          <w:color w:val="000000"/>
          <w:lang w:val="en-US" w:eastAsia="en-US"/>
        </w:rPr>
        <w:t>)</w:t>
      </w:r>
    </w:p>
    <w:p w14:paraId="3A0DA32E" w14:textId="41159FA9"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[20] ISO/IEC 24760 (все части), </w:t>
      </w:r>
      <w:r w:rsidRPr="003D4717">
        <w:rPr>
          <w:color w:val="000000"/>
          <w:lang w:val="ru" w:eastAsia="en-US"/>
        </w:rPr>
        <w:t>Информационные технологии и конфиденциальность. Основы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идентичностью</w:t>
      </w:r>
      <w:r w:rsidR="003837BA" w:rsidRPr="003D4717">
        <w:rPr>
          <w:color w:val="000000"/>
          <w:lang w:val="en-US" w:eastAsia="en-US"/>
        </w:rPr>
        <w:t xml:space="preserve"> (IT Security and Privacy — A framework for identity management)</w:t>
      </w:r>
    </w:p>
    <w:p w14:paraId="3839E404" w14:textId="3D586B39" w:rsidR="00DE6051" w:rsidRPr="003D4717" w:rsidRDefault="00DE6051" w:rsidP="007D7FDF">
      <w:pPr>
        <w:autoSpaceDE w:val="0"/>
        <w:autoSpaceDN w:val="0"/>
        <w:adjustRightInd w:val="0"/>
        <w:ind w:firstLine="567"/>
        <w:jc w:val="both"/>
        <w:rPr>
          <w:color w:val="000000"/>
          <w:lang w:val="en-US" w:eastAsia="en-US"/>
        </w:rPr>
      </w:pPr>
      <w:r w:rsidRPr="00D20555">
        <w:rPr>
          <w:color w:val="000000"/>
          <w:lang w:val="ru" w:eastAsia="en-US"/>
        </w:rPr>
        <w:t xml:space="preserve">[21] ISO/IEC 27001:2013 </w:t>
      </w:r>
      <w:r w:rsidRPr="003D4717">
        <w:rPr>
          <w:color w:val="000000"/>
          <w:lang w:val="ru" w:eastAsia="en-US"/>
        </w:rPr>
        <w:t>Информационные технологии. Методы и средства обеспечения безопасности. Системы</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Требования</w:t>
      </w:r>
      <w:r w:rsidR="009813A6" w:rsidRPr="003D4717">
        <w:rPr>
          <w:color w:val="000000"/>
          <w:lang w:val="en-US" w:eastAsia="en-US"/>
        </w:rPr>
        <w:t xml:space="preserve"> (</w:t>
      </w:r>
      <w:r w:rsidR="007D7FDF" w:rsidRPr="003D4717">
        <w:rPr>
          <w:color w:val="000000"/>
          <w:lang w:val="en-US" w:eastAsia="en-US"/>
        </w:rPr>
        <w:t>Information technology — Security techniques — Information security management systems — Requirements</w:t>
      </w:r>
      <w:r w:rsidR="009813A6" w:rsidRPr="003D4717">
        <w:rPr>
          <w:color w:val="000000"/>
          <w:lang w:val="en-US" w:eastAsia="en-US"/>
        </w:rPr>
        <w:t>)</w:t>
      </w:r>
    </w:p>
    <w:p w14:paraId="1FED5229" w14:textId="041648DF" w:rsidR="00DE6051" w:rsidRPr="003D4717" w:rsidRDefault="00DE6051" w:rsidP="007D7FDF">
      <w:pPr>
        <w:autoSpaceDE w:val="0"/>
        <w:autoSpaceDN w:val="0"/>
        <w:adjustRightInd w:val="0"/>
        <w:ind w:firstLine="567"/>
        <w:jc w:val="both"/>
        <w:rPr>
          <w:color w:val="000000"/>
          <w:lang w:val="en-US" w:eastAsia="en-US"/>
        </w:rPr>
      </w:pPr>
      <w:r w:rsidRPr="003D4717">
        <w:rPr>
          <w:color w:val="000000"/>
          <w:lang w:eastAsia="en-US"/>
        </w:rPr>
        <w:t xml:space="preserve">[22] </w:t>
      </w:r>
      <w:r w:rsidRPr="003D4717">
        <w:rPr>
          <w:color w:val="000000"/>
          <w:lang w:val="en-US" w:eastAsia="en-US"/>
        </w:rPr>
        <w:t>ISO</w:t>
      </w:r>
      <w:r w:rsidRPr="003D4717">
        <w:rPr>
          <w:color w:val="000000"/>
          <w:lang w:eastAsia="en-US"/>
        </w:rPr>
        <w:t>/</w:t>
      </w:r>
      <w:r w:rsidRPr="003D4717">
        <w:rPr>
          <w:color w:val="000000"/>
          <w:lang w:val="en-US" w:eastAsia="en-US"/>
        </w:rPr>
        <w:t>IEC</w:t>
      </w:r>
      <w:r w:rsidRPr="003D4717">
        <w:rPr>
          <w:color w:val="000000"/>
          <w:lang w:eastAsia="en-US"/>
        </w:rPr>
        <w:t xml:space="preserve"> 27005 </w:t>
      </w:r>
      <w:r w:rsidRPr="003D4717">
        <w:rPr>
          <w:color w:val="000000"/>
          <w:lang w:val="ru" w:eastAsia="en-US"/>
        </w:rPr>
        <w:t>Информационные</w:t>
      </w:r>
      <w:r w:rsidRPr="003D4717">
        <w:rPr>
          <w:color w:val="000000"/>
          <w:lang w:eastAsia="en-US"/>
        </w:rPr>
        <w:t xml:space="preserve"> </w:t>
      </w:r>
      <w:r w:rsidRPr="003D4717">
        <w:rPr>
          <w:color w:val="000000"/>
          <w:lang w:val="ru" w:eastAsia="en-US"/>
        </w:rPr>
        <w:t>технологии</w:t>
      </w:r>
      <w:r w:rsidRPr="003D4717">
        <w:rPr>
          <w:color w:val="000000"/>
          <w:lang w:eastAsia="en-US"/>
        </w:rPr>
        <w:t xml:space="preserve">. </w:t>
      </w:r>
      <w:r w:rsidRPr="003D4717">
        <w:rPr>
          <w:color w:val="000000"/>
          <w:lang w:val="ru" w:eastAsia="en-US"/>
        </w:rPr>
        <w:t>Методы обеспечения безопасности. Менеджмент</w:t>
      </w:r>
      <w:r w:rsidRPr="003D4717">
        <w:rPr>
          <w:color w:val="000000"/>
          <w:lang w:val="en-US" w:eastAsia="en-US"/>
        </w:rPr>
        <w:t xml:space="preserve"> </w:t>
      </w:r>
      <w:r w:rsidRPr="003D4717">
        <w:rPr>
          <w:color w:val="000000"/>
          <w:lang w:val="ru" w:eastAsia="en-US"/>
        </w:rPr>
        <w:t>риска</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безопасности</w:t>
      </w:r>
      <w:r w:rsidR="007D7FDF" w:rsidRPr="003D4717">
        <w:rPr>
          <w:color w:val="000000"/>
          <w:lang w:val="en-US" w:eastAsia="en-US"/>
        </w:rPr>
        <w:t xml:space="preserve"> (Information technology — Security techniques — Information security risk management)</w:t>
      </w:r>
    </w:p>
    <w:p w14:paraId="6E75A72A" w14:textId="65F63A59" w:rsidR="00DE6051" w:rsidRPr="003D4717" w:rsidRDefault="00DE6051" w:rsidP="003C3DDF">
      <w:pPr>
        <w:autoSpaceDE w:val="0"/>
        <w:autoSpaceDN w:val="0"/>
        <w:adjustRightInd w:val="0"/>
        <w:ind w:firstLine="567"/>
        <w:jc w:val="both"/>
        <w:rPr>
          <w:color w:val="000000"/>
          <w:lang w:val="en-US" w:eastAsia="en-US"/>
        </w:rPr>
      </w:pPr>
      <w:r w:rsidRPr="00D20555">
        <w:rPr>
          <w:color w:val="000000"/>
          <w:lang w:val="ru" w:eastAsia="en-US"/>
        </w:rPr>
        <w:t xml:space="preserve">[23] ISO/IEC 27007 </w:t>
      </w:r>
      <w:r w:rsidRPr="003D4717">
        <w:rPr>
          <w:color w:val="000000"/>
          <w:lang w:val="ru" w:eastAsia="en-US"/>
        </w:rPr>
        <w:t xml:space="preserve">Информационная безопасность, </w:t>
      </w:r>
      <w:proofErr w:type="spellStart"/>
      <w:r w:rsidRPr="003D4717">
        <w:rPr>
          <w:color w:val="000000"/>
          <w:lang w:val="ru" w:eastAsia="en-US"/>
        </w:rPr>
        <w:t>кибербезопасность</w:t>
      </w:r>
      <w:proofErr w:type="spellEnd"/>
      <w:r w:rsidRPr="003D4717">
        <w:rPr>
          <w:color w:val="000000"/>
          <w:lang w:val="ru" w:eastAsia="en-US"/>
        </w:rPr>
        <w:t xml:space="preserve"> и защита конфиденциальности.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аудиту</w:t>
      </w:r>
      <w:r w:rsidRPr="003D4717">
        <w:rPr>
          <w:color w:val="000000"/>
          <w:lang w:val="en-US" w:eastAsia="en-US"/>
        </w:rPr>
        <w:t xml:space="preserve"> </w:t>
      </w:r>
      <w:r w:rsidRPr="003D4717">
        <w:rPr>
          <w:color w:val="000000"/>
          <w:lang w:val="ru" w:eastAsia="en-US"/>
        </w:rPr>
        <w:t>систем</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безопасности</w:t>
      </w:r>
      <w:r w:rsidR="007D7FDF" w:rsidRPr="003D4717">
        <w:rPr>
          <w:color w:val="000000"/>
          <w:lang w:val="en-US" w:eastAsia="en-US"/>
        </w:rPr>
        <w:t xml:space="preserve"> (</w:t>
      </w:r>
      <w:r w:rsidR="003C3DDF" w:rsidRPr="003D4717">
        <w:rPr>
          <w:color w:val="000000"/>
          <w:lang w:val="en-US" w:eastAsia="en-US"/>
        </w:rPr>
        <w:t>Information security, cybersecurity and privacy protection — Guidelines for information security management systems auditing</w:t>
      </w:r>
      <w:r w:rsidR="007D7FDF" w:rsidRPr="003D4717">
        <w:rPr>
          <w:color w:val="000000"/>
          <w:lang w:val="en-US" w:eastAsia="en-US"/>
        </w:rPr>
        <w:t>)</w:t>
      </w:r>
    </w:p>
    <w:p w14:paraId="329ADFE8" w14:textId="32295009" w:rsidR="00DE6051" w:rsidRPr="003D4717" w:rsidRDefault="00DE6051" w:rsidP="003C3DDF">
      <w:pPr>
        <w:autoSpaceDE w:val="0"/>
        <w:autoSpaceDN w:val="0"/>
        <w:adjustRightInd w:val="0"/>
        <w:ind w:firstLine="567"/>
        <w:jc w:val="both"/>
        <w:rPr>
          <w:color w:val="000000"/>
          <w:lang w:val="ru" w:eastAsia="en-US"/>
        </w:rPr>
      </w:pPr>
      <w:r w:rsidRPr="00D20555">
        <w:rPr>
          <w:color w:val="000000"/>
          <w:lang w:val="ru" w:eastAsia="en-US"/>
        </w:rPr>
        <w:t xml:space="preserve">[24] ISO/IEC TS 27008 </w:t>
      </w:r>
      <w:r w:rsidRPr="003D4717">
        <w:rPr>
          <w:color w:val="000000"/>
          <w:lang w:val="ru" w:eastAsia="en-US"/>
        </w:rPr>
        <w:t>Информационные технологии. Методы обеспечения безопасности. Рекомендации по оценке мер обеспечения информационной безопасности</w:t>
      </w:r>
      <w:r w:rsidR="003C3DDF" w:rsidRPr="00742197">
        <w:rPr>
          <w:color w:val="000000"/>
          <w:lang w:val="ru" w:eastAsia="en-US"/>
        </w:rPr>
        <w:t xml:space="preserve"> (</w:t>
      </w:r>
      <w:r w:rsidR="003C3DDF" w:rsidRPr="003D4717">
        <w:rPr>
          <w:color w:val="000000"/>
          <w:lang w:val="en-US" w:eastAsia="en-US"/>
        </w:rPr>
        <w:t>Information</w:t>
      </w:r>
      <w:r w:rsidR="003C3DDF" w:rsidRPr="00742197">
        <w:rPr>
          <w:color w:val="000000"/>
          <w:lang w:val="ru" w:eastAsia="en-US"/>
        </w:rPr>
        <w:t xml:space="preserve"> </w:t>
      </w:r>
      <w:r w:rsidR="003C3DDF" w:rsidRPr="003D4717">
        <w:rPr>
          <w:color w:val="000000"/>
          <w:lang w:val="en-US" w:eastAsia="en-US"/>
        </w:rPr>
        <w:t>technology</w:t>
      </w:r>
      <w:r w:rsidR="003C3DDF" w:rsidRPr="00742197">
        <w:rPr>
          <w:color w:val="000000"/>
          <w:lang w:val="ru" w:eastAsia="en-US"/>
        </w:rPr>
        <w:t xml:space="preserve"> — </w:t>
      </w:r>
      <w:r w:rsidR="003C3DDF" w:rsidRPr="003D4717">
        <w:rPr>
          <w:color w:val="000000"/>
          <w:lang w:val="en-US" w:eastAsia="en-US"/>
        </w:rPr>
        <w:t>Security</w:t>
      </w:r>
      <w:r w:rsidR="003C3DDF" w:rsidRPr="00742197">
        <w:rPr>
          <w:color w:val="000000"/>
          <w:lang w:val="ru" w:eastAsia="en-US"/>
        </w:rPr>
        <w:t xml:space="preserve"> </w:t>
      </w:r>
      <w:r w:rsidR="003C3DDF" w:rsidRPr="003D4717">
        <w:rPr>
          <w:color w:val="000000"/>
          <w:lang w:val="en-US" w:eastAsia="en-US"/>
        </w:rPr>
        <w:t>techniques</w:t>
      </w:r>
      <w:r w:rsidR="003C3DDF" w:rsidRPr="00742197">
        <w:rPr>
          <w:color w:val="000000"/>
          <w:lang w:val="ru" w:eastAsia="en-US"/>
        </w:rPr>
        <w:t xml:space="preserve"> — </w:t>
      </w:r>
      <w:r w:rsidR="003C3DDF" w:rsidRPr="003D4717">
        <w:rPr>
          <w:color w:val="000000"/>
          <w:lang w:val="en-US" w:eastAsia="en-US"/>
        </w:rPr>
        <w:t>Guidelines</w:t>
      </w:r>
      <w:r w:rsidR="003C3DDF" w:rsidRPr="00742197">
        <w:rPr>
          <w:color w:val="000000"/>
          <w:lang w:val="ru" w:eastAsia="en-US"/>
        </w:rPr>
        <w:t xml:space="preserve"> </w:t>
      </w:r>
      <w:r w:rsidR="003C3DDF" w:rsidRPr="003D4717">
        <w:rPr>
          <w:color w:val="000000"/>
          <w:lang w:val="en-US" w:eastAsia="en-US"/>
        </w:rPr>
        <w:t>for</w:t>
      </w:r>
      <w:r w:rsidR="003C3DDF" w:rsidRPr="00742197">
        <w:rPr>
          <w:color w:val="000000"/>
          <w:lang w:val="ru" w:eastAsia="en-US"/>
        </w:rPr>
        <w:t xml:space="preserve"> </w:t>
      </w:r>
      <w:r w:rsidR="003C3DDF" w:rsidRPr="003D4717">
        <w:rPr>
          <w:color w:val="000000"/>
          <w:lang w:val="en-US" w:eastAsia="en-US"/>
        </w:rPr>
        <w:t>the</w:t>
      </w:r>
      <w:r w:rsidR="003C3DDF" w:rsidRPr="00742197">
        <w:rPr>
          <w:color w:val="000000"/>
          <w:lang w:val="ru" w:eastAsia="en-US"/>
        </w:rPr>
        <w:t xml:space="preserve"> </w:t>
      </w:r>
      <w:r w:rsidR="003C3DDF" w:rsidRPr="003D4717">
        <w:rPr>
          <w:color w:val="000000"/>
          <w:lang w:val="en-US" w:eastAsia="en-US"/>
        </w:rPr>
        <w:t>assessment</w:t>
      </w:r>
      <w:r w:rsidR="003C3DDF" w:rsidRPr="00742197">
        <w:rPr>
          <w:color w:val="000000"/>
          <w:lang w:val="ru" w:eastAsia="en-US"/>
        </w:rPr>
        <w:t xml:space="preserve"> </w:t>
      </w:r>
      <w:r w:rsidR="003C3DDF" w:rsidRPr="003D4717">
        <w:rPr>
          <w:color w:val="000000"/>
          <w:lang w:val="en-US" w:eastAsia="en-US"/>
        </w:rPr>
        <w:t>of</w:t>
      </w:r>
      <w:r w:rsidR="003C3DDF" w:rsidRPr="00742197">
        <w:rPr>
          <w:color w:val="000000"/>
          <w:lang w:val="ru" w:eastAsia="en-US"/>
        </w:rPr>
        <w:t xml:space="preserve"> </w:t>
      </w:r>
      <w:r w:rsidR="003C3DDF" w:rsidRPr="003D4717">
        <w:rPr>
          <w:color w:val="000000"/>
          <w:lang w:val="en-US" w:eastAsia="en-US"/>
        </w:rPr>
        <w:t>information</w:t>
      </w:r>
      <w:r w:rsidR="003C3DDF" w:rsidRPr="00742197">
        <w:rPr>
          <w:color w:val="000000"/>
          <w:lang w:val="ru" w:eastAsia="en-US"/>
        </w:rPr>
        <w:t xml:space="preserve"> </w:t>
      </w:r>
      <w:r w:rsidR="003C3DDF" w:rsidRPr="003D4717">
        <w:rPr>
          <w:color w:val="000000"/>
          <w:lang w:val="en-US" w:eastAsia="en-US"/>
        </w:rPr>
        <w:t>security</w:t>
      </w:r>
      <w:r w:rsidR="003C3DDF" w:rsidRPr="00742197">
        <w:rPr>
          <w:color w:val="000000"/>
          <w:lang w:val="ru" w:eastAsia="en-US"/>
        </w:rPr>
        <w:t xml:space="preserve"> </w:t>
      </w:r>
      <w:r w:rsidR="003C3DDF" w:rsidRPr="003D4717">
        <w:rPr>
          <w:color w:val="000000"/>
          <w:lang w:val="en-US" w:eastAsia="en-US"/>
        </w:rPr>
        <w:t>controls</w:t>
      </w:r>
      <w:r w:rsidR="003C3DDF" w:rsidRPr="00742197">
        <w:rPr>
          <w:color w:val="000000"/>
          <w:lang w:val="ru" w:eastAsia="en-US"/>
        </w:rPr>
        <w:t>)</w:t>
      </w:r>
    </w:p>
    <w:p w14:paraId="655DFF0B" w14:textId="19CA8332" w:rsidR="00397213" w:rsidRPr="00D20555" w:rsidRDefault="00DE6051" w:rsidP="003D4717">
      <w:pPr>
        <w:autoSpaceDE w:val="0"/>
        <w:autoSpaceDN w:val="0"/>
        <w:adjustRightInd w:val="0"/>
        <w:jc w:val="both"/>
        <w:rPr>
          <w:lang w:eastAsia="en-US"/>
        </w:rPr>
      </w:pPr>
      <w:r w:rsidRPr="00D20555">
        <w:rPr>
          <w:color w:val="000000"/>
          <w:lang w:val="ru" w:eastAsia="en-US"/>
        </w:rPr>
        <w:t xml:space="preserve">[25] ISO/IEC 27011 </w:t>
      </w:r>
      <w:r w:rsidRPr="003D4717">
        <w:rPr>
          <w:color w:val="000000"/>
          <w:lang w:val="ru" w:eastAsia="en-US"/>
        </w:rPr>
        <w:t>Информационные технологии. Методы обеспечения безопасности. Руководство по менеджменту информационной безопасности для организаций телекоммуникационной отрасли на основе ISO/IEC 27002</w:t>
      </w:r>
      <w:r w:rsidR="007A73B3">
        <w:rPr>
          <w:color w:val="000000"/>
          <w:lang w:val="ru" w:eastAsia="en-US"/>
        </w:rPr>
        <w:t xml:space="preserve"> (</w:t>
      </w:r>
      <w:proofErr w:type="spellStart"/>
      <w:r w:rsidR="007A73B3" w:rsidRPr="007A73B3">
        <w:rPr>
          <w:color w:val="000000"/>
          <w:lang w:val="ru" w:eastAsia="en-US"/>
        </w:rPr>
        <w:t>Information</w:t>
      </w:r>
      <w:proofErr w:type="spellEnd"/>
      <w:r w:rsidR="007A73B3" w:rsidRPr="007A73B3">
        <w:rPr>
          <w:color w:val="000000"/>
          <w:lang w:val="ru" w:eastAsia="en-US"/>
        </w:rPr>
        <w:t xml:space="preserve"> </w:t>
      </w:r>
      <w:proofErr w:type="spellStart"/>
      <w:r w:rsidR="007A73B3" w:rsidRPr="007A73B3">
        <w:rPr>
          <w:color w:val="000000"/>
          <w:lang w:val="ru" w:eastAsia="en-US"/>
        </w:rPr>
        <w:t>technology</w:t>
      </w:r>
      <w:proofErr w:type="spellEnd"/>
      <w:r w:rsidR="007A73B3" w:rsidRPr="007A73B3">
        <w:rPr>
          <w:color w:val="000000"/>
          <w:lang w:val="ru" w:eastAsia="en-US"/>
        </w:rPr>
        <w:t xml:space="preserve"> — </w:t>
      </w:r>
      <w:proofErr w:type="spellStart"/>
      <w:r w:rsidR="007A73B3" w:rsidRPr="007A73B3">
        <w:rPr>
          <w:color w:val="000000"/>
          <w:lang w:val="ru" w:eastAsia="en-US"/>
        </w:rPr>
        <w:t>Security</w:t>
      </w:r>
      <w:proofErr w:type="spellEnd"/>
      <w:r w:rsidR="007A73B3" w:rsidRPr="007A73B3">
        <w:rPr>
          <w:color w:val="000000"/>
          <w:lang w:val="ru" w:eastAsia="en-US"/>
        </w:rPr>
        <w:t xml:space="preserve"> </w:t>
      </w:r>
      <w:proofErr w:type="spellStart"/>
      <w:r w:rsidR="007A73B3" w:rsidRPr="007A73B3">
        <w:rPr>
          <w:color w:val="000000"/>
          <w:lang w:val="ru" w:eastAsia="en-US"/>
        </w:rPr>
        <w:t>techniques</w:t>
      </w:r>
      <w:proofErr w:type="spellEnd"/>
      <w:r w:rsidR="007A73B3" w:rsidRPr="007A73B3">
        <w:rPr>
          <w:color w:val="000000"/>
          <w:lang w:val="ru" w:eastAsia="en-US"/>
        </w:rPr>
        <w:t xml:space="preserve"> — </w:t>
      </w:r>
      <w:proofErr w:type="spellStart"/>
      <w:r w:rsidR="007A73B3" w:rsidRPr="007A73B3">
        <w:rPr>
          <w:color w:val="000000"/>
          <w:lang w:val="ru" w:eastAsia="en-US"/>
        </w:rPr>
        <w:t>Code</w:t>
      </w:r>
      <w:proofErr w:type="spellEnd"/>
      <w:r w:rsidR="007A73B3" w:rsidRPr="007A73B3">
        <w:rPr>
          <w:color w:val="000000"/>
          <w:lang w:val="ru" w:eastAsia="en-US"/>
        </w:rPr>
        <w:t xml:space="preserve"> </w:t>
      </w:r>
      <w:proofErr w:type="spellStart"/>
      <w:r w:rsidR="007A73B3" w:rsidRPr="007A73B3">
        <w:rPr>
          <w:color w:val="000000"/>
          <w:lang w:val="ru" w:eastAsia="en-US"/>
        </w:rPr>
        <w:t>of</w:t>
      </w:r>
      <w:proofErr w:type="spellEnd"/>
      <w:r w:rsidR="007A73B3" w:rsidRPr="007A73B3">
        <w:rPr>
          <w:color w:val="000000"/>
          <w:lang w:val="ru" w:eastAsia="en-US"/>
        </w:rPr>
        <w:t xml:space="preserve"> </w:t>
      </w:r>
      <w:proofErr w:type="spellStart"/>
      <w:r w:rsidR="007A73B3" w:rsidRPr="007A73B3">
        <w:rPr>
          <w:color w:val="000000"/>
          <w:lang w:val="ru" w:eastAsia="en-US"/>
        </w:rPr>
        <w:t>practice</w:t>
      </w:r>
      <w:proofErr w:type="spellEnd"/>
      <w:r w:rsidR="007A73B3" w:rsidRPr="007A73B3">
        <w:rPr>
          <w:color w:val="000000"/>
          <w:lang w:val="ru" w:eastAsia="en-US"/>
        </w:rPr>
        <w:t xml:space="preserve"> </w:t>
      </w:r>
      <w:proofErr w:type="spellStart"/>
      <w:r w:rsidR="007A73B3" w:rsidRPr="007A73B3">
        <w:rPr>
          <w:color w:val="000000"/>
          <w:lang w:val="ru" w:eastAsia="en-US"/>
        </w:rPr>
        <w:t>for</w:t>
      </w:r>
      <w:proofErr w:type="spellEnd"/>
      <w:r w:rsidR="007A73B3" w:rsidRPr="007A73B3">
        <w:rPr>
          <w:color w:val="000000"/>
          <w:lang w:val="ru" w:eastAsia="en-US"/>
        </w:rPr>
        <w:t xml:space="preserve"> </w:t>
      </w:r>
      <w:proofErr w:type="spellStart"/>
      <w:r w:rsidR="007A73B3" w:rsidRPr="007A73B3">
        <w:rPr>
          <w:color w:val="000000"/>
          <w:lang w:val="ru" w:eastAsia="en-US"/>
        </w:rPr>
        <w:t>Information</w:t>
      </w:r>
      <w:proofErr w:type="spellEnd"/>
      <w:r w:rsidR="007A73B3">
        <w:rPr>
          <w:color w:val="000000"/>
          <w:lang w:val="ru" w:eastAsia="en-US"/>
        </w:rPr>
        <w:t xml:space="preserve"> </w:t>
      </w:r>
      <w:proofErr w:type="spellStart"/>
      <w:r w:rsidR="007A73B3" w:rsidRPr="007A73B3">
        <w:rPr>
          <w:color w:val="000000"/>
          <w:lang w:val="ru" w:eastAsia="en-US"/>
        </w:rPr>
        <w:t>security</w:t>
      </w:r>
      <w:proofErr w:type="spellEnd"/>
      <w:r w:rsidR="007A73B3" w:rsidRPr="007A73B3">
        <w:rPr>
          <w:color w:val="000000"/>
          <w:lang w:val="ru" w:eastAsia="en-US"/>
        </w:rPr>
        <w:t xml:space="preserve"> </w:t>
      </w:r>
      <w:proofErr w:type="spellStart"/>
      <w:r w:rsidR="007A73B3" w:rsidRPr="007A73B3">
        <w:rPr>
          <w:color w:val="000000"/>
          <w:lang w:val="ru" w:eastAsia="en-US"/>
        </w:rPr>
        <w:t>controls</w:t>
      </w:r>
      <w:proofErr w:type="spellEnd"/>
      <w:r w:rsidR="007A73B3" w:rsidRPr="007A73B3">
        <w:rPr>
          <w:color w:val="000000"/>
          <w:lang w:val="ru" w:eastAsia="en-US"/>
        </w:rPr>
        <w:t xml:space="preserve"> </w:t>
      </w:r>
      <w:proofErr w:type="spellStart"/>
      <w:r w:rsidR="007A73B3" w:rsidRPr="007A73B3">
        <w:rPr>
          <w:color w:val="000000"/>
          <w:lang w:val="ru" w:eastAsia="en-US"/>
        </w:rPr>
        <w:t>based</w:t>
      </w:r>
      <w:proofErr w:type="spellEnd"/>
      <w:r w:rsidR="007A73B3" w:rsidRPr="007A73B3">
        <w:rPr>
          <w:color w:val="000000"/>
          <w:lang w:val="ru" w:eastAsia="en-US"/>
        </w:rPr>
        <w:t xml:space="preserve"> </w:t>
      </w:r>
      <w:proofErr w:type="spellStart"/>
      <w:r w:rsidR="007A73B3" w:rsidRPr="007A73B3">
        <w:rPr>
          <w:color w:val="000000"/>
          <w:lang w:val="ru" w:eastAsia="en-US"/>
        </w:rPr>
        <w:t>on</w:t>
      </w:r>
      <w:proofErr w:type="spellEnd"/>
      <w:r w:rsidR="007A73B3" w:rsidRPr="007A73B3">
        <w:rPr>
          <w:color w:val="000000"/>
          <w:lang w:val="ru" w:eastAsia="en-US"/>
        </w:rPr>
        <w:t xml:space="preserve"> ISO/IEC 27002 </w:t>
      </w:r>
      <w:proofErr w:type="spellStart"/>
      <w:r w:rsidR="007A73B3" w:rsidRPr="007A73B3">
        <w:rPr>
          <w:color w:val="000000"/>
          <w:lang w:val="ru" w:eastAsia="en-US"/>
        </w:rPr>
        <w:t>for</w:t>
      </w:r>
      <w:proofErr w:type="spellEnd"/>
      <w:r w:rsidR="007A73B3" w:rsidRPr="007A73B3">
        <w:rPr>
          <w:color w:val="000000"/>
          <w:lang w:val="ru" w:eastAsia="en-US"/>
        </w:rPr>
        <w:t xml:space="preserve"> </w:t>
      </w:r>
      <w:proofErr w:type="spellStart"/>
      <w:r w:rsidR="007A73B3" w:rsidRPr="007A73B3">
        <w:rPr>
          <w:color w:val="000000"/>
          <w:lang w:val="ru" w:eastAsia="en-US"/>
        </w:rPr>
        <w:t>telecommunications</w:t>
      </w:r>
      <w:proofErr w:type="spellEnd"/>
      <w:r w:rsidR="007A73B3" w:rsidRPr="007A73B3">
        <w:rPr>
          <w:color w:val="000000"/>
          <w:lang w:val="ru" w:eastAsia="en-US"/>
        </w:rPr>
        <w:t xml:space="preserve"> </w:t>
      </w:r>
      <w:proofErr w:type="spellStart"/>
      <w:r w:rsidR="007A73B3" w:rsidRPr="007A73B3">
        <w:rPr>
          <w:color w:val="000000"/>
          <w:lang w:val="ru" w:eastAsia="en-US"/>
        </w:rPr>
        <w:t>organizations</w:t>
      </w:r>
      <w:proofErr w:type="spellEnd"/>
      <w:r w:rsidR="007A73B3">
        <w:rPr>
          <w:color w:val="000000"/>
          <w:lang w:val="ru" w:eastAsia="en-US"/>
        </w:rPr>
        <w:t>)</w:t>
      </w:r>
    </w:p>
    <w:p w14:paraId="00BA6C2E" w14:textId="0917DC20" w:rsidR="00DE6051" w:rsidRPr="003D4717" w:rsidRDefault="00DE6051" w:rsidP="007A73B3">
      <w:pPr>
        <w:autoSpaceDE w:val="0"/>
        <w:autoSpaceDN w:val="0"/>
        <w:adjustRightInd w:val="0"/>
        <w:ind w:firstLine="567"/>
        <w:jc w:val="both"/>
        <w:rPr>
          <w:color w:val="000000"/>
          <w:lang w:val="en-US" w:eastAsia="en-US"/>
        </w:rPr>
      </w:pPr>
      <w:r w:rsidRPr="00D20555">
        <w:rPr>
          <w:color w:val="000000"/>
          <w:lang w:val="ru" w:eastAsia="en-US"/>
        </w:rPr>
        <w:t xml:space="preserve">[26] ISO/IEC TR 27016 </w:t>
      </w:r>
      <w:r w:rsidRPr="003D4717">
        <w:rPr>
          <w:color w:val="000000"/>
          <w:lang w:val="ru" w:eastAsia="en-US"/>
        </w:rPr>
        <w:t>Информационные технологии. Методы защиты. Менеджмент информационной безопасности. Организационная</w:t>
      </w:r>
      <w:r w:rsidRPr="003D4717">
        <w:rPr>
          <w:color w:val="000000"/>
          <w:lang w:val="en-US" w:eastAsia="en-US"/>
        </w:rPr>
        <w:t xml:space="preserve"> </w:t>
      </w:r>
      <w:r w:rsidRPr="003D4717">
        <w:rPr>
          <w:color w:val="000000"/>
          <w:lang w:val="ru" w:eastAsia="en-US"/>
        </w:rPr>
        <w:t>экономика</w:t>
      </w:r>
      <w:r w:rsidR="007A73B3" w:rsidRPr="003D4717">
        <w:rPr>
          <w:color w:val="000000"/>
          <w:lang w:val="en-US" w:eastAsia="en-US"/>
        </w:rPr>
        <w:t xml:space="preserve"> (Information technology — Security techniques — Information security management — Organizational economics)</w:t>
      </w:r>
    </w:p>
    <w:p w14:paraId="0AD4C2CF" w14:textId="73646B9F" w:rsidR="00DE6051" w:rsidRPr="003D4717" w:rsidRDefault="00DE6051" w:rsidP="002F7CF9">
      <w:pPr>
        <w:autoSpaceDE w:val="0"/>
        <w:autoSpaceDN w:val="0"/>
        <w:adjustRightInd w:val="0"/>
        <w:ind w:firstLine="567"/>
        <w:jc w:val="both"/>
        <w:rPr>
          <w:color w:val="000000"/>
          <w:lang w:val="en-US" w:eastAsia="en-US"/>
        </w:rPr>
      </w:pPr>
      <w:r w:rsidRPr="00D20555">
        <w:rPr>
          <w:color w:val="000000"/>
          <w:lang w:val="ru" w:eastAsia="en-US"/>
        </w:rPr>
        <w:t xml:space="preserve">[27] ISO/IEC 27017 </w:t>
      </w:r>
      <w:r w:rsidRPr="003D4717">
        <w:rPr>
          <w:color w:val="000000"/>
          <w:lang w:val="ru" w:eastAsia="en-US"/>
        </w:rPr>
        <w:t>Информационные технологии. Методы защиты. Свод</w:t>
      </w:r>
      <w:r w:rsidRPr="003D4717">
        <w:rPr>
          <w:color w:val="000000"/>
          <w:lang w:val="en-US" w:eastAsia="en-US"/>
        </w:rPr>
        <w:t xml:space="preserve"> </w:t>
      </w:r>
      <w:r w:rsidRPr="003D4717">
        <w:rPr>
          <w:color w:val="000000"/>
          <w:lang w:val="ru" w:eastAsia="en-US"/>
        </w:rPr>
        <w:t>правил</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управлению</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на</w:t>
      </w:r>
      <w:r w:rsidRPr="003D4717">
        <w:rPr>
          <w:color w:val="000000"/>
          <w:lang w:val="en-US" w:eastAsia="en-US"/>
        </w:rPr>
        <w:t xml:space="preserve"> </w:t>
      </w:r>
      <w:r w:rsidRPr="003D4717">
        <w:rPr>
          <w:color w:val="000000"/>
          <w:lang w:val="ru" w:eastAsia="en-US"/>
        </w:rPr>
        <w:t>основе</w:t>
      </w:r>
      <w:r w:rsidRPr="003D4717">
        <w:rPr>
          <w:color w:val="000000"/>
          <w:lang w:val="en-US" w:eastAsia="en-US"/>
        </w:rPr>
        <w:t xml:space="preserve"> ISO/IEC 27002 </w:t>
      </w:r>
      <w:r w:rsidRPr="003D4717">
        <w:rPr>
          <w:color w:val="000000"/>
          <w:lang w:val="ru" w:eastAsia="en-US"/>
        </w:rPr>
        <w:t>для</w:t>
      </w:r>
      <w:r w:rsidRPr="003D4717">
        <w:rPr>
          <w:color w:val="000000"/>
          <w:lang w:val="en-US" w:eastAsia="en-US"/>
        </w:rPr>
        <w:t xml:space="preserve"> </w:t>
      </w:r>
      <w:r w:rsidRPr="003D4717">
        <w:rPr>
          <w:color w:val="000000"/>
          <w:lang w:val="ru" w:eastAsia="en-US"/>
        </w:rPr>
        <w:t>облачных</w:t>
      </w:r>
      <w:r w:rsidRPr="003D4717">
        <w:rPr>
          <w:color w:val="000000"/>
          <w:lang w:val="en-US" w:eastAsia="en-US"/>
        </w:rPr>
        <w:t xml:space="preserve"> </w:t>
      </w:r>
      <w:r w:rsidRPr="003D4717">
        <w:rPr>
          <w:color w:val="000000"/>
          <w:lang w:val="ru" w:eastAsia="en-US"/>
        </w:rPr>
        <w:t>сервисов</w:t>
      </w:r>
      <w:r w:rsidR="002F7CF9" w:rsidRPr="003D4717">
        <w:rPr>
          <w:color w:val="000000"/>
          <w:lang w:val="en-US" w:eastAsia="en-US"/>
        </w:rPr>
        <w:t xml:space="preserve"> (Information technology — Security techniques — Code of practice for information security controls based on ISO/IEC 27002 for cloud services)</w:t>
      </w:r>
    </w:p>
    <w:p w14:paraId="1F42251E" w14:textId="6E81B536" w:rsidR="00DE6051" w:rsidRPr="003D4717" w:rsidRDefault="00DE6051" w:rsidP="002F7CF9">
      <w:pPr>
        <w:autoSpaceDE w:val="0"/>
        <w:autoSpaceDN w:val="0"/>
        <w:adjustRightInd w:val="0"/>
        <w:ind w:firstLine="567"/>
        <w:jc w:val="both"/>
        <w:rPr>
          <w:color w:val="000000"/>
          <w:lang w:val="en-US" w:eastAsia="en-US"/>
        </w:rPr>
      </w:pPr>
      <w:r w:rsidRPr="00D20555">
        <w:rPr>
          <w:color w:val="000000"/>
          <w:lang w:val="ru" w:eastAsia="en-US"/>
        </w:rPr>
        <w:t xml:space="preserve">[28] ISO/IEC 27018 </w:t>
      </w:r>
      <w:r w:rsidRPr="003D4717">
        <w:rPr>
          <w:color w:val="000000"/>
          <w:lang w:val="ru" w:eastAsia="en-US"/>
        </w:rPr>
        <w:t>Информационные технологии. Методы защиты. Свод</w:t>
      </w:r>
      <w:r w:rsidRPr="003D4717">
        <w:rPr>
          <w:color w:val="000000"/>
          <w:lang w:val="en-US" w:eastAsia="en-US"/>
        </w:rPr>
        <w:t xml:space="preserve"> </w:t>
      </w:r>
      <w:r w:rsidRPr="003D4717">
        <w:rPr>
          <w:color w:val="000000"/>
          <w:lang w:val="ru" w:eastAsia="en-US"/>
        </w:rPr>
        <w:t>правил</w:t>
      </w:r>
      <w:r w:rsidRPr="003D4717">
        <w:rPr>
          <w:color w:val="000000"/>
          <w:lang w:val="en-US" w:eastAsia="en-US"/>
        </w:rPr>
        <w:t xml:space="preserve"> </w:t>
      </w:r>
      <w:r w:rsidRPr="003D4717">
        <w:rPr>
          <w:color w:val="000000"/>
          <w:lang w:val="ru" w:eastAsia="en-US"/>
        </w:rPr>
        <w:t>для</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персональных</w:t>
      </w:r>
      <w:r w:rsidRPr="003D4717">
        <w:rPr>
          <w:color w:val="000000"/>
          <w:lang w:val="en-US" w:eastAsia="en-US"/>
        </w:rPr>
        <w:t xml:space="preserve"> </w:t>
      </w:r>
      <w:r w:rsidRPr="003D4717">
        <w:rPr>
          <w:color w:val="000000"/>
          <w:lang w:val="ru" w:eastAsia="en-US"/>
        </w:rPr>
        <w:t>данных</w:t>
      </w:r>
      <w:r w:rsidRPr="003D4717">
        <w:rPr>
          <w:color w:val="000000"/>
          <w:lang w:val="en-US" w:eastAsia="en-US"/>
        </w:rPr>
        <w:t xml:space="preserve"> (</w:t>
      </w:r>
      <w:proofErr w:type="spellStart"/>
      <w:r w:rsidRPr="003D4717">
        <w:rPr>
          <w:color w:val="000000"/>
          <w:lang w:val="ru" w:eastAsia="en-US"/>
        </w:rPr>
        <w:t>ПДн</w:t>
      </w:r>
      <w:proofErr w:type="spellEnd"/>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публичных</w:t>
      </w:r>
      <w:r w:rsidRPr="003D4717">
        <w:rPr>
          <w:color w:val="000000"/>
          <w:lang w:val="en-US" w:eastAsia="en-US"/>
        </w:rPr>
        <w:t xml:space="preserve"> </w:t>
      </w:r>
      <w:r w:rsidRPr="003D4717">
        <w:rPr>
          <w:color w:val="000000"/>
          <w:lang w:val="ru" w:eastAsia="en-US"/>
        </w:rPr>
        <w:t>облаках</w:t>
      </w:r>
      <w:r w:rsidRPr="003D4717">
        <w:rPr>
          <w:color w:val="000000"/>
          <w:lang w:val="en-US" w:eastAsia="en-US"/>
        </w:rPr>
        <w:t xml:space="preserve">, </w:t>
      </w:r>
      <w:r w:rsidRPr="003D4717">
        <w:rPr>
          <w:color w:val="000000"/>
          <w:lang w:val="ru" w:eastAsia="en-US"/>
        </w:rPr>
        <w:t>используемых</w:t>
      </w:r>
      <w:r w:rsidRPr="003D4717">
        <w:rPr>
          <w:color w:val="000000"/>
          <w:lang w:val="en-US" w:eastAsia="en-US"/>
        </w:rPr>
        <w:t xml:space="preserve"> </w:t>
      </w:r>
      <w:r w:rsidRPr="003D4717">
        <w:rPr>
          <w:color w:val="000000"/>
          <w:lang w:val="ru" w:eastAsia="en-US"/>
        </w:rPr>
        <w:t>для</w:t>
      </w:r>
      <w:r w:rsidRPr="003D4717">
        <w:rPr>
          <w:color w:val="000000"/>
          <w:lang w:val="en-US" w:eastAsia="en-US"/>
        </w:rPr>
        <w:t xml:space="preserve"> </w:t>
      </w:r>
      <w:r w:rsidRPr="003D4717">
        <w:rPr>
          <w:color w:val="000000"/>
          <w:lang w:val="ru" w:eastAsia="en-US"/>
        </w:rPr>
        <w:t>обработки</w:t>
      </w:r>
      <w:r w:rsidR="002F7CF9" w:rsidRPr="003D4717">
        <w:rPr>
          <w:color w:val="000000"/>
          <w:lang w:val="en-US" w:eastAsia="en-US"/>
        </w:rPr>
        <w:t xml:space="preserve"> (Information technology — Security techniques — Code of practice for protection of personally identifiable information (PII) in public clouds acting as PII processors)</w:t>
      </w:r>
    </w:p>
    <w:p w14:paraId="4796AB6E" w14:textId="0111BB9A" w:rsidR="00DE6051" w:rsidRPr="003D4717" w:rsidRDefault="00DE6051" w:rsidP="00D5536E">
      <w:pPr>
        <w:autoSpaceDE w:val="0"/>
        <w:autoSpaceDN w:val="0"/>
        <w:adjustRightInd w:val="0"/>
        <w:ind w:firstLine="567"/>
        <w:jc w:val="both"/>
        <w:rPr>
          <w:color w:val="000000"/>
          <w:lang w:val="en-US" w:eastAsia="en-US"/>
        </w:rPr>
      </w:pPr>
      <w:r w:rsidRPr="00D20555">
        <w:rPr>
          <w:color w:val="000000"/>
          <w:lang w:val="ru" w:eastAsia="en-US"/>
        </w:rPr>
        <w:t xml:space="preserve">[29] ISO/IEC 27019 </w:t>
      </w:r>
      <w:r w:rsidRPr="003D4717">
        <w:rPr>
          <w:color w:val="000000"/>
          <w:lang w:val="ru" w:eastAsia="en-US"/>
        </w:rPr>
        <w:t>Информационные технологии. Методы защиты. Системы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для</w:t>
      </w:r>
      <w:r w:rsidRPr="003D4717">
        <w:rPr>
          <w:color w:val="000000"/>
          <w:lang w:val="en-US" w:eastAsia="en-US"/>
        </w:rPr>
        <w:t xml:space="preserve"> </w:t>
      </w:r>
      <w:proofErr w:type="spellStart"/>
      <w:r w:rsidRPr="003D4717">
        <w:rPr>
          <w:color w:val="000000"/>
          <w:lang w:val="ru" w:eastAsia="en-US"/>
        </w:rPr>
        <w:t>энергоснабжающих</w:t>
      </w:r>
      <w:proofErr w:type="spellEnd"/>
      <w:r w:rsidRPr="003D4717">
        <w:rPr>
          <w:color w:val="000000"/>
          <w:lang w:val="en-US" w:eastAsia="en-US"/>
        </w:rPr>
        <w:t xml:space="preserve"> </w:t>
      </w:r>
      <w:r w:rsidRPr="003D4717">
        <w:rPr>
          <w:color w:val="000000"/>
          <w:lang w:val="ru" w:eastAsia="en-US"/>
        </w:rPr>
        <w:t>организаций</w:t>
      </w:r>
      <w:r w:rsidR="00D5536E" w:rsidRPr="003D4717">
        <w:rPr>
          <w:color w:val="000000"/>
          <w:lang w:val="en-US" w:eastAsia="en-US"/>
        </w:rPr>
        <w:t xml:space="preserve"> (Information technology — Security techniques — Information security controls for the energy utility industry)</w:t>
      </w:r>
    </w:p>
    <w:p w14:paraId="7A3B6DA4" w14:textId="2056B47A" w:rsidR="00DE6051" w:rsidRPr="003D4717" w:rsidRDefault="00DE6051" w:rsidP="003C5A26">
      <w:pPr>
        <w:autoSpaceDE w:val="0"/>
        <w:autoSpaceDN w:val="0"/>
        <w:adjustRightInd w:val="0"/>
        <w:ind w:firstLine="567"/>
        <w:jc w:val="both"/>
        <w:rPr>
          <w:color w:val="000000"/>
          <w:lang w:val="ru" w:eastAsia="en-US"/>
        </w:rPr>
      </w:pPr>
      <w:r w:rsidRPr="00D20555">
        <w:rPr>
          <w:color w:val="000000"/>
          <w:lang w:val="ru" w:eastAsia="en-US"/>
        </w:rPr>
        <w:t xml:space="preserve">[30] ISO/IEC 27031 </w:t>
      </w:r>
      <w:r w:rsidRPr="003D4717">
        <w:rPr>
          <w:color w:val="000000"/>
          <w:lang w:val="ru" w:eastAsia="en-US"/>
        </w:rPr>
        <w:t>Информационные технологии. Методы защиты. Руководство по готовности информационно-коммуникационных технологий для обеспечения непрерывности бизнеса</w:t>
      </w:r>
      <w:r w:rsidR="00D5536E">
        <w:rPr>
          <w:color w:val="000000"/>
          <w:lang w:val="ru" w:eastAsia="en-US"/>
        </w:rPr>
        <w:t xml:space="preserve"> (</w:t>
      </w:r>
      <w:proofErr w:type="spellStart"/>
      <w:r w:rsidR="003C5A26" w:rsidRPr="003C5A26">
        <w:rPr>
          <w:color w:val="000000"/>
          <w:lang w:val="ru" w:eastAsia="en-US"/>
        </w:rPr>
        <w:t>Information</w:t>
      </w:r>
      <w:proofErr w:type="spellEnd"/>
      <w:r w:rsidR="003C5A26" w:rsidRPr="003C5A26">
        <w:rPr>
          <w:color w:val="000000"/>
          <w:lang w:val="ru" w:eastAsia="en-US"/>
        </w:rPr>
        <w:t xml:space="preserve"> </w:t>
      </w:r>
      <w:proofErr w:type="spellStart"/>
      <w:r w:rsidR="003C5A26" w:rsidRPr="003C5A26">
        <w:rPr>
          <w:color w:val="000000"/>
          <w:lang w:val="ru" w:eastAsia="en-US"/>
        </w:rPr>
        <w:t>technology</w:t>
      </w:r>
      <w:proofErr w:type="spellEnd"/>
      <w:r w:rsidR="003C5A26" w:rsidRPr="003C5A26">
        <w:rPr>
          <w:color w:val="000000"/>
          <w:lang w:val="ru" w:eastAsia="en-US"/>
        </w:rPr>
        <w:t xml:space="preserve"> — </w:t>
      </w:r>
      <w:proofErr w:type="spellStart"/>
      <w:r w:rsidR="003C5A26" w:rsidRPr="003C5A26">
        <w:rPr>
          <w:color w:val="000000"/>
          <w:lang w:val="ru" w:eastAsia="en-US"/>
        </w:rPr>
        <w:t>Security</w:t>
      </w:r>
      <w:proofErr w:type="spellEnd"/>
      <w:r w:rsidR="003C5A26" w:rsidRPr="003C5A26">
        <w:rPr>
          <w:color w:val="000000"/>
          <w:lang w:val="ru" w:eastAsia="en-US"/>
        </w:rPr>
        <w:t xml:space="preserve"> </w:t>
      </w:r>
      <w:proofErr w:type="spellStart"/>
      <w:r w:rsidR="003C5A26" w:rsidRPr="003C5A26">
        <w:rPr>
          <w:color w:val="000000"/>
          <w:lang w:val="ru" w:eastAsia="en-US"/>
        </w:rPr>
        <w:t>techniques</w:t>
      </w:r>
      <w:proofErr w:type="spellEnd"/>
      <w:r w:rsidR="003C5A26" w:rsidRPr="003C5A26">
        <w:rPr>
          <w:color w:val="000000"/>
          <w:lang w:val="ru" w:eastAsia="en-US"/>
        </w:rPr>
        <w:t xml:space="preserve"> — </w:t>
      </w:r>
      <w:proofErr w:type="spellStart"/>
      <w:r w:rsidR="003C5A26" w:rsidRPr="003C5A26">
        <w:rPr>
          <w:color w:val="000000"/>
          <w:lang w:val="ru" w:eastAsia="en-US"/>
        </w:rPr>
        <w:t>Guidelines</w:t>
      </w:r>
      <w:proofErr w:type="spellEnd"/>
      <w:r w:rsidR="003C5A26" w:rsidRPr="003C5A26">
        <w:rPr>
          <w:color w:val="000000"/>
          <w:lang w:val="ru" w:eastAsia="en-US"/>
        </w:rPr>
        <w:t xml:space="preserve"> </w:t>
      </w:r>
      <w:proofErr w:type="spellStart"/>
      <w:r w:rsidR="003C5A26" w:rsidRPr="003C5A26">
        <w:rPr>
          <w:color w:val="000000"/>
          <w:lang w:val="ru" w:eastAsia="en-US"/>
        </w:rPr>
        <w:t>for</w:t>
      </w:r>
      <w:proofErr w:type="spellEnd"/>
      <w:r w:rsidR="003C5A26" w:rsidRPr="003C5A26">
        <w:rPr>
          <w:color w:val="000000"/>
          <w:lang w:val="ru" w:eastAsia="en-US"/>
        </w:rPr>
        <w:t xml:space="preserve"> </w:t>
      </w:r>
      <w:proofErr w:type="spellStart"/>
      <w:r w:rsidR="003C5A26" w:rsidRPr="003C5A26">
        <w:rPr>
          <w:color w:val="000000"/>
          <w:lang w:val="ru" w:eastAsia="en-US"/>
        </w:rPr>
        <w:t>information</w:t>
      </w:r>
      <w:proofErr w:type="spellEnd"/>
      <w:r w:rsidR="003C5A26" w:rsidRPr="003C5A26">
        <w:rPr>
          <w:color w:val="000000"/>
          <w:lang w:val="ru" w:eastAsia="en-US"/>
        </w:rPr>
        <w:t xml:space="preserve"> </w:t>
      </w:r>
      <w:proofErr w:type="spellStart"/>
      <w:r w:rsidR="003C5A26" w:rsidRPr="003C5A26">
        <w:rPr>
          <w:color w:val="000000"/>
          <w:lang w:val="ru" w:eastAsia="en-US"/>
        </w:rPr>
        <w:t>and</w:t>
      </w:r>
      <w:proofErr w:type="spellEnd"/>
      <w:r w:rsidR="003C5A26">
        <w:rPr>
          <w:color w:val="000000"/>
          <w:lang w:val="ru" w:eastAsia="en-US"/>
        </w:rPr>
        <w:t xml:space="preserve"> </w:t>
      </w:r>
      <w:proofErr w:type="spellStart"/>
      <w:r w:rsidR="003C5A26" w:rsidRPr="003C5A26">
        <w:rPr>
          <w:color w:val="000000"/>
          <w:lang w:val="ru" w:eastAsia="en-US"/>
        </w:rPr>
        <w:t>communication</w:t>
      </w:r>
      <w:proofErr w:type="spellEnd"/>
      <w:r w:rsidR="003C5A26" w:rsidRPr="003C5A26">
        <w:rPr>
          <w:color w:val="000000"/>
          <w:lang w:val="ru" w:eastAsia="en-US"/>
        </w:rPr>
        <w:t xml:space="preserve"> </w:t>
      </w:r>
      <w:proofErr w:type="spellStart"/>
      <w:r w:rsidR="003C5A26" w:rsidRPr="003C5A26">
        <w:rPr>
          <w:color w:val="000000"/>
          <w:lang w:val="ru" w:eastAsia="en-US"/>
        </w:rPr>
        <w:t>technology</w:t>
      </w:r>
      <w:proofErr w:type="spellEnd"/>
      <w:r w:rsidR="003C5A26" w:rsidRPr="003C5A26">
        <w:rPr>
          <w:color w:val="000000"/>
          <w:lang w:val="ru" w:eastAsia="en-US"/>
        </w:rPr>
        <w:t xml:space="preserve"> </w:t>
      </w:r>
      <w:proofErr w:type="spellStart"/>
      <w:r w:rsidR="003C5A26" w:rsidRPr="003C5A26">
        <w:rPr>
          <w:color w:val="000000"/>
          <w:lang w:val="ru" w:eastAsia="en-US"/>
        </w:rPr>
        <w:t>readiness</w:t>
      </w:r>
      <w:proofErr w:type="spellEnd"/>
      <w:r w:rsidR="003C5A26" w:rsidRPr="003C5A26">
        <w:rPr>
          <w:color w:val="000000"/>
          <w:lang w:val="ru" w:eastAsia="en-US"/>
        </w:rPr>
        <w:t xml:space="preserve"> </w:t>
      </w:r>
      <w:proofErr w:type="spellStart"/>
      <w:r w:rsidR="003C5A26" w:rsidRPr="003C5A26">
        <w:rPr>
          <w:color w:val="000000"/>
          <w:lang w:val="ru" w:eastAsia="en-US"/>
        </w:rPr>
        <w:t>for</w:t>
      </w:r>
      <w:proofErr w:type="spellEnd"/>
      <w:r w:rsidR="003C5A26" w:rsidRPr="003C5A26">
        <w:rPr>
          <w:color w:val="000000"/>
          <w:lang w:val="ru" w:eastAsia="en-US"/>
        </w:rPr>
        <w:t xml:space="preserve"> </w:t>
      </w:r>
      <w:proofErr w:type="spellStart"/>
      <w:r w:rsidR="003C5A26" w:rsidRPr="003C5A26">
        <w:rPr>
          <w:color w:val="000000"/>
          <w:lang w:val="ru" w:eastAsia="en-US"/>
        </w:rPr>
        <w:t>business</w:t>
      </w:r>
      <w:proofErr w:type="spellEnd"/>
      <w:r w:rsidR="003C5A26" w:rsidRPr="003C5A26">
        <w:rPr>
          <w:color w:val="000000"/>
          <w:lang w:val="ru" w:eastAsia="en-US"/>
        </w:rPr>
        <w:t xml:space="preserve"> </w:t>
      </w:r>
      <w:proofErr w:type="spellStart"/>
      <w:r w:rsidR="003C5A26" w:rsidRPr="003C5A26">
        <w:rPr>
          <w:color w:val="000000"/>
          <w:lang w:val="ru" w:eastAsia="en-US"/>
        </w:rPr>
        <w:t>continuity</w:t>
      </w:r>
      <w:proofErr w:type="spellEnd"/>
      <w:r w:rsidR="00D5536E">
        <w:rPr>
          <w:color w:val="000000"/>
          <w:lang w:val="ru" w:eastAsia="en-US"/>
        </w:rPr>
        <w:t>)</w:t>
      </w:r>
    </w:p>
    <w:p w14:paraId="54EA2A75" w14:textId="45C07EE9"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[31] ISO/IEC 27033 (все части), </w:t>
      </w:r>
      <w:r w:rsidRPr="003D4717">
        <w:rPr>
          <w:color w:val="000000"/>
          <w:lang w:val="ru" w:eastAsia="en-US"/>
        </w:rPr>
        <w:t>Информационные технологии. Методы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Сетевая</w:t>
      </w:r>
      <w:r w:rsidRPr="003D4717">
        <w:rPr>
          <w:color w:val="000000"/>
          <w:lang w:val="en-US" w:eastAsia="en-US"/>
        </w:rPr>
        <w:t xml:space="preserve"> </w:t>
      </w:r>
      <w:r w:rsidRPr="003D4717">
        <w:rPr>
          <w:color w:val="000000"/>
          <w:lang w:val="ru" w:eastAsia="en-US"/>
        </w:rPr>
        <w:t>безопасность</w:t>
      </w:r>
      <w:r w:rsidR="003C5A26" w:rsidRPr="003D4717">
        <w:rPr>
          <w:color w:val="000000"/>
          <w:lang w:val="en-US" w:eastAsia="en-US"/>
        </w:rPr>
        <w:t xml:space="preserve"> (Information technology — Security techniques — Network security)</w:t>
      </w:r>
    </w:p>
    <w:p w14:paraId="366BAA57" w14:textId="546A563E"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[32] ISO/IEC 27034 (все части), </w:t>
      </w:r>
      <w:r w:rsidRPr="003D4717">
        <w:rPr>
          <w:color w:val="000000"/>
          <w:lang w:val="ru" w:eastAsia="en-US"/>
        </w:rPr>
        <w:t>Информационные технологии. Безопасность</w:t>
      </w:r>
      <w:r w:rsidRPr="003D4717">
        <w:rPr>
          <w:color w:val="000000"/>
          <w:lang w:val="en-US" w:eastAsia="en-US"/>
        </w:rPr>
        <w:t xml:space="preserve"> </w:t>
      </w:r>
      <w:r w:rsidRPr="003D4717">
        <w:rPr>
          <w:color w:val="000000"/>
          <w:lang w:val="ru" w:eastAsia="en-US"/>
        </w:rPr>
        <w:t>приложений</w:t>
      </w:r>
      <w:r w:rsidR="003C5A26" w:rsidRPr="003D4717">
        <w:rPr>
          <w:color w:val="000000"/>
          <w:lang w:val="en-US" w:eastAsia="en-US"/>
        </w:rPr>
        <w:t xml:space="preserve"> (Information technology — Application security)</w:t>
      </w:r>
    </w:p>
    <w:p w14:paraId="5B728B4B" w14:textId="710F9AC4" w:rsidR="00DE6051" w:rsidRPr="003D4717" w:rsidRDefault="00DE6051" w:rsidP="001570E5">
      <w:pPr>
        <w:autoSpaceDE w:val="0"/>
        <w:autoSpaceDN w:val="0"/>
        <w:adjustRightInd w:val="0"/>
        <w:ind w:firstLine="567"/>
        <w:jc w:val="both"/>
        <w:rPr>
          <w:color w:val="000000"/>
          <w:lang w:val="en-US" w:eastAsia="en-US"/>
        </w:rPr>
      </w:pPr>
      <w:r w:rsidRPr="00D20555">
        <w:rPr>
          <w:color w:val="000000"/>
          <w:lang w:val="ru" w:eastAsia="en-US"/>
        </w:rPr>
        <w:lastRenderedPageBreak/>
        <w:t xml:space="preserve">[33] ISO/IEC 27035 (все части), </w:t>
      </w:r>
      <w:r w:rsidRPr="003D4717">
        <w:rPr>
          <w:color w:val="000000"/>
          <w:lang w:val="ru" w:eastAsia="en-US"/>
        </w:rPr>
        <w:t>Информационные технологии. Методы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Менеджмент</w:t>
      </w:r>
      <w:r w:rsidRPr="003D4717">
        <w:rPr>
          <w:color w:val="000000"/>
          <w:lang w:val="en-US" w:eastAsia="en-US"/>
        </w:rPr>
        <w:t xml:space="preserve"> </w:t>
      </w:r>
      <w:r w:rsidRPr="003D4717">
        <w:rPr>
          <w:color w:val="000000"/>
          <w:lang w:val="ru" w:eastAsia="en-US"/>
        </w:rPr>
        <w:t>инцидентов</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безопасности</w:t>
      </w:r>
      <w:r w:rsidR="001570E5" w:rsidRPr="003D4717">
        <w:rPr>
          <w:color w:val="000000"/>
          <w:lang w:val="en-US" w:eastAsia="en-US"/>
        </w:rPr>
        <w:t xml:space="preserve"> (Information technology — Security techniques — Information security incident management)</w:t>
      </w:r>
    </w:p>
    <w:p w14:paraId="5456A538" w14:textId="5C409894" w:rsidR="00DE6051" w:rsidRPr="003D4717" w:rsidRDefault="00DE6051" w:rsidP="001570E5">
      <w:pPr>
        <w:autoSpaceDE w:val="0"/>
        <w:autoSpaceDN w:val="0"/>
        <w:adjustRightInd w:val="0"/>
        <w:ind w:firstLine="567"/>
        <w:jc w:val="both"/>
        <w:rPr>
          <w:color w:val="000000"/>
          <w:lang w:val="en-US" w:eastAsia="en-US"/>
        </w:rPr>
      </w:pPr>
      <w:r w:rsidRPr="00D20555">
        <w:rPr>
          <w:color w:val="000000"/>
          <w:lang w:val="ru" w:eastAsia="en-US"/>
        </w:rPr>
        <w:t xml:space="preserve">[34] ISO/IEC 27036 (все части), </w:t>
      </w:r>
      <w:r w:rsidRPr="003D4717">
        <w:rPr>
          <w:color w:val="000000"/>
          <w:lang w:val="ru" w:eastAsia="en-US"/>
        </w:rPr>
        <w:t>Информационные технологии. Методы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Информационная</w:t>
      </w:r>
      <w:r w:rsidRPr="003D4717">
        <w:rPr>
          <w:color w:val="000000"/>
          <w:lang w:val="en-US" w:eastAsia="en-US"/>
        </w:rPr>
        <w:t xml:space="preserve"> </w:t>
      </w:r>
      <w:r w:rsidRPr="003D4717">
        <w:rPr>
          <w:color w:val="000000"/>
          <w:lang w:val="ru" w:eastAsia="en-US"/>
        </w:rPr>
        <w:t>безопасность</w:t>
      </w:r>
      <w:r w:rsidRPr="003D4717">
        <w:rPr>
          <w:color w:val="000000"/>
          <w:lang w:val="en-US" w:eastAsia="en-US"/>
        </w:rPr>
        <w:t xml:space="preserve"> </w:t>
      </w:r>
      <w:r w:rsidRPr="003D4717">
        <w:rPr>
          <w:color w:val="000000"/>
          <w:lang w:val="ru" w:eastAsia="en-US"/>
        </w:rPr>
        <w:t>во</w:t>
      </w:r>
      <w:r w:rsidRPr="003D4717">
        <w:rPr>
          <w:color w:val="000000"/>
          <w:lang w:val="en-US" w:eastAsia="en-US"/>
        </w:rPr>
        <w:t xml:space="preserve"> </w:t>
      </w:r>
      <w:r w:rsidRPr="003D4717">
        <w:rPr>
          <w:color w:val="000000"/>
          <w:lang w:val="ru" w:eastAsia="en-US"/>
        </w:rPr>
        <w:t>взаимоотношениях</w:t>
      </w:r>
      <w:r w:rsidRPr="003D4717">
        <w:rPr>
          <w:color w:val="000000"/>
          <w:lang w:val="en-US" w:eastAsia="en-US"/>
        </w:rPr>
        <w:t xml:space="preserve"> </w:t>
      </w:r>
      <w:r w:rsidRPr="003D4717">
        <w:rPr>
          <w:color w:val="000000"/>
          <w:lang w:val="ru" w:eastAsia="en-US"/>
        </w:rPr>
        <w:t>с</w:t>
      </w:r>
      <w:r w:rsidRPr="003D4717">
        <w:rPr>
          <w:color w:val="000000"/>
          <w:lang w:val="en-US" w:eastAsia="en-US"/>
        </w:rPr>
        <w:t xml:space="preserve"> </w:t>
      </w:r>
      <w:r w:rsidRPr="003D4717">
        <w:rPr>
          <w:color w:val="000000"/>
          <w:lang w:val="ru" w:eastAsia="en-US"/>
        </w:rPr>
        <w:t>поставщиками</w:t>
      </w:r>
      <w:r w:rsidR="001570E5" w:rsidRPr="003D4717">
        <w:rPr>
          <w:color w:val="000000"/>
          <w:lang w:val="en-US" w:eastAsia="en-US"/>
        </w:rPr>
        <w:t xml:space="preserve"> (Information technology — Security techniques — Information security for supplier relationships)</w:t>
      </w:r>
    </w:p>
    <w:p w14:paraId="1B0D418B" w14:textId="39566245" w:rsidR="00DE6051" w:rsidRPr="003D4717" w:rsidRDefault="00DE6051" w:rsidP="000C0CCF">
      <w:pPr>
        <w:autoSpaceDE w:val="0"/>
        <w:autoSpaceDN w:val="0"/>
        <w:adjustRightInd w:val="0"/>
        <w:ind w:firstLine="567"/>
        <w:jc w:val="both"/>
        <w:rPr>
          <w:color w:val="000000"/>
          <w:lang w:val="en-US" w:eastAsia="en-US"/>
        </w:rPr>
      </w:pPr>
      <w:r w:rsidRPr="00D20555">
        <w:rPr>
          <w:color w:val="000000"/>
          <w:lang w:val="ru" w:eastAsia="en-US"/>
        </w:rPr>
        <w:t xml:space="preserve">[35] ISO/IEC 27037 </w:t>
      </w:r>
      <w:r w:rsidRPr="003D4717">
        <w:rPr>
          <w:color w:val="000000"/>
          <w:lang w:val="ru" w:eastAsia="en-US"/>
        </w:rPr>
        <w:t>Информационные технологии. Методы защиты.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идентификации</w:t>
      </w:r>
      <w:r w:rsidRPr="003D4717">
        <w:rPr>
          <w:color w:val="000000"/>
          <w:lang w:val="en-US" w:eastAsia="en-US"/>
        </w:rPr>
        <w:t xml:space="preserve">, </w:t>
      </w:r>
      <w:r w:rsidRPr="003D4717">
        <w:rPr>
          <w:color w:val="000000"/>
          <w:lang w:val="ru" w:eastAsia="en-US"/>
        </w:rPr>
        <w:t>сбору</w:t>
      </w:r>
      <w:r w:rsidRPr="003D4717">
        <w:rPr>
          <w:color w:val="000000"/>
          <w:lang w:val="en-US" w:eastAsia="en-US"/>
        </w:rPr>
        <w:t xml:space="preserve">, </w:t>
      </w:r>
      <w:r w:rsidRPr="003D4717">
        <w:rPr>
          <w:color w:val="000000"/>
          <w:lang w:val="ru" w:eastAsia="en-US"/>
        </w:rPr>
        <w:t>приобретению</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сохранению</w:t>
      </w:r>
      <w:r w:rsidRPr="003D4717">
        <w:rPr>
          <w:color w:val="000000"/>
          <w:lang w:val="en-US" w:eastAsia="en-US"/>
        </w:rPr>
        <w:t xml:space="preserve"> </w:t>
      </w:r>
      <w:r w:rsidRPr="003D4717">
        <w:rPr>
          <w:color w:val="000000"/>
          <w:lang w:val="ru" w:eastAsia="en-US"/>
        </w:rPr>
        <w:t>цифровых</w:t>
      </w:r>
      <w:r w:rsidRPr="003D4717">
        <w:rPr>
          <w:color w:val="000000"/>
          <w:lang w:val="en-US" w:eastAsia="en-US"/>
        </w:rPr>
        <w:t xml:space="preserve"> </w:t>
      </w:r>
      <w:r w:rsidRPr="003D4717">
        <w:rPr>
          <w:color w:val="000000"/>
          <w:lang w:val="ru" w:eastAsia="en-US"/>
        </w:rPr>
        <w:t>данных</w:t>
      </w:r>
      <w:r w:rsidR="000C0CCF" w:rsidRPr="003D4717">
        <w:rPr>
          <w:color w:val="000000"/>
          <w:lang w:val="en-US" w:eastAsia="en-US"/>
        </w:rPr>
        <w:t xml:space="preserve"> (Information technology — Security techniques — Guidelines for identification, collection, acquisition and preservation of digital evidence)</w:t>
      </w:r>
    </w:p>
    <w:p w14:paraId="6698300F" w14:textId="4204CE04"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[36] ISO/IEC 27040 </w:t>
      </w:r>
      <w:r w:rsidRPr="003D4717">
        <w:rPr>
          <w:color w:val="000000"/>
          <w:lang w:val="ru" w:eastAsia="en-US"/>
        </w:rPr>
        <w:t>Информационные технологии. Методы защиты. Безопасность</w:t>
      </w:r>
      <w:r w:rsidRPr="003D4717">
        <w:rPr>
          <w:color w:val="000000"/>
          <w:lang w:val="en-US" w:eastAsia="en-US"/>
        </w:rPr>
        <w:t xml:space="preserve"> </w:t>
      </w:r>
      <w:r w:rsidRPr="003D4717">
        <w:rPr>
          <w:color w:val="000000"/>
          <w:lang w:val="ru" w:eastAsia="en-US"/>
        </w:rPr>
        <w:t>хранения</w:t>
      </w:r>
      <w:r w:rsidR="000C0CCF" w:rsidRPr="003D4717">
        <w:rPr>
          <w:color w:val="000000"/>
          <w:lang w:val="en-US" w:eastAsia="en-US"/>
        </w:rPr>
        <w:t xml:space="preserve"> (Information technology — Security techniques — Storage security)</w:t>
      </w:r>
    </w:p>
    <w:p w14:paraId="7778A2FC" w14:textId="75EDFF24"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[37] ISO/IEC 27050 (все части), </w:t>
      </w:r>
      <w:r w:rsidRPr="003D4717">
        <w:rPr>
          <w:color w:val="000000"/>
          <w:lang w:val="ru" w:eastAsia="en-US"/>
        </w:rPr>
        <w:t>Информационные технологии. Обнаружение</w:t>
      </w:r>
      <w:r w:rsidRPr="003D4717">
        <w:rPr>
          <w:color w:val="000000"/>
          <w:lang w:val="en-US" w:eastAsia="en-US"/>
        </w:rPr>
        <w:t xml:space="preserve"> </w:t>
      </w:r>
      <w:r w:rsidRPr="003D4717">
        <w:rPr>
          <w:color w:val="000000"/>
          <w:lang w:val="ru" w:eastAsia="en-US"/>
        </w:rPr>
        <w:t>электронных</w:t>
      </w:r>
      <w:r w:rsidRPr="003D4717">
        <w:rPr>
          <w:color w:val="000000"/>
          <w:lang w:val="en-US" w:eastAsia="en-US"/>
        </w:rPr>
        <w:t xml:space="preserve"> </w:t>
      </w:r>
      <w:r w:rsidRPr="003D4717">
        <w:rPr>
          <w:color w:val="000000"/>
          <w:lang w:val="ru" w:eastAsia="en-US"/>
        </w:rPr>
        <w:t>данных</w:t>
      </w:r>
      <w:r w:rsidR="00CF51E0" w:rsidRPr="003D4717">
        <w:rPr>
          <w:color w:val="000000"/>
          <w:lang w:val="en-US" w:eastAsia="en-US"/>
        </w:rPr>
        <w:t xml:space="preserve"> (Information technology — Electronic discovery)</w:t>
      </w:r>
    </w:p>
    <w:p w14:paraId="6A11A132" w14:textId="4D60429F" w:rsidR="00DE6051" w:rsidRPr="003D4717" w:rsidRDefault="00DE6051" w:rsidP="00CF51E0">
      <w:pPr>
        <w:autoSpaceDE w:val="0"/>
        <w:autoSpaceDN w:val="0"/>
        <w:adjustRightInd w:val="0"/>
        <w:ind w:firstLine="567"/>
        <w:jc w:val="both"/>
        <w:rPr>
          <w:color w:val="000000"/>
          <w:lang w:val="en-US" w:eastAsia="en-US"/>
        </w:rPr>
      </w:pPr>
      <w:r w:rsidRPr="00D20555">
        <w:rPr>
          <w:color w:val="000000"/>
          <w:lang w:val="ru" w:eastAsia="en-US"/>
        </w:rPr>
        <w:t xml:space="preserve">[38] ISO/IEC TS 27110 </w:t>
      </w:r>
      <w:r w:rsidRPr="003D4717">
        <w:rPr>
          <w:color w:val="000000"/>
          <w:lang w:val="ru" w:eastAsia="en-US"/>
        </w:rPr>
        <w:t xml:space="preserve">Информационные технологии, </w:t>
      </w:r>
      <w:proofErr w:type="spellStart"/>
      <w:r w:rsidRPr="003D4717">
        <w:rPr>
          <w:color w:val="000000"/>
          <w:lang w:val="ru" w:eastAsia="en-US"/>
        </w:rPr>
        <w:t>кибербезопасность</w:t>
      </w:r>
      <w:proofErr w:type="spellEnd"/>
      <w:r w:rsidRPr="003D4717">
        <w:rPr>
          <w:color w:val="000000"/>
          <w:lang w:val="ru" w:eastAsia="en-US"/>
        </w:rPr>
        <w:t xml:space="preserve"> и защита частной жизни. Руководящие</w:t>
      </w:r>
      <w:r w:rsidRPr="003D4717">
        <w:rPr>
          <w:color w:val="000000"/>
          <w:lang w:val="en-US" w:eastAsia="en-US"/>
        </w:rPr>
        <w:t xml:space="preserve"> </w:t>
      </w:r>
      <w:r w:rsidRPr="003D4717">
        <w:rPr>
          <w:color w:val="000000"/>
          <w:lang w:val="ru" w:eastAsia="en-US"/>
        </w:rPr>
        <w:t>принципы</w:t>
      </w:r>
      <w:r w:rsidRPr="003D4717">
        <w:rPr>
          <w:color w:val="000000"/>
          <w:lang w:val="en-US" w:eastAsia="en-US"/>
        </w:rPr>
        <w:t xml:space="preserve"> </w:t>
      </w:r>
      <w:r w:rsidRPr="003D4717">
        <w:rPr>
          <w:color w:val="000000"/>
          <w:lang w:val="ru" w:eastAsia="en-US"/>
        </w:rPr>
        <w:t>разработки</w:t>
      </w:r>
      <w:r w:rsidRPr="003D4717">
        <w:rPr>
          <w:color w:val="000000"/>
          <w:lang w:val="en-US" w:eastAsia="en-US"/>
        </w:rPr>
        <w:t xml:space="preserve"> </w:t>
      </w:r>
      <w:r w:rsidRPr="003D4717">
        <w:rPr>
          <w:color w:val="000000"/>
          <w:lang w:val="ru" w:eastAsia="en-US"/>
        </w:rPr>
        <w:t>рамок</w:t>
      </w:r>
      <w:r w:rsidRPr="003D4717">
        <w:rPr>
          <w:color w:val="000000"/>
          <w:lang w:val="en-US" w:eastAsia="en-US"/>
        </w:rPr>
        <w:t xml:space="preserve"> </w:t>
      </w:r>
      <w:proofErr w:type="spellStart"/>
      <w:r w:rsidRPr="003D4717">
        <w:rPr>
          <w:color w:val="000000"/>
          <w:lang w:val="ru" w:eastAsia="en-US"/>
        </w:rPr>
        <w:t>кибербезопасности</w:t>
      </w:r>
      <w:proofErr w:type="spellEnd"/>
      <w:r w:rsidR="00CF51E0" w:rsidRPr="003D4717">
        <w:rPr>
          <w:color w:val="000000"/>
          <w:lang w:val="en-US" w:eastAsia="en-US"/>
        </w:rPr>
        <w:t xml:space="preserve"> (Information technology, cybersecurity and privacy protection — Cybersecurity framework development guidelines)</w:t>
      </w:r>
    </w:p>
    <w:p w14:paraId="4161DA8C" w14:textId="00E8BF6F" w:rsidR="00DE6051" w:rsidRPr="003D4717" w:rsidRDefault="00DE6051" w:rsidP="00CA58D4">
      <w:pPr>
        <w:autoSpaceDE w:val="0"/>
        <w:autoSpaceDN w:val="0"/>
        <w:adjustRightInd w:val="0"/>
        <w:ind w:firstLine="567"/>
        <w:jc w:val="both"/>
        <w:rPr>
          <w:color w:val="000000"/>
          <w:lang w:val="en-US" w:eastAsia="en-US"/>
        </w:rPr>
      </w:pPr>
      <w:r w:rsidRPr="00D20555">
        <w:rPr>
          <w:color w:val="000000"/>
          <w:lang w:val="ru" w:eastAsia="en-US"/>
        </w:rPr>
        <w:t xml:space="preserve">[39] ISO/IEC 27701 </w:t>
      </w:r>
      <w:r w:rsidRPr="003D4717">
        <w:rPr>
          <w:color w:val="000000"/>
          <w:lang w:val="ru" w:eastAsia="en-US"/>
        </w:rPr>
        <w:t>Методы безопасности. Расширения ISO/IEC 27001 и ISO/IEC 27002 для управления конфиденциальной информацией. Требования</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руководящие</w:t>
      </w:r>
      <w:r w:rsidRPr="003D4717">
        <w:rPr>
          <w:color w:val="000000"/>
          <w:lang w:val="en-US" w:eastAsia="en-US"/>
        </w:rPr>
        <w:t xml:space="preserve"> </w:t>
      </w:r>
      <w:r w:rsidRPr="003D4717">
        <w:rPr>
          <w:color w:val="000000"/>
          <w:lang w:val="ru" w:eastAsia="en-US"/>
        </w:rPr>
        <w:t>указания</w:t>
      </w:r>
      <w:r w:rsidR="00CA58D4" w:rsidRPr="003D4717">
        <w:rPr>
          <w:color w:val="000000"/>
          <w:lang w:val="en-US" w:eastAsia="en-US"/>
        </w:rPr>
        <w:t xml:space="preserve"> (Security techniques — Extension to ISO/IEC 27001 and ISO/IEC 27002 for privacy information management — Requirements and guidelines)</w:t>
      </w:r>
    </w:p>
    <w:p w14:paraId="620A0F77" w14:textId="7C04A77D" w:rsidR="00DE6051" w:rsidRPr="003D4717" w:rsidRDefault="00DE6051" w:rsidP="00592E43">
      <w:pPr>
        <w:autoSpaceDE w:val="0"/>
        <w:autoSpaceDN w:val="0"/>
        <w:adjustRightInd w:val="0"/>
        <w:ind w:firstLine="567"/>
        <w:jc w:val="both"/>
        <w:rPr>
          <w:color w:val="000000"/>
          <w:lang w:val="en-US" w:eastAsia="en-US"/>
        </w:rPr>
      </w:pPr>
      <w:r w:rsidRPr="003D4717">
        <w:rPr>
          <w:color w:val="000000"/>
          <w:lang w:val="en-US" w:eastAsia="en-US"/>
        </w:rPr>
        <w:t>[40] ISO 27799</w:t>
      </w:r>
      <w:r w:rsidR="00EE2676" w:rsidRPr="003D4717">
        <w:rPr>
          <w:color w:val="000000"/>
          <w:lang w:val="en-US" w:eastAsia="en-US"/>
        </w:rPr>
        <w:t xml:space="preserve"> </w:t>
      </w:r>
      <w:r w:rsidRPr="003D4717">
        <w:rPr>
          <w:color w:val="000000"/>
          <w:lang w:val="ru" w:eastAsia="en-US"/>
        </w:rPr>
        <w:t>Информатика</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здравоохранении</w:t>
      </w:r>
      <w:r w:rsidRPr="003D4717">
        <w:rPr>
          <w:color w:val="000000"/>
          <w:lang w:val="en-US" w:eastAsia="en-US"/>
        </w:rPr>
        <w:t xml:space="preserve">. </w:t>
      </w:r>
      <w:r w:rsidRPr="003D4717">
        <w:rPr>
          <w:color w:val="000000"/>
          <w:lang w:val="ru" w:eastAsia="en-US"/>
        </w:rPr>
        <w:t>Управление</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здравоохранении</w:t>
      </w:r>
      <w:r w:rsidRPr="003D4717">
        <w:rPr>
          <w:color w:val="000000"/>
          <w:lang w:val="en-US" w:eastAsia="en-US"/>
        </w:rPr>
        <w:t xml:space="preserve"> </w:t>
      </w:r>
      <w:r w:rsidRPr="003D4717">
        <w:rPr>
          <w:color w:val="000000"/>
          <w:lang w:val="ru" w:eastAsia="en-US"/>
        </w:rPr>
        <w:t>с</w:t>
      </w:r>
      <w:r w:rsidRPr="003D4717">
        <w:rPr>
          <w:color w:val="000000"/>
          <w:lang w:val="en-US" w:eastAsia="en-US"/>
        </w:rPr>
        <w:t xml:space="preserve"> </w:t>
      </w:r>
      <w:r w:rsidRPr="003D4717">
        <w:rPr>
          <w:color w:val="000000"/>
          <w:lang w:val="ru" w:eastAsia="en-US"/>
        </w:rPr>
        <w:t>использованием</w:t>
      </w:r>
      <w:r w:rsidRPr="003D4717">
        <w:rPr>
          <w:color w:val="000000"/>
          <w:lang w:val="en-US" w:eastAsia="en-US"/>
        </w:rPr>
        <w:t xml:space="preserve"> </w:t>
      </w:r>
      <w:r w:rsidRPr="003D4717">
        <w:rPr>
          <w:color w:val="000000"/>
          <w:lang w:val="ru" w:eastAsia="en-US"/>
        </w:rPr>
        <w:t>стандарта</w:t>
      </w:r>
      <w:r w:rsidRPr="003D4717">
        <w:rPr>
          <w:color w:val="000000"/>
          <w:lang w:val="en-US" w:eastAsia="en-US"/>
        </w:rPr>
        <w:t xml:space="preserve"> ISO/IEC 27002</w:t>
      </w:r>
      <w:r w:rsidR="00CA58D4" w:rsidRPr="003D4717">
        <w:rPr>
          <w:color w:val="000000"/>
          <w:lang w:val="en-US" w:eastAsia="en-US"/>
        </w:rPr>
        <w:t xml:space="preserve"> (Health informatics — Information security management in health using ISO/IEC 27002)</w:t>
      </w:r>
    </w:p>
    <w:p w14:paraId="37002392" w14:textId="599A6005"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[41] ISO/IEC 29100 </w:t>
      </w:r>
      <w:r w:rsidRPr="003D4717">
        <w:rPr>
          <w:color w:val="000000"/>
          <w:lang w:val="ru" w:eastAsia="en-US"/>
        </w:rPr>
        <w:t>Информационные технологии. Методы и средства обеспечения безопасности. Основы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персональных</w:t>
      </w:r>
      <w:r w:rsidRPr="003D4717">
        <w:rPr>
          <w:color w:val="000000"/>
          <w:lang w:val="en-US" w:eastAsia="en-US"/>
        </w:rPr>
        <w:t xml:space="preserve"> </w:t>
      </w:r>
      <w:r w:rsidRPr="003D4717">
        <w:rPr>
          <w:color w:val="000000"/>
          <w:lang w:val="ru" w:eastAsia="en-US"/>
        </w:rPr>
        <w:t>данных</w:t>
      </w:r>
      <w:r w:rsidR="00D66D89" w:rsidRPr="003D4717">
        <w:rPr>
          <w:color w:val="000000"/>
          <w:lang w:val="en-US" w:eastAsia="en-US"/>
        </w:rPr>
        <w:t xml:space="preserve"> (Information technology — Security techniques — Privacy framework)</w:t>
      </w:r>
    </w:p>
    <w:p w14:paraId="1B615BA0" w14:textId="12627DB4" w:rsidR="00DE6051" w:rsidRPr="003D4717" w:rsidRDefault="00DE6051" w:rsidP="00D66D89">
      <w:pPr>
        <w:autoSpaceDE w:val="0"/>
        <w:autoSpaceDN w:val="0"/>
        <w:adjustRightInd w:val="0"/>
        <w:ind w:firstLine="567"/>
        <w:jc w:val="both"/>
        <w:rPr>
          <w:color w:val="000000"/>
          <w:lang w:val="en-US" w:eastAsia="en-US"/>
        </w:rPr>
      </w:pPr>
      <w:r w:rsidRPr="00D20555">
        <w:rPr>
          <w:color w:val="000000"/>
          <w:lang w:val="ru" w:eastAsia="en-US"/>
        </w:rPr>
        <w:t xml:space="preserve">[42] ISO/IEC 29115 </w:t>
      </w:r>
      <w:r w:rsidRPr="003D4717">
        <w:rPr>
          <w:color w:val="000000"/>
          <w:lang w:val="ru" w:eastAsia="en-US"/>
        </w:rPr>
        <w:t>Информационные технологии. Методы и средства обеспечения безопасности. Основы</w:t>
      </w:r>
      <w:r w:rsidRPr="003D4717">
        <w:rPr>
          <w:color w:val="000000"/>
          <w:lang w:val="en-US" w:eastAsia="en-US"/>
        </w:rPr>
        <w:t xml:space="preserve"> </w:t>
      </w:r>
      <w:r w:rsidRPr="003D4717">
        <w:rPr>
          <w:color w:val="000000"/>
          <w:lang w:val="ru" w:eastAsia="en-US"/>
        </w:rPr>
        <w:t>доверия</w:t>
      </w:r>
      <w:r w:rsidRPr="003D4717">
        <w:rPr>
          <w:color w:val="000000"/>
          <w:lang w:val="en-US" w:eastAsia="en-US"/>
        </w:rPr>
        <w:t xml:space="preserve"> </w:t>
      </w:r>
      <w:r w:rsidRPr="003D4717">
        <w:rPr>
          <w:color w:val="000000"/>
          <w:lang w:val="ru" w:eastAsia="en-US"/>
        </w:rPr>
        <w:t>к</w:t>
      </w:r>
      <w:r w:rsidRPr="003D4717">
        <w:rPr>
          <w:color w:val="000000"/>
          <w:lang w:val="en-US" w:eastAsia="en-US"/>
        </w:rPr>
        <w:t xml:space="preserve"> </w:t>
      </w:r>
      <w:r w:rsidRPr="003D4717">
        <w:rPr>
          <w:color w:val="000000"/>
          <w:lang w:val="ru" w:eastAsia="en-US"/>
        </w:rPr>
        <w:t>аутентификации</w:t>
      </w:r>
      <w:r w:rsidRPr="003D4717">
        <w:rPr>
          <w:color w:val="000000"/>
          <w:lang w:val="en-US" w:eastAsia="en-US"/>
        </w:rPr>
        <w:t xml:space="preserve"> </w:t>
      </w:r>
      <w:r w:rsidRPr="003D4717">
        <w:rPr>
          <w:color w:val="000000"/>
          <w:lang w:val="ru" w:eastAsia="en-US"/>
        </w:rPr>
        <w:t>сущности</w:t>
      </w:r>
      <w:r w:rsidR="00D66D89" w:rsidRPr="003D4717">
        <w:rPr>
          <w:color w:val="000000"/>
          <w:lang w:val="en-US" w:eastAsia="en-US"/>
        </w:rPr>
        <w:t xml:space="preserve"> (Information technology — Security techniques — Entity authentication assurance framework)</w:t>
      </w:r>
    </w:p>
    <w:p w14:paraId="0104DCD3" w14:textId="677D2CB8" w:rsidR="00DE6051" w:rsidRPr="003D4717" w:rsidRDefault="00DE6051" w:rsidP="00E0788B">
      <w:pPr>
        <w:autoSpaceDE w:val="0"/>
        <w:autoSpaceDN w:val="0"/>
        <w:adjustRightInd w:val="0"/>
        <w:ind w:firstLine="567"/>
        <w:jc w:val="both"/>
        <w:rPr>
          <w:color w:val="000000"/>
          <w:lang w:val="en-US" w:eastAsia="en-US"/>
        </w:rPr>
      </w:pPr>
      <w:r w:rsidRPr="00D20555">
        <w:rPr>
          <w:color w:val="000000"/>
          <w:lang w:val="ru" w:eastAsia="en-US"/>
        </w:rPr>
        <w:t xml:space="preserve">[43] ISO/IEC 29134 </w:t>
      </w:r>
      <w:r w:rsidRPr="003D4717">
        <w:rPr>
          <w:color w:val="000000"/>
          <w:lang w:val="ru" w:eastAsia="en-US"/>
        </w:rPr>
        <w:t>Информационные технологии. Методы и средства обеспечения безопасности. Оценка</w:t>
      </w:r>
      <w:r w:rsidRPr="003D4717">
        <w:rPr>
          <w:color w:val="000000"/>
          <w:lang w:val="en-US" w:eastAsia="en-US"/>
        </w:rPr>
        <w:t xml:space="preserve"> </w:t>
      </w:r>
      <w:r w:rsidRPr="003D4717">
        <w:rPr>
          <w:color w:val="000000"/>
          <w:lang w:val="ru" w:eastAsia="en-US"/>
        </w:rPr>
        <w:t>воздействия</w:t>
      </w:r>
      <w:r w:rsidRPr="003D4717">
        <w:rPr>
          <w:color w:val="000000"/>
          <w:lang w:val="en-US" w:eastAsia="en-US"/>
        </w:rPr>
        <w:t xml:space="preserve"> </w:t>
      </w:r>
      <w:r w:rsidRPr="003D4717">
        <w:rPr>
          <w:color w:val="000000"/>
          <w:lang w:val="ru" w:eastAsia="en-US"/>
        </w:rPr>
        <w:t>на</w:t>
      </w:r>
      <w:r w:rsidRPr="003D4717">
        <w:rPr>
          <w:color w:val="000000"/>
          <w:lang w:val="en-US" w:eastAsia="en-US"/>
        </w:rPr>
        <w:t xml:space="preserve"> </w:t>
      </w:r>
      <w:r w:rsidRPr="003D4717">
        <w:rPr>
          <w:color w:val="000000"/>
          <w:lang w:val="ru" w:eastAsia="en-US"/>
        </w:rPr>
        <w:t>неприкосновенность</w:t>
      </w:r>
      <w:r w:rsidRPr="003D4717">
        <w:rPr>
          <w:color w:val="000000"/>
          <w:lang w:val="en-US" w:eastAsia="en-US"/>
        </w:rPr>
        <w:t xml:space="preserve"> </w:t>
      </w:r>
      <w:r w:rsidRPr="003D4717">
        <w:rPr>
          <w:color w:val="000000"/>
          <w:lang w:val="ru" w:eastAsia="en-US"/>
        </w:rPr>
        <w:t>частной</w:t>
      </w:r>
      <w:r w:rsidRPr="003D4717">
        <w:rPr>
          <w:color w:val="000000"/>
          <w:lang w:val="en-US" w:eastAsia="en-US"/>
        </w:rPr>
        <w:t xml:space="preserve"> </w:t>
      </w:r>
      <w:r w:rsidRPr="003D4717">
        <w:rPr>
          <w:color w:val="000000"/>
          <w:lang w:val="ru" w:eastAsia="en-US"/>
        </w:rPr>
        <w:t>жизни</w:t>
      </w:r>
      <w:r w:rsidR="00E0788B" w:rsidRPr="003D4717">
        <w:rPr>
          <w:color w:val="000000"/>
          <w:lang w:val="en-US" w:eastAsia="en-US"/>
        </w:rPr>
        <w:t xml:space="preserve"> (Information technology — Security techniques — Guidelines for privacy impact assessment)</w:t>
      </w:r>
    </w:p>
    <w:p w14:paraId="32983A02" w14:textId="48296FE0" w:rsidR="00DE6051" w:rsidRPr="003D4717" w:rsidRDefault="00DE6051" w:rsidP="00E0788B">
      <w:pPr>
        <w:autoSpaceDE w:val="0"/>
        <w:autoSpaceDN w:val="0"/>
        <w:adjustRightInd w:val="0"/>
        <w:ind w:firstLine="567"/>
        <w:jc w:val="both"/>
        <w:rPr>
          <w:color w:val="000000"/>
          <w:lang w:val="en-US" w:eastAsia="en-US"/>
        </w:rPr>
      </w:pPr>
      <w:r w:rsidRPr="00D20555">
        <w:rPr>
          <w:color w:val="000000"/>
          <w:lang w:val="ru" w:eastAsia="en-US"/>
        </w:rPr>
        <w:t xml:space="preserve">[44] ISO/IEC 29146 </w:t>
      </w:r>
      <w:r w:rsidRPr="003D4717">
        <w:rPr>
          <w:color w:val="000000"/>
          <w:lang w:val="ru" w:eastAsia="en-US"/>
        </w:rPr>
        <w:t>Информационные технологии. Методы и средства обеспечения безопасности. Основы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доступом</w:t>
      </w:r>
      <w:r w:rsidR="00E0788B" w:rsidRPr="003D4717">
        <w:rPr>
          <w:color w:val="000000"/>
          <w:lang w:val="en-US" w:eastAsia="en-US"/>
        </w:rPr>
        <w:t xml:space="preserve"> (Information technology — Security techniques — A framework for access management)</w:t>
      </w:r>
    </w:p>
    <w:p w14:paraId="14F630C7" w14:textId="78B5C6D4"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[45] ISO/IEC 29147 </w:t>
      </w:r>
      <w:r w:rsidRPr="003D4717">
        <w:rPr>
          <w:color w:val="000000"/>
          <w:lang w:val="ru" w:eastAsia="en-US"/>
        </w:rPr>
        <w:t>Информационные технологии. Методы и средства обеспечения безопасности. Раскрытие</w:t>
      </w:r>
      <w:r w:rsidRPr="003D4717">
        <w:rPr>
          <w:color w:val="000000"/>
          <w:lang w:val="en-US" w:eastAsia="en-US"/>
        </w:rPr>
        <w:t xml:space="preserve"> </w:t>
      </w:r>
      <w:r w:rsidRPr="003D4717">
        <w:rPr>
          <w:color w:val="000000"/>
          <w:lang w:val="ru" w:eastAsia="en-US"/>
        </w:rPr>
        <w:t>уязвимости</w:t>
      </w:r>
      <w:r w:rsidR="00AF6FF2" w:rsidRPr="003D4717">
        <w:rPr>
          <w:color w:val="000000"/>
          <w:lang w:val="en-US" w:eastAsia="en-US"/>
        </w:rPr>
        <w:t xml:space="preserve"> (Information technology — Security techniques — Vulnerability disclosure)</w:t>
      </w:r>
    </w:p>
    <w:p w14:paraId="43B9FD4D" w14:textId="7099A6C7" w:rsidR="00DE6051" w:rsidRPr="003D4717" w:rsidRDefault="00DE6051" w:rsidP="00AF6FF2">
      <w:pPr>
        <w:autoSpaceDE w:val="0"/>
        <w:autoSpaceDN w:val="0"/>
        <w:adjustRightInd w:val="0"/>
        <w:ind w:firstLine="567"/>
        <w:jc w:val="both"/>
        <w:rPr>
          <w:color w:val="000000"/>
          <w:lang w:val="en-US" w:eastAsia="en-US"/>
        </w:rPr>
      </w:pPr>
      <w:r w:rsidRPr="003D4717">
        <w:rPr>
          <w:color w:val="000000"/>
          <w:lang w:val="en-US" w:eastAsia="en-US"/>
        </w:rPr>
        <w:t>[46] ISO 30000</w:t>
      </w:r>
      <w:r w:rsidR="00EE2676" w:rsidRPr="003D4717">
        <w:rPr>
          <w:color w:val="000000"/>
          <w:lang w:val="en-US" w:eastAsia="en-US"/>
        </w:rPr>
        <w:t xml:space="preserve"> </w:t>
      </w:r>
      <w:r w:rsidRPr="003D4717">
        <w:rPr>
          <w:color w:val="000000"/>
          <w:lang w:val="ru" w:eastAsia="en-US"/>
        </w:rPr>
        <w:t>Суда</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морские</w:t>
      </w:r>
      <w:r w:rsidRPr="003D4717">
        <w:rPr>
          <w:color w:val="000000"/>
          <w:lang w:val="en-US" w:eastAsia="en-US"/>
        </w:rPr>
        <w:t xml:space="preserve"> </w:t>
      </w:r>
      <w:r w:rsidRPr="003D4717">
        <w:rPr>
          <w:color w:val="000000"/>
          <w:lang w:val="ru" w:eastAsia="en-US"/>
        </w:rPr>
        <w:t>технологии</w:t>
      </w:r>
      <w:r w:rsidRPr="003D4717">
        <w:rPr>
          <w:color w:val="000000"/>
          <w:lang w:val="en-US" w:eastAsia="en-US"/>
        </w:rPr>
        <w:t xml:space="preserve">. </w:t>
      </w:r>
      <w:r w:rsidRPr="003D4717">
        <w:rPr>
          <w:color w:val="000000"/>
          <w:lang w:val="ru" w:eastAsia="en-US"/>
        </w:rPr>
        <w:t>Системы</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утилизации</w:t>
      </w:r>
      <w:r w:rsidRPr="003D4717">
        <w:rPr>
          <w:color w:val="000000"/>
          <w:lang w:val="en-US" w:eastAsia="en-US"/>
        </w:rPr>
        <w:t xml:space="preserve"> </w:t>
      </w:r>
      <w:r w:rsidRPr="003D4717">
        <w:rPr>
          <w:color w:val="000000"/>
          <w:lang w:val="ru" w:eastAsia="en-US"/>
        </w:rPr>
        <w:t>судов</w:t>
      </w:r>
      <w:r w:rsidRPr="003D4717">
        <w:rPr>
          <w:color w:val="000000"/>
          <w:lang w:val="en-US" w:eastAsia="en-US"/>
        </w:rPr>
        <w:t xml:space="preserve">. </w:t>
      </w:r>
      <w:r w:rsidRPr="003D4717">
        <w:rPr>
          <w:color w:val="000000"/>
          <w:lang w:val="ru" w:eastAsia="en-US"/>
        </w:rPr>
        <w:t>Технические</w:t>
      </w:r>
      <w:r w:rsidRPr="003D4717">
        <w:rPr>
          <w:color w:val="000000"/>
          <w:lang w:val="en-US" w:eastAsia="en-US"/>
        </w:rPr>
        <w:t xml:space="preserve"> </w:t>
      </w:r>
      <w:r w:rsidRPr="003D4717">
        <w:rPr>
          <w:color w:val="000000"/>
          <w:lang w:val="ru" w:eastAsia="en-US"/>
        </w:rPr>
        <w:t>требования</w:t>
      </w:r>
      <w:r w:rsidRPr="003D4717">
        <w:rPr>
          <w:color w:val="000000"/>
          <w:lang w:val="en-US" w:eastAsia="en-US"/>
        </w:rPr>
        <w:t xml:space="preserve"> </w:t>
      </w:r>
      <w:r w:rsidRPr="003D4717">
        <w:rPr>
          <w:color w:val="000000"/>
          <w:lang w:val="ru" w:eastAsia="en-US"/>
        </w:rPr>
        <w:t>к</w:t>
      </w:r>
      <w:r w:rsidRPr="003D4717">
        <w:rPr>
          <w:color w:val="000000"/>
          <w:lang w:val="en-US" w:eastAsia="en-US"/>
        </w:rPr>
        <w:t xml:space="preserve"> </w:t>
      </w:r>
      <w:r w:rsidRPr="003D4717">
        <w:rPr>
          <w:color w:val="000000"/>
          <w:lang w:val="ru" w:eastAsia="en-US"/>
        </w:rPr>
        <w:t>системам</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предприятий</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безопасной</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экологически</w:t>
      </w:r>
      <w:r w:rsidRPr="003D4717">
        <w:rPr>
          <w:color w:val="000000"/>
          <w:lang w:val="en-US" w:eastAsia="en-US"/>
        </w:rPr>
        <w:t xml:space="preserve"> </w:t>
      </w:r>
      <w:r w:rsidRPr="003D4717">
        <w:rPr>
          <w:color w:val="000000"/>
          <w:lang w:val="ru" w:eastAsia="en-US"/>
        </w:rPr>
        <w:t>рациональной</w:t>
      </w:r>
      <w:r w:rsidRPr="003D4717">
        <w:rPr>
          <w:color w:val="000000"/>
          <w:lang w:val="en-US" w:eastAsia="en-US"/>
        </w:rPr>
        <w:t xml:space="preserve"> </w:t>
      </w:r>
      <w:r w:rsidRPr="003D4717">
        <w:rPr>
          <w:color w:val="000000"/>
          <w:lang w:val="ru" w:eastAsia="en-US"/>
        </w:rPr>
        <w:t>утилизации</w:t>
      </w:r>
      <w:r w:rsidRPr="003D4717">
        <w:rPr>
          <w:color w:val="000000"/>
          <w:lang w:val="en-US" w:eastAsia="en-US"/>
        </w:rPr>
        <w:t xml:space="preserve"> </w:t>
      </w:r>
      <w:r w:rsidRPr="003D4717">
        <w:rPr>
          <w:color w:val="000000"/>
          <w:lang w:val="ru" w:eastAsia="en-US"/>
        </w:rPr>
        <w:t>судов</w:t>
      </w:r>
      <w:r w:rsidR="00AF6FF2" w:rsidRPr="003D4717">
        <w:rPr>
          <w:color w:val="000000"/>
          <w:lang w:val="en-US" w:eastAsia="en-US"/>
        </w:rPr>
        <w:t xml:space="preserve"> (Ships and marine technology — Ship recycling management systems — Specifications for management systems for safe and environmentally sound ship recycling facilities)</w:t>
      </w:r>
    </w:p>
    <w:p w14:paraId="51373B3E" w14:textId="51A0128F"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[47] ISO/IEC 30111 </w:t>
      </w:r>
      <w:r w:rsidRPr="003D4717">
        <w:rPr>
          <w:color w:val="000000"/>
          <w:lang w:val="ru" w:eastAsia="en-US"/>
        </w:rPr>
        <w:t>Информационные технологии. Методы и средства обеспечения безопасности. Процессы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уязвимостями</w:t>
      </w:r>
      <w:r w:rsidR="00AF6FF2" w:rsidRPr="003D4717">
        <w:rPr>
          <w:color w:val="000000"/>
          <w:lang w:val="en-US" w:eastAsia="en-US"/>
        </w:rPr>
        <w:t xml:space="preserve"> (Information technology — Security techniques — Vulnerability handling processes)</w:t>
      </w:r>
    </w:p>
    <w:p w14:paraId="4EE88799" w14:textId="04F4D1F1" w:rsidR="00DE6051" w:rsidRPr="003D4717" w:rsidRDefault="00DE6051" w:rsidP="00592E43">
      <w:pPr>
        <w:autoSpaceDE w:val="0"/>
        <w:autoSpaceDN w:val="0"/>
        <w:adjustRightInd w:val="0"/>
        <w:ind w:firstLine="567"/>
        <w:jc w:val="both"/>
        <w:rPr>
          <w:color w:val="000000"/>
          <w:lang w:eastAsia="en-US"/>
        </w:rPr>
      </w:pPr>
      <w:r w:rsidRPr="00D20555">
        <w:rPr>
          <w:color w:val="000000"/>
          <w:lang w:val="ru" w:eastAsia="en-US"/>
        </w:rPr>
        <w:t>[48] ISO 31000:2018</w:t>
      </w:r>
      <w:r w:rsidRPr="003D4717">
        <w:rPr>
          <w:color w:val="000000"/>
          <w:lang w:val="ru" w:eastAsia="en-US"/>
        </w:rPr>
        <w:t xml:space="preserve"> Управление рисками. Руководящие</w:t>
      </w:r>
      <w:r w:rsidRPr="003D4717">
        <w:rPr>
          <w:color w:val="000000"/>
          <w:lang w:eastAsia="en-US"/>
        </w:rPr>
        <w:t xml:space="preserve"> </w:t>
      </w:r>
      <w:r w:rsidRPr="003D4717">
        <w:rPr>
          <w:color w:val="000000"/>
          <w:lang w:val="ru" w:eastAsia="en-US"/>
        </w:rPr>
        <w:t>принципы</w:t>
      </w:r>
      <w:r w:rsidR="000734E6" w:rsidRPr="003D4717">
        <w:rPr>
          <w:color w:val="000000"/>
          <w:lang w:eastAsia="en-US"/>
        </w:rPr>
        <w:t xml:space="preserve"> (</w:t>
      </w:r>
      <w:r w:rsidR="000734E6" w:rsidRPr="003D4717">
        <w:rPr>
          <w:color w:val="000000"/>
          <w:lang w:val="en-US" w:eastAsia="en-US"/>
        </w:rPr>
        <w:t>Risk</w:t>
      </w:r>
      <w:r w:rsidR="000734E6" w:rsidRPr="003D4717">
        <w:rPr>
          <w:color w:val="000000"/>
          <w:lang w:eastAsia="en-US"/>
        </w:rPr>
        <w:t xml:space="preserve"> </w:t>
      </w:r>
      <w:r w:rsidR="000734E6" w:rsidRPr="003D4717">
        <w:rPr>
          <w:color w:val="000000"/>
          <w:lang w:val="en-US" w:eastAsia="en-US"/>
        </w:rPr>
        <w:t>management</w:t>
      </w:r>
      <w:r w:rsidR="000734E6" w:rsidRPr="003D4717">
        <w:rPr>
          <w:color w:val="000000"/>
          <w:lang w:eastAsia="en-US"/>
        </w:rPr>
        <w:t xml:space="preserve"> — </w:t>
      </w:r>
      <w:r w:rsidR="000734E6" w:rsidRPr="003D4717">
        <w:rPr>
          <w:color w:val="000000"/>
          <w:lang w:val="en-US" w:eastAsia="en-US"/>
        </w:rPr>
        <w:t>Guidelines</w:t>
      </w:r>
      <w:r w:rsidR="000734E6" w:rsidRPr="003D4717">
        <w:rPr>
          <w:color w:val="000000"/>
          <w:lang w:eastAsia="en-US"/>
        </w:rPr>
        <w:t>)</w:t>
      </w:r>
    </w:p>
    <w:p w14:paraId="49A6DCC3" w14:textId="3F26C3CC" w:rsidR="00DE6051" w:rsidRPr="003D4717" w:rsidRDefault="00DE6051" w:rsidP="00592E43">
      <w:pPr>
        <w:autoSpaceDE w:val="0"/>
        <w:autoSpaceDN w:val="0"/>
        <w:adjustRightInd w:val="0"/>
        <w:ind w:firstLine="567"/>
        <w:jc w:val="both"/>
        <w:rPr>
          <w:color w:val="000000"/>
          <w:lang w:val="en-US" w:eastAsia="en-US"/>
        </w:rPr>
      </w:pPr>
      <w:r w:rsidRPr="003D4717">
        <w:rPr>
          <w:color w:val="000000"/>
          <w:lang w:val="en-US" w:eastAsia="en-US"/>
        </w:rPr>
        <w:lastRenderedPageBreak/>
        <w:t xml:space="preserve">[49] IEC 31010 </w:t>
      </w:r>
      <w:r w:rsidRPr="003D4717">
        <w:rPr>
          <w:color w:val="000000"/>
          <w:lang w:val="ru" w:eastAsia="en-US"/>
        </w:rPr>
        <w:t>Менеджмент</w:t>
      </w:r>
      <w:r w:rsidRPr="003D4717">
        <w:rPr>
          <w:color w:val="000000"/>
          <w:lang w:val="en-US" w:eastAsia="en-US"/>
        </w:rPr>
        <w:t xml:space="preserve"> </w:t>
      </w:r>
      <w:r w:rsidRPr="003D4717">
        <w:rPr>
          <w:color w:val="000000"/>
          <w:lang w:val="ru" w:eastAsia="en-US"/>
        </w:rPr>
        <w:t>риска</w:t>
      </w:r>
      <w:r w:rsidRPr="003D4717">
        <w:rPr>
          <w:color w:val="000000"/>
          <w:lang w:val="en-US" w:eastAsia="en-US"/>
        </w:rPr>
        <w:t xml:space="preserve">. </w:t>
      </w:r>
      <w:r w:rsidRPr="003D4717">
        <w:rPr>
          <w:color w:val="000000"/>
          <w:lang w:val="ru" w:eastAsia="en-US"/>
        </w:rPr>
        <w:t>Методы</w:t>
      </w:r>
      <w:r w:rsidRPr="003D4717">
        <w:rPr>
          <w:color w:val="000000"/>
          <w:lang w:val="en-US" w:eastAsia="en-US"/>
        </w:rPr>
        <w:t xml:space="preserve"> </w:t>
      </w:r>
      <w:r w:rsidRPr="003D4717">
        <w:rPr>
          <w:color w:val="000000"/>
          <w:lang w:val="ru" w:eastAsia="en-US"/>
        </w:rPr>
        <w:t>оценки</w:t>
      </w:r>
      <w:r w:rsidRPr="003D4717">
        <w:rPr>
          <w:color w:val="000000"/>
          <w:lang w:val="en-US" w:eastAsia="en-US"/>
        </w:rPr>
        <w:t xml:space="preserve"> </w:t>
      </w:r>
      <w:r w:rsidRPr="003D4717">
        <w:rPr>
          <w:color w:val="000000"/>
          <w:lang w:val="ru" w:eastAsia="en-US"/>
        </w:rPr>
        <w:t>рисков</w:t>
      </w:r>
      <w:r w:rsidR="000734E6" w:rsidRPr="003D4717">
        <w:rPr>
          <w:color w:val="000000"/>
          <w:lang w:val="en-US" w:eastAsia="en-US"/>
        </w:rPr>
        <w:t xml:space="preserve"> (Risk management — Risk assessment techniques)</w:t>
      </w:r>
    </w:p>
    <w:p w14:paraId="216FF910" w14:textId="3CB76442" w:rsidR="00DE6051" w:rsidRPr="003D4717" w:rsidRDefault="00DE6051" w:rsidP="00592E43">
      <w:pPr>
        <w:autoSpaceDE w:val="0"/>
        <w:autoSpaceDN w:val="0"/>
        <w:adjustRightInd w:val="0"/>
        <w:ind w:firstLine="567"/>
        <w:jc w:val="both"/>
        <w:rPr>
          <w:color w:val="000000"/>
          <w:lang w:val="en-US" w:eastAsia="en-US"/>
        </w:rPr>
      </w:pPr>
      <w:r w:rsidRPr="00D20555">
        <w:rPr>
          <w:color w:val="000000"/>
          <w:lang w:val="ru" w:eastAsia="en-US"/>
        </w:rPr>
        <w:t xml:space="preserve">[50] ISO/IEC 22123 (все части), </w:t>
      </w:r>
      <w:r w:rsidRPr="003D4717">
        <w:rPr>
          <w:color w:val="000000"/>
          <w:lang w:val="ru" w:eastAsia="en-US"/>
        </w:rPr>
        <w:t>Информационные технологии. Облачные</w:t>
      </w:r>
      <w:r w:rsidRPr="003D4717">
        <w:rPr>
          <w:color w:val="000000"/>
          <w:lang w:val="en-US" w:eastAsia="en-US"/>
        </w:rPr>
        <w:t xml:space="preserve"> </w:t>
      </w:r>
      <w:r w:rsidRPr="003D4717">
        <w:rPr>
          <w:color w:val="000000"/>
          <w:lang w:val="ru" w:eastAsia="en-US"/>
        </w:rPr>
        <w:t>вычисления</w:t>
      </w:r>
      <w:r w:rsidR="00870029" w:rsidRPr="003D4717">
        <w:rPr>
          <w:color w:val="000000"/>
          <w:lang w:val="en-US" w:eastAsia="en-US"/>
        </w:rPr>
        <w:t xml:space="preserve"> (Information technology — Cloud computing)</w:t>
      </w:r>
    </w:p>
    <w:p w14:paraId="5FB29495" w14:textId="4D323A42" w:rsidR="00DE6051" w:rsidRPr="003D4717" w:rsidRDefault="00DE6051" w:rsidP="00870029">
      <w:pPr>
        <w:autoSpaceDE w:val="0"/>
        <w:autoSpaceDN w:val="0"/>
        <w:adjustRightInd w:val="0"/>
        <w:ind w:firstLine="567"/>
        <w:jc w:val="both"/>
        <w:rPr>
          <w:color w:val="000000"/>
          <w:lang w:val="en-US" w:eastAsia="en-US"/>
        </w:rPr>
      </w:pPr>
      <w:r w:rsidRPr="00D20555">
        <w:rPr>
          <w:color w:val="000000"/>
          <w:lang w:val="ru" w:eastAsia="en-US"/>
        </w:rPr>
        <w:t xml:space="preserve">[51] ISO/IEC 27555 </w:t>
      </w:r>
      <w:r w:rsidRPr="003D4717">
        <w:rPr>
          <w:color w:val="000000"/>
          <w:lang w:val="ru" w:eastAsia="en-US"/>
        </w:rPr>
        <w:t xml:space="preserve">Информационная безопасность, </w:t>
      </w:r>
      <w:proofErr w:type="spellStart"/>
      <w:r w:rsidRPr="003D4717">
        <w:rPr>
          <w:color w:val="000000"/>
          <w:lang w:val="ru" w:eastAsia="en-US"/>
        </w:rPr>
        <w:t>кибербезопасность</w:t>
      </w:r>
      <w:proofErr w:type="spellEnd"/>
      <w:r w:rsidRPr="003D4717">
        <w:rPr>
          <w:color w:val="000000"/>
          <w:lang w:val="ru" w:eastAsia="en-US"/>
        </w:rPr>
        <w:t xml:space="preserve"> и защита конфиденциальности. Рекомендации</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удалению</w:t>
      </w:r>
      <w:r w:rsidRPr="003D4717">
        <w:rPr>
          <w:color w:val="000000"/>
          <w:lang w:val="en-US" w:eastAsia="en-US"/>
        </w:rPr>
        <w:t xml:space="preserve"> </w:t>
      </w:r>
      <w:r w:rsidRPr="003D4717">
        <w:rPr>
          <w:color w:val="000000"/>
          <w:lang w:val="ru" w:eastAsia="en-US"/>
        </w:rPr>
        <w:t>личной</w:t>
      </w:r>
      <w:r w:rsidRPr="003D4717">
        <w:rPr>
          <w:color w:val="000000"/>
          <w:lang w:val="en-US" w:eastAsia="en-US"/>
        </w:rPr>
        <w:t xml:space="preserve"> </w:t>
      </w:r>
      <w:r w:rsidRPr="003D4717">
        <w:rPr>
          <w:color w:val="000000"/>
          <w:lang w:val="ru" w:eastAsia="en-US"/>
        </w:rPr>
        <w:t>информации</w:t>
      </w:r>
      <w:r w:rsidR="00870029" w:rsidRPr="003D4717">
        <w:rPr>
          <w:color w:val="000000"/>
          <w:lang w:val="en-US" w:eastAsia="en-US"/>
        </w:rPr>
        <w:t xml:space="preserve"> (Information security, cybersecurity and privacy protection — Guidelines on personally identifiable information deletion)</w:t>
      </w:r>
    </w:p>
    <w:p w14:paraId="60FAF3B1" w14:textId="3E052954" w:rsidR="00DE6051" w:rsidRPr="003D4717" w:rsidRDefault="00DE6051" w:rsidP="00592E43">
      <w:pPr>
        <w:autoSpaceDE w:val="0"/>
        <w:autoSpaceDN w:val="0"/>
        <w:adjustRightInd w:val="0"/>
        <w:ind w:firstLine="567"/>
        <w:jc w:val="both"/>
        <w:rPr>
          <w:lang w:eastAsia="en-US"/>
        </w:rPr>
      </w:pPr>
      <w:r w:rsidRPr="00D20555">
        <w:rPr>
          <w:color w:val="000000"/>
          <w:lang w:val="ru" w:eastAsia="en-US"/>
        </w:rPr>
        <w:t xml:space="preserve">[52] Форум информационной безопасности (ФИБ). Стандарт надлежащей практики ФИБ для информационной безопасности 2020, август 2018 г. Доступно по адресу </w:t>
      </w:r>
      <w:r w:rsidRPr="003D4717">
        <w:rPr>
          <w:lang w:val="ru" w:eastAsia="en-US"/>
        </w:rPr>
        <w:t>https://www.securityforum.org/tool/standard-of -good-practice-for-information-security-2020/</w:t>
      </w:r>
    </w:p>
    <w:p w14:paraId="1663A5CB" w14:textId="1AF1C4F4" w:rsidR="00DE6051" w:rsidRPr="00D20555" w:rsidRDefault="00DE6051" w:rsidP="00592E43">
      <w:pPr>
        <w:autoSpaceDE w:val="0"/>
        <w:autoSpaceDN w:val="0"/>
        <w:adjustRightInd w:val="0"/>
        <w:ind w:firstLine="567"/>
        <w:jc w:val="both"/>
        <w:rPr>
          <w:color w:val="000000"/>
          <w:lang w:eastAsia="en-US"/>
        </w:rPr>
      </w:pPr>
      <w:r w:rsidRPr="00D20555">
        <w:rPr>
          <w:color w:val="000000"/>
          <w:lang w:val="ru" w:eastAsia="en-US"/>
        </w:rPr>
        <w:t xml:space="preserve">[53] Основы ITIL® </w:t>
      </w:r>
      <w:proofErr w:type="spellStart"/>
      <w:r w:rsidRPr="00D20555">
        <w:rPr>
          <w:color w:val="000000"/>
          <w:lang w:val="ru" w:eastAsia="en-US"/>
        </w:rPr>
        <w:t>ITIL</w:t>
      </w:r>
      <w:proofErr w:type="spellEnd"/>
      <w:r w:rsidRPr="00D20555">
        <w:rPr>
          <w:color w:val="000000"/>
          <w:lang w:val="ru" w:eastAsia="en-US"/>
        </w:rPr>
        <w:t xml:space="preserve"> 4 издание, AXELOS, февраль 2019г, ISBN: 9780113316076</w:t>
      </w:r>
    </w:p>
    <w:p w14:paraId="07DC2415" w14:textId="302B0AD4" w:rsidR="00DE6051" w:rsidRPr="003D4717" w:rsidRDefault="00DE6051" w:rsidP="00592E43">
      <w:pPr>
        <w:autoSpaceDE w:val="0"/>
        <w:autoSpaceDN w:val="0"/>
        <w:adjustRightInd w:val="0"/>
        <w:ind w:firstLine="567"/>
        <w:jc w:val="both"/>
        <w:rPr>
          <w:lang w:eastAsia="en-US"/>
        </w:rPr>
      </w:pPr>
      <w:r w:rsidRPr="00D20555">
        <w:rPr>
          <w:color w:val="000000"/>
          <w:lang w:val="ru" w:eastAsia="en-US"/>
        </w:rPr>
        <w:t xml:space="preserve">[54] Национальный институт стандартов и технологий (НИСТ), SP </w:t>
      </w:r>
      <w:r w:rsidR="004D2DA9" w:rsidRPr="00D20555">
        <w:rPr>
          <w:color w:val="000000"/>
          <w:lang w:val="ru" w:eastAsia="en-US"/>
        </w:rPr>
        <w:t>800–37</w:t>
      </w:r>
      <w:r w:rsidRPr="00D20555">
        <w:rPr>
          <w:color w:val="000000"/>
          <w:lang w:val="ru" w:eastAsia="en-US"/>
        </w:rPr>
        <w:t xml:space="preserve">, Структура менеджмента рисков для информационных систем и организаций: Подход жизненного цикла системы для обеспечения безопасности и конфиденциальности, редакция 2. Декабрь </w:t>
      </w:r>
      <w:r w:rsidRPr="003D4717">
        <w:rPr>
          <w:lang w:val="ru" w:eastAsia="en-US"/>
        </w:rPr>
        <w:t>2018 [просмотрено 2020-07-31]. Доступно по адресу https://doi.org/10.6028/NIST.SP.800-37r2</w:t>
      </w:r>
    </w:p>
    <w:p w14:paraId="2360EA1C" w14:textId="07D5966B" w:rsidR="00DE6051" w:rsidRPr="003D4717" w:rsidRDefault="00DE6051" w:rsidP="00592E43">
      <w:pPr>
        <w:autoSpaceDE w:val="0"/>
        <w:autoSpaceDN w:val="0"/>
        <w:adjustRightInd w:val="0"/>
        <w:ind w:firstLine="567"/>
        <w:jc w:val="both"/>
        <w:rPr>
          <w:lang w:eastAsia="en-US"/>
        </w:rPr>
      </w:pPr>
      <w:r w:rsidRPr="00D20555">
        <w:rPr>
          <w:color w:val="000000"/>
          <w:lang w:val="ru" w:eastAsia="en-US"/>
        </w:rPr>
        <w:t>[55] Открытый проект обеспечения безопасности веб-приложений (OWASP). OWASP Первая десятка – 2017г, Десять наиболее критических рисков безопасности веб-</w:t>
      </w:r>
      <w:r w:rsidRPr="003D4717">
        <w:rPr>
          <w:lang w:val="ru" w:eastAsia="en-US"/>
        </w:rPr>
        <w:t xml:space="preserve">приложений, 2017 г. [просмотрено 2020-07-31]. Доступно по адресу https:// </w:t>
      </w:r>
      <w:proofErr w:type="spellStart"/>
      <w:proofErr w:type="gramStart"/>
      <w:r w:rsidRPr="003D4717">
        <w:rPr>
          <w:lang w:val="ru" w:eastAsia="en-US"/>
        </w:rPr>
        <w:t>owasp</w:t>
      </w:r>
      <w:proofErr w:type="spellEnd"/>
      <w:r w:rsidRPr="003D4717">
        <w:rPr>
          <w:lang w:val="ru" w:eastAsia="en-US"/>
        </w:rPr>
        <w:t xml:space="preserve"> .</w:t>
      </w:r>
      <w:proofErr w:type="spellStart"/>
      <w:r w:rsidRPr="003D4717">
        <w:rPr>
          <w:lang w:val="ru" w:eastAsia="en-US"/>
        </w:rPr>
        <w:t>org</w:t>
      </w:r>
      <w:proofErr w:type="spellEnd"/>
      <w:proofErr w:type="gramEnd"/>
      <w:r w:rsidRPr="003D4717">
        <w:rPr>
          <w:lang w:val="ru" w:eastAsia="en-US"/>
        </w:rPr>
        <w:t>/</w:t>
      </w:r>
      <w:proofErr w:type="spellStart"/>
      <w:r w:rsidRPr="003D4717">
        <w:rPr>
          <w:lang w:val="ru" w:eastAsia="en-US"/>
        </w:rPr>
        <w:t>www-project-top-ten</w:t>
      </w:r>
      <w:proofErr w:type="spellEnd"/>
      <w:r w:rsidRPr="003D4717">
        <w:rPr>
          <w:lang w:val="ru" w:eastAsia="en-US"/>
        </w:rPr>
        <w:t xml:space="preserve">/OWASP </w:t>
      </w:r>
      <w:proofErr w:type="spellStart"/>
      <w:r w:rsidRPr="003D4717">
        <w:rPr>
          <w:lang w:val="ru" w:eastAsia="en-US"/>
        </w:rPr>
        <w:t>Top</w:t>
      </w:r>
      <w:proofErr w:type="spellEnd"/>
      <w:r w:rsidRPr="003D4717">
        <w:rPr>
          <w:lang w:val="ru" w:eastAsia="en-US"/>
        </w:rPr>
        <w:t xml:space="preserve"> </w:t>
      </w:r>
      <w:proofErr w:type="spellStart"/>
      <w:r w:rsidRPr="003D4717">
        <w:rPr>
          <w:lang w:val="ru" w:eastAsia="en-US"/>
        </w:rPr>
        <w:t>Ten</w:t>
      </w:r>
      <w:proofErr w:type="spellEnd"/>
      <w:r w:rsidRPr="003D4717">
        <w:rPr>
          <w:lang w:val="ru" w:eastAsia="en-US"/>
        </w:rPr>
        <w:t xml:space="preserve"> 2017/</w:t>
      </w:r>
    </w:p>
    <w:p w14:paraId="5801FBA7" w14:textId="1B925CEC" w:rsidR="00DE6051" w:rsidRPr="003D4717" w:rsidRDefault="00DE6051" w:rsidP="00592E43">
      <w:pPr>
        <w:autoSpaceDE w:val="0"/>
        <w:autoSpaceDN w:val="0"/>
        <w:adjustRightInd w:val="0"/>
        <w:ind w:firstLine="567"/>
        <w:jc w:val="both"/>
        <w:rPr>
          <w:lang w:eastAsia="en-US"/>
        </w:rPr>
      </w:pPr>
      <w:r w:rsidRPr="003D4717">
        <w:rPr>
          <w:lang w:val="ru" w:eastAsia="en-US"/>
        </w:rPr>
        <w:t>[56] Открытый проект обеспечения безопасности веб-приложений (OWASP). Руководство разработчика OWASP, [онлайн] [просмотрено 2020-10-22]. Доступно по адресу https://github.com/OWASP/DevGuide</w:t>
      </w:r>
    </w:p>
    <w:p w14:paraId="5F201A72" w14:textId="1F2E32C5" w:rsidR="00DE6051" w:rsidRPr="003D4717" w:rsidRDefault="00DE6051" w:rsidP="00592E43">
      <w:pPr>
        <w:autoSpaceDE w:val="0"/>
        <w:autoSpaceDN w:val="0"/>
        <w:adjustRightInd w:val="0"/>
        <w:ind w:firstLine="567"/>
        <w:jc w:val="both"/>
        <w:rPr>
          <w:lang w:eastAsia="en-US"/>
        </w:rPr>
      </w:pPr>
      <w:r w:rsidRPr="003D4717">
        <w:rPr>
          <w:lang w:val="ru" w:eastAsia="en-US"/>
        </w:rPr>
        <w:t>[57] Национальный институт стандартов и технологий (НИСТ), SP 800-63B, Руководство по цифровой идентификации; аутентификация и управление жизненным циклом. Февраль 2020 г. [просмотрено 2020-07-31]. Доступно по адресу https://doi.org/10.6028/NIST.SP.800-63b</w:t>
      </w:r>
    </w:p>
    <w:p w14:paraId="6DA36D04" w14:textId="7E4B2547" w:rsidR="00DE6051" w:rsidRPr="003D4717" w:rsidRDefault="00DE6051" w:rsidP="00592E43">
      <w:pPr>
        <w:autoSpaceDE w:val="0"/>
        <w:autoSpaceDN w:val="0"/>
        <w:adjustRightInd w:val="0"/>
        <w:ind w:firstLine="567"/>
        <w:jc w:val="both"/>
        <w:rPr>
          <w:lang w:eastAsia="en-US"/>
        </w:rPr>
      </w:pPr>
      <w:r w:rsidRPr="003D4717">
        <w:rPr>
          <w:lang w:val="ru" w:eastAsia="en-US"/>
        </w:rPr>
        <w:t>[58] OASIS Структурированное выражение информации об угрозах. Доступно по адресу https://www.oasis-open.org / стандарты#stix2.0</w:t>
      </w:r>
    </w:p>
    <w:p w14:paraId="319A17FB" w14:textId="23E212D3" w:rsidR="00DE6051" w:rsidRPr="003D4717" w:rsidRDefault="00DE6051" w:rsidP="00592E43">
      <w:pPr>
        <w:autoSpaceDE w:val="0"/>
        <w:autoSpaceDN w:val="0"/>
        <w:adjustRightInd w:val="0"/>
        <w:ind w:firstLine="567"/>
        <w:jc w:val="both"/>
        <w:rPr>
          <w:b/>
          <w:bCs/>
          <w:lang w:val="en-US" w:eastAsia="en-US"/>
        </w:rPr>
      </w:pPr>
      <w:r w:rsidRPr="003D4717">
        <w:rPr>
          <w:lang w:val="ru" w:eastAsia="en-US"/>
        </w:rPr>
        <w:t>[59] OASIS Доверенный автоматизированный обмен информацией об индикаторах. Доступно</w:t>
      </w:r>
      <w:r w:rsidRPr="003D4717">
        <w:rPr>
          <w:lang w:val="en-US" w:eastAsia="en-US"/>
        </w:rPr>
        <w:t xml:space="preserve"> </w:t>
      </w:r>
      <w:r w:rsidRPr="003D4717">
        <w:rPr>
          <w:lang w:val="ru" w:eastAsia="en-US"/>
        </w:rPr>
        <w:t>по</w:t>
      </w:r>
      <w:r w:rsidRPr="003D4717">
        <w:rPr>
          <w:lang w:val="en-US" w:eastAsia="en-US"/>
        </w:rPr>
        <w:t xml:space="preserve"> </w:t>
      </w:r>
      <w:r w:rsidRPr="003D4717">
        <w:rPr>
          <w:lang w:val="ru" w:eastAsia="en-US"/>
        </w:rPr>
        <w:t>адресу</w:t>
      </w:r>
      <w:r w:rsidRPr="003D4717">
        <w:rPr>
          <w:lang w:val="en-US" w:eastAsia="en-US"/>
        </w:rPr>
        <w:t xml:space="preserve"> http: //www. oasis-open.org/standards#taxii2.0</w:t>
      </w:r>
    </w:p>
    <w:p w14:paraId="08324573" w14:textId="77777777" w:rsidR="00111976" w:rsidRPr="00D20555" w:rsidRDefault="00111976" w:rsidP="00111976">
      <w:pPr>
        <w:pStyle w:val="11"/>
        <w:ind w:firstLine="567"/>
        <w:rPr>
          <w:b/>
          <w:color w:val="auto"/>
          <w:sz w:val="24"/>
          <w:szCs w:val="24"/>
          <w:lang w:val="en-US"/>
        </w:rPr>
      </w:pPr>
    </w:p>
    <w:p w14:paraId="0490D07B" w14:textId="77777777" w:rsidR="00C4558F" w:rsidRPr="00DE6051" w:rsidRDefault="00C4558F" w:rsidP="00111976">
      <w:pPr>
        <w:pStyle w:val="11"/>
        <w:jc w:val="center"/>
        <w:rPr>
          <w:b/>
          <w:color w:val="auto"/>
          <w:sz w:val="24"/>
          <w:szCs w:val="24"/>
          <w:lang w:val="en-US"/>
        </w:rPr>
      </w:pPr>
    </w:p>
    <w:p w14:paraId="2E64EC4C" w14:textId="77777777" w:rsidR="00C4558F" w:rsidRPr="00DE6051" w:rsidRDefault="00C4558F" w:rsidP="00111976">
      <w:pPr>
        <w:pStyle w:val="11"/>
        <w:jc w:val="center"/>
        <w:rPr>
          <w:b/>
          <w:color w:val="auto"/>
          <w:sz w:val="24"/>
          <w:szCs w:val="24"/>
          <w:lang w:val="en-US"/>
        </w:rPr>
      </w:pPr>
    </w:p>
    <w:p w14:paraId="423071E5" w14:textId="77777777" w:rsidR="00C4558F" w:rsidRPr="00DE6051" w:rsidRDefault="00C4558F" w:rsidP="00111976">
      <w:pPr>
        <w:pStyle w:val="11"/>
        <w:jc w:val="center"/>
        <w:rPr>
          <w:b/>
          <w:color w:val="auto"/>
          <w:sz w:val="24"/>
          <w:szCs w:val="24"/>
          <w:lang w:val="en-US"/>
        </w:rPr>
      </w:pPr>
    </w:p>
    <w:p w14:paraId="37ED04E4" w14:textId="0BF833FC" w:rsidR="00111976" w:rsidRPr="00851D9A" w:rsidRDefault="00111976" w:rsidP="00BA6CA7">
      <w:pPr>
        <w:pStyle w:val="Style15"/>
        <w:widowControl/>
        <w:rPr>
          <w:rFonts w:ascii="Times New Roman" w:hAnsi="Times New Roman" w:cs="Times New Roman"/>
          <w:b/>
          <w:bCs/>
          <w:color w:val="000000"/>
          <w:szCs w:val="28"/>
          <w:highlight w:val="green"/>
          <w:lang w:val="en-US" w:eastAsia="en-US"/>
        </w:rPr>
      </w:pPr>
    </w:p>
    <w:p w14:paraId="78F8B918" w14:textId="77777777" w:rsidR="00E6235F" w:rsidRPr="00851D9A" w:rsidRDefault="00E6235F" w:rsidP="00BA6CA7">
      <w:pPr>
        <w:pStyle w:val="Style15"/>
        <w:widowControl/>
        <w:rPr>
          <w:rFonts w:ascii="Times New Roman" w:hAnsi="Times New Roman" w:cs="Times New Roman"/>
          <w:b/>
          <w:bCs/>
          <w:color w:val="000000"/>
          <w:szCs w:val="28"/>
          <w:highlight w:val="green"/>
          <w:lang w:val="en-US" w:eastAsia="en-US"/>
        </w:rPr>
      </w:pPr>
    </w:p>
    <w:p w14:paraId="1BC3A779" w14:textId="77777777" w:rsidR="00E6235F" w:rsidRPr="00851D9A" w:rsidRDefault="00E6235F" w:rsidP="00BA6CA7">
      <w:pPr>
        <w:pStyle w:val="Style15"/>
        <w:widowControl/>
        <w:rPr>
          <w:rFonts w:ascii="Times New Roman" w:hAnsi="Times New Roman" w:cs="Times New Roman"/>
          <w:b/>
          <w:bCs/>
          <w:color w:val="000000"/>
          <w:szCs w:val="28"/>
          <w:highlight w:val="green"/>
          <w:lang w:val="en-US" w:eastAsia="en-US"/>
        </w:rPr>
      </w:pPr>
      <w:bookmarkStart w:id="358" w:name="_GoBack"/>
      <w:bookmarkEnd w:id="358"/>
    </w:p>
    <w:p w14:paraId="0D19AF7C" w14:textId="77777777" w:rsidR="003D4717" w:rsidRPr="00851D9A" w:rsidRDefault="003D4717" w:rsidP="003D4717">
      <w:pPr>
        <w:pStyle w:val="Style15"/>
        <w:widowControl/>
        <w:rPr>
          <w:rFonts w:ascii="Times New Roman" w:hAnsi="Times New Roman" w:cs="Times New Roman"/>
          <w:b/>
          <w:bCs/>
          <w:color w:val="000000"/>
          <w:szCs w:val="28"/>
          <w:highlight w:val="green"/>
          <w:lang w:val="en-US" w:eastAsia="en-US"/>
        </w:rPr>
      </w:pPr>
    </w:p>
    <w:p w14:paraId="2D6DE830" w14:textId="77777777" w:rsidR="003D4717" w:rsidRPr="00397213" w:rsidRDefault="003D4717" w:rsidP="003D4717">
      <w:pPr>
        <w:pBdr>
          <w:top w:val="single" w:sz="4" w:space="1" w:color="auto"/>
          <w:between w:val="single" w:sz="4" w:space="1" w:color="auto"/>
          <w:bar w:val="single" w:sz="4" w:color="auto"/>
        </w:pBdr>
        <w:spacing w:line="0" w:lineRule="atLeast"/>
        <w:jc w:val="both"/>
        <w:rPr>
          <w:b/>
        </w:rPr>
      </w:pP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3D4717">
        <w:rPr>
          <w:b/>
        </w:rPr>
        <w:t xml:space="preserve">  </w:t>
      </w:r>
      <w:r w:rsidRPr="003D4717">
        <w:rPr>
          <w:b/>
        </w:rPr>
        <w:tab/>
      </w:r>
      <w:r w:rsidRPr="003D4717">
        <w:rPr>
          <w:b/>
        </w:rPr>
        <w:tab/>
      </w:r>
      <w:r w:rsidRPr="00397213">
        <w:rPr>
          <w:b/>
        </w:rPr>
        <w:t xml:space="preserve">МКС </w:t>
      </w:r>
      <w:r w:rsidRPr="00397213">
        <w:rPr>
          <w:b/>
          <w:bCs/>
        </w:rPr>
        <w:t>35.040</w:t>
      </w:r>
    </w:p>
    <w:p w14:paraId="6C713F7E" w14:textId="77777777" w:rsidR="003D4717" w:rsidRPr="00397213" w:rsidRDefault="003D4717" w:rsidP="003D4717">
      <w:pPr>
        <w:spacing w:line="0" w:lineRule="atLeast"/>
        <w:jc w:val="both"/>
        <w:rPr>
          <w:b/>
        </w:rPr>
      </w:pPr>
    </w:p>
    <w:p w14:paraId="4F9DBE9B" w14:textId="77777777" w:rsidR="003D4717" w:rsidRPr="00397213" w:rsidRDefault="003D4717" w:rsidP="003D4717">
      <w:pPr>
        <w:pBdr>
          <w:bottom w:val="single" w:sz="4" w:space="1" w:color="auto"/>
          <w:between w:val="single" w:sz="4" w:space="1" w:color="auto"/>
          <w:bar w:val="single" w:sz="4" w:color="auto"/>
        </w:pBdr>
        <w:spacing w:line="0" w:lineRule="atLeast"/>
        <w:jc w:val="both"/>
        <w:rPr>
          <w:rStyle w:val="13"/>
          <w:rFonts w:ascii="Times New Roman" w:hAnsi="Times New Roman" w:cs="Times New Roman"/>
          <w:sz w:val="24"/>
          <w:szCs w:val="24"/>
        </w:rPr>
      </w:pPr>
      <w:r w:rsidRPr="00397213">
        <w:rPr>
          <w:b/>
        </w:rPr>
        <w:tab/>
        <w:t xml:space="preserve">Ключевые слова: </w:t>
      </w:r>
      <w:r w:rsidRPr="00397213">
        <w:rPr>
          <w:rStyle w:val="13"/>
          <w:rFonts w:ascii="Times New Roman" w:hAnsi="Times New Roman" w:cs="Times New Roman"/>
          <w:sz w:val="24"/>
          <w:szCs w:val="24"/>
        </w:rPr>
        <w:t xml:space="preserve">информационные технологии, методы защиты информационной безопасности, программное обеспечение, риски, уязвимость, конфиденциальность, ответственность, </w:t>
      </w:r>
      <w:proofErr w:type="spellStart"/>
      <w:r w:rsidRPr="00397213">
        <w:rPr>
          <w:rStyle w:val="13"/>
          <w:rFonts w:ascii="Times New Roman" w:hAnsi="Times New Roman" w:cs="Times New Roman"/>
          <w:sz w:val="24"/>
          <w:szCs w:val="24"/>
        </w:rPr>
        <w:t>патч</w:t>
      </w:r>
      <w:proofErr w:type="spellEnd"/>
      <w:r w:rsidRPr="00397213">
        <w:rPr>
          <w:rStyle w:val="13"/>
          <w:rFonts w:ascii="Times New Roman" w:hAnsi="Times New Roman" w:cs="Times New Roman"/>
          <w:sz w:val="24"/>
          <w:szCs w:val="24"/>
        </w:rPr>
        <w:t>, аутентификация, мобильные устройства, программа, активы, данные, идентификация, права доступа, криптография, шифр, угрозы, резервная копия, тестирование, инцидент, избыточность, шифровальные средства управления</w:t>
      </w:r>
    </w:p>
    <w:p w14:paraId="46DA0E27" w14:textId="77777777" w:rsidR="00E6235F" w:rsidRPr="003D4717" w:rsidRDefault="00E6235F" w:rsidP="00BA6CA7">
      <w:pPr>
        <w:pStyle w:val="Style15"/>
        <w:widowControl/>
        <w:rPr>
          <w:rFonts w:ascii="Times New Roman" w:hAnsi="Times New Roman" w:cs="Times New Roman"/>
          <w:b/>
          <w:bCs/>
          <w:color w:val="000000"/>
          <w:szCs w:val="28"/>
          <w:highlight w:val="green"/>
          <w:lang w:eastAsia="en-US"/>
        </w:rPr>
      </w:pPr>
    </w:p>
    <w:p w14:paraId="477B3EA4" w14:textId="50895FC9" w:rsidR="003D4717" w:rsidRDefault="003D4717">
      <w:pPr>
        <w:rPr>
          <w:b/>
          <w:bCs/>
          <w:color w:val="000000"/>
          <w:szCs w:val="28"/>
          <w:highlight w:val="green"/>
          <w:lang w:eastAsia="en-US"/>
        </w:rPr>
      </w:pPr>
      <w:r>
        <w:rPr>
          <w:b/>
          <w:bCs/>
          <w:color w:val="000000"/>
          <w:szCs w:val="28"/>
          <w:highlight w:val="green"/>
          <w:lang w:eastAsia="en-US"/>
        </w:rPr>
        <w:br w:type="page"/>
      </w:r>
    </w:p>
    <w:p w14:paraId="412C86A6" w14:textId="77777777" w:rsidR="00E6235F" w:rsidRPr="003D4717" w:rsidRDefault="00E6235F" w:rsidP="00BA6CA7">
      <w:pPr>
        <w:pStyle w:val="Style15"/>
        <w:widowControl/>
        <w:rPr>
          <w:rFonts w:ascii="Times New Roman" w:hAnsi="Times New Roman" w:cs="Times New Roman"/>
          <w:b/>
          <w:bCs/>
          <w:color w:val="000000"/>
          <w:szCs w:val="28"/>
          <w:highlight w:val="green"/>
          <w:lang w:eastAsia="en-US"/>
        </w:rPr>
      </w:pPr>
    </w:p>
    <w:p w14:paraId="5785C24A" w14:textId="32F8F036" w:rsidR="00111976" w:rsidRPr="00397213" w:rsidRDefault="00BA6CA7" w:rsidP="00D52A3B">
      <w:pPr>
        <w:pBdr>
          <w:top w:val="single" w:sz="4" w:space="1" w:color="auto"/>
          <w:between w:val="single" w:sz="4" w:space="1" w:color="auto"/>
          <w:bar w:val="single" w:sz="4" w:color="auto"/>
        </w:pBdr>
        <w:spacing w:line="0" w:lineRule="atLeast"/>
        <w:jc w:val="both"/>
        <w:rPr>
          <w:b/>
        </w:rPr>
      </w:pPr>
      <w:r w:rsidRPr="003D4717">
        <w:rPr>
          <w:b/>
        </w:rPr>
        <w:tab/>
      </w:r>
      <w:r w:rsidRPr="003D4717">
        <w:rPr>
          <w:b/>
        </w:rPr>
        <w:tab/>
      </w:r>
      <w:r w:rsidRPr="003D4717">
        <w:rPr>
          <w:b/>
        </w:rPr>
        <w:tab/>
      </w:r>
      <w:r w:rsidR="00111976" w:rsidRPr="003D4717">
        <w:rPr>
          <w:b/>
        </w:rPr>
        <w:tab/>
      </w:r>
      <w:r w:rsidR="00111976" w:rsidRPr="003D4717">
        <w:rPr>
          <w:b/>
        </w:rPr>
        <w:tab/>
      </w:r>
      <w:r w:rsidR="00111976" w:rsidRPr="003D4717">
        <w:rPr>
          <w:b/>
        </w:rPr>
        <w:tab/>
      </w:r>
      <w:r w:rsidR="00111976" w:rsidRPr="003D4717">
        <w:rPr>
          <w:b/>
        </w:rPr>
        <w:tab/>
      </w:r>
      <w:r w:rsidR="00111976" w:rsidRPr="003D4717">
        <w:rPr>
          <w:b/>
        </w:rPr>
        <w:tab/>
      </w:r>
      <w:r w:rsidR="00111976" w:rsidRPr="003D4717">
        <w:rPr>
          <w:b/>
        </w:rPr>
        <w:tab/>
      </w:r>
      <w:r w:rsidRPr="003D4717">
        <w:rPr>
          <w:b/>
        </w:rPr>
        <w:t xml:space="preserve">  </w:t>
      </w:r>
      <w:r w:rsidR="00111976" w:rsidRPr="003D4717">
        <w:rPr>
          <w:b/>
        </w:rPr>
        <w:tab/>
      </w:r>
      <w:r w:rsidR="00111976" w:rsidRPr="003D4717">
        <w:rPr>
          <w:b/>
        </w:rPr>
        <w:tab/>
      </w:r>
      <w:r w:rsidR="00111976" w:rsidRPr="00397213">
        <w:rPr>
          <w:b/>
        </w:rPr>
        <w:t xml:space="preserve">МКС </w:t>
      </w:r>
      <w:r w:rsidR="00111976" w:rsidRPr="00397213">
        <w:rPr>
          <w:b/>
          <w:bCs/>
        </w:rPr>
        <w:t>35.040</w:t>
      </w:r>
    </w:p>
    <w:p w14:paraId="417B87CB" w14:textId="77777777" w:rsidR="00111976" w:rsidRPr="00397213" w:rsidRDefault="00111976" w:rsidP="00D52A3B">
      <w:pPr>
        <w:spacing w:line="0" w:lineRule="atLeast"/>
        <w:jc w:val="both"/>
        <w:rPr>
          <w:b/>
        </w:rPr>
      </w:pPr>
    </w:p>
    <w:p w14:paraId="3B155AB3" w14:textId="77777777" w:rsidR="00111976" w:rsidRPr="00397213" w:rsidRDefault="00111976" w:rsidP="00D52A3B">
      <w:pPr>
        <w:pBdr>
          <w:bottom w:val="single" w:sz="4" w:space="1" w:color="auto"/>
          <w:between w:val="single" w:sz="4" w:space="1" w:color="auto"/>
          <w:bar w:val="single" w:sz="4" w:color="auto"/>
        </w:pBdr>
        <w:spacing w:line="0" w:lineRule="atLeast"/>
        <w:jc w:val="both"/>
        <w:rPr>
          <w:rStyle w:val="13"/>
          <w:rFonts w:ascii="Times New Roman" w:hAnsi="Times New Roman" w:cs="Times New Roman"/>
          <w:sz w:val="24"/>
          <w:szCs w:val="24"/>
        </w:rPr>
      </w:pPr>
      <w:r w:rsidRPr="00397213">
        <w:rPr>
          <w:b/>
        </w:rPr>
        <w:tab/>
        <w:t xml:space="preserve">Ключевые слова: </w:t>
      </w:r>
      <w:r w:rsidRPr="00397213">
        <w:rPr>
          <w:rStyle w:val="13"/>
          <w:rFonts w:ascii="Times New Roman" w:hAnsi="Times New Roman" w:cs="Times New Roman"/>
          <w:sz w:val="24"/>
          <w:szCs w:val="24"/>
        </w:rPr>
        <w:t xml:space="preserve">информационные технологии, методы защиты информационной безопасности, программное обеспечение, риски, уязвимость, конфиденциальность, ответственность, </w:t>
      </w:r>
      <w:proofErr w:type="spellStart"/>
      <w:r w:rsidRPr="00397213">
        <w:rPr>
          <w:rStyle w:val="13"/>
          <w:rFonts w:ascii="Times New Roman" w:hAnsi="Times New Roman" w:cs="Times New Roman"/>
          <w:sz w:val="24"/>
          <w:szCs w:val="24"/>
        </w:rPr>
        <w:t>патч</w:t>
      </w:r>
      <w:proofErr w:type="spellEnd"/>
      <w:r w:rsidRPr="00397213">
        <w:rPr>
          <w:rStyle w:val="13"/>
          <w:rFonts w:ascii="Times New Roman" w:hAnsi="Times New Roman" w:cs="Times New Roman"/>
          <w:sz w:val="24"/>
          <w:szCs w:val="24"/>
        </w:rPr>
        <w:t>, аутентификация, мобильные устройства, программа, активы, данные, идентификация, права доступа, криптография, шифр, угрозы, резервная копия, тестирование, инцидент, избыточность, шифровальные средства управления</w:t>
      </w:r>
    </w:p>
    <w:p w14:paraId="508227D9" w14:textId="77777777" w:rsidR="00111976" w:rsidRDefault="00111976" w:rsidP="00556E68">
      <w:pPr>
        <w:ind w:firstLine="426"/>
        <w:jc w:val="both"/>
      </w:pPr>
    </w:p>
    <w:p w14:paraId="2E175732" w14:textId="77777777" w:rsidR="00252821" w:rsidRDefault="00252821" w:rsidP="00556E68">
      <w:pPr>
        <w:ind w:firstLine="426"/>
        <w:jc w:val="both"/>
      </w:pPr>
    </w:p>
    <w:p w14:paraId="4CE1C224" w14:textId="77777777" w:rsidR="00252821" w:rsidRDefault="00252821" w:rsidP="00556E68">
      <w:pPr>
        <w:ind w:firstLine="426"/>
        <w:jc w:val="both"/>
      </w:pPr>
    </w:p>
    <w:p w14:paraId="7988906A" w14:textId="52280013" w:rsidR="0014118C" w:rsidRPr="008F0CE3" w:rsidRDefault="003D0B97" w:rsidP="0014118C">
      <w:pPr>
        <w:suppressAutoHyphens/>
        <w:ind w:firstLine="567"/>
        <w:jc w:val="both"/>
        <w:rPr>
          <w:b/>
        </w:rPr>
      </w:pPr>
      <w:commentRangeStart w:id="359"/>
      <w:commentRangeEnd w:id="359"/>
      <w:r>
        <w:rPr>
          <w:rStyle w:val="afd"/>
          <w:rFonts w:ascii="Arial" w:hAnsi="Arial" w:cs="Arial"/>
        </w:rPr>
        <w:commentReference w:id="359"/>
      </w:r>
      <w:r w:rsidR="0014118C" w:rsidRPr="0014118C">
        <w:rPr>
          <w:b/>
        </w:rPr>
        <w:t xml:space="preserve"> </w:t>
      </w:r>
      <w:r w:rsidR="0014118C" w:rsidRPr="008F0CE3">
        <w:rPr>
          <w:b/>
        </w:rPr>
        <w:t xml:space="preserve">РАЗРАБОТЧИК </w:t>
      </w:r>
    </w:p>
    <w:p w14:paraId="07191AD0" w14:textId="77777777" w:rsidR="0014118C" w:rsidRPr="008F0CE3" w:rsidRDefault="0014118C" w:rsidP="0014118C">
      <w:pPr>
        <w:suppressAutoHyphens/>
        <w:ind w:firstLine="567"/>
        <w:jc w:val="both"/>
      </w:pPr>
    </w:p>
    <w:p w14:paraId="69264B0B" w14:textId="77777777" w:rsidR="0014118C" w:rsidRDefault="0014118C" w:rsidP="0014118C">
      <w:pPr>
        <w:jc w:val="both"/>
      </w:pPr>
      <w:r w:rsidRPr="008F0CE3">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D19C8A6" w14:textId="77777777" w:rsidR="0014118C" w:rsidRDefault="0014118C" w:rsidP="0014118C">
      <w:pPr>
        <w:jc w:val="both"/>
      </w:pPr>
    </w:p>
    <w:p w14:paraId="61337878" w14:textId="77777777" w:rsidR="0014118C" w:rsidRPr="008F0CE3" w:rsidRDefault="0014118C" w:rsidP="0014118C">
      <w:pPr>
        <w:ind w:firstLine="567"/>
        <w:jc w:val="both"/>
        <w:rPr>
          <w:b/>
          <w:bCs/>
          <w:color w:val="000000"/>
        </w:rPr>
      </w:pPr>
      <w:r w:rsidRPr="008F0CE3">
        <w:rPr>
          <w:b/>
          <w:bCs/>
          <w:color w:val="000000"/>
        </w:rPr>
        <w:t xml:space="preserve">Заместитель </w:t>
      </w:r>
    </w:p>
    <w:p w14:paraId="0EA190A7" w14:textId="77777777" w:rsidR="0014118C" w:rsidRPr="008F0CE3" w:rsidRDefault="0014118C" w:rsidP="0014118C">
      <w:pPr>
        <w:ind w:firstLine="567"/>
        <w:jc w:val="both"/>
        <w:rPr>
          <w:b/>
          <w:bCs/>
          <w:color w:val="000000"/>
        </w:rPr>
      </w:pPr>
      <w:r w:rsidRPr="008F0CE3">
        <w:rPr>
          <w:b/>
          <w:bCs/>
          <w:color w:val="000000"/>
        </w:rPr>
        <w:t>Генерального директора</w:t>
      </w:r>
      <w:r w:rsidRPr="008F0CE3">
        <w:rPr>
          <w:b/>
          <w:bCs/>
          <w:color w:val="000000"/>
        </w:rPr>
        <w:tab/>
      </w:r>
      <w:r w:rsidRPr="008F0CE3">
        <w:rPr>
          <w:b/>
          <w:bCs/>
          <w:color w:val="000000"/>
        </w:rPr>
        <w:tab/>
      </w:r>
      <w:r w:rsidRPr="008F0CE3">
        <w:rPr>
          <w:b/>
          <w:bCs/>
          <w:color w:val="000000"/>
        </w:rPr>
        <w:tab/>
      </w:r>
      <w:r w:rsidRPr="008F0CE3">
        <w:rPr>
          <w:b/>
          <w:bCs/>
          <w:color w:val="000000"/>
        </w:rPr>
        <w:tab/>
      </w:r>
      <w:r w:rsidRPr="008F0CE3">
        <w:rPr>
          <w:b/>
          <w:bCs/>
          <w:color w:val="000000"/>
        </w:rPr>
        <w:tab/>
      </w:r>
      <w:r>
        <w:rPr>
          <w:b/>
          <w:bCs/>
          <w:color w:val="000000"/>
        </w:rPr>
        <w:tab/>
      </w:r>
      <w:r w:rsidRPr="008F0CE3">
        <w:rPr>
          <w:b/>
          <w:bCs/>
          <w:color w:val="000000"/>
        </w:rPr>
        <w:t xml:space="preserve">      </w:t>
      </w:r>
      <w:r>
        <w:rPr>
          <w:b/>
          <w:bCs/>
          <w:color w:val="000000"/>
        </w:rPr>
        <w:t xml:space="preserve"> Е. Амирханова</w:t>
      </w:r>
    </w:p>
    <w:p w14:paraId="67371036" w14:textId="77777777" w:rsidR="0014118C" w:rsidRPr="008F0CE3" w:rsidRDefault="0014118C" w:rsidP="0014118C">
      <w:pPr>
        <w:ind w:firstLine="567"/>
        <w:jc w:val="both"/>
        <w:rPr>
          <w:b/>
          <w:bCs/>
          <w:color w:val="000000"/>
        </w:rPr>
      </w:pPr>
    </w:p>
    <w:p w14:paraId="4675D4A3" w14:textId="77777777" w:rsidR="0014118C" w:rsidRPr="008F0CE3" w:rsidRDefault="0014118C" w:rsidP="0014118C">
      <w:pPr>
        <w:ind w:firstLine="567"/>
        <w:jc w:val="both"/>
        <w:rPr>
          <w:b/>
          <w:bCs/>
          <w:color w:val="000000"/>
        </w:rPr>
      </w:pPr>
      <w:r w:rsidRPr="008F0CE3">
        <w:rPr>
          <w:b/>
          <w:bCs/>
          <w:color w:val="000000"/>
        </w:rPr>
        <w:t xml:space="preserve">Руководитель </w:t>
      </w:r>
    </w:p>
    <w:p w14:paraId="316B5612" w14:textId="77777777" w:rsidR="0014118C" w:rsidRPr="008F0CE3" w:rsidRDefault="0014118C" w:rsidP="0014118C">
      <w:pPr>
        <w:ind w:firstLine="567"/>
        <w:jc w:val="both"/>
        <w:rPr>
          <w:b/>
          <w:bCs/>
          <w:color w:val="000000"/>
        </w:rPr>
      </w:pPr>
      <w:r w:rsidRPr="008F0CE3">
        <w:rPr>
          <w:b/>
          <w:bCs/>
          <w:color w:val="000000"/>
        </w:rPr>
        <w:t xml:space="preserve">Департамента </w:t>
      </w:r>
      <w:r>
        <w:rPr>
          <w:b/>
          <w:bCs/>
          <w:color w:val="000000"/>
        </w:rPr>
        <w:t>разработки НТД</w:t>
      </w:r>
      <w:r w:rsidRPr="008F0CE3">
        <w:rPr>
          <w:b/>
          <w:bCs/>
          <w:color w:val="000000"/>
        </w:rPr>
        <w:t>/</w:t>
      </w:r>
    </w:p>
    <w:p w14:paraId="7DD1B6BE" w14:textId="77777777" w:rsidR="0014118C" w:rsidRPr="008F0CE3" w:rsidRDefault="0014118C" w:rsidP="0014118C">
      <w:pPr>
        <w:ind w:firstLine="567"/>
        <w:jc w:val="both"/>
        <w:rPr>
          <w:b/>
          <w:bCs/>
          <w:color w:val="000000"/>
          <w:lang w:val="kk-KZ"/>
        </w:rPr>
      </w:pPr>
      <w:r w:rsidRPr="008F0CE3">
        <w:rPr>
          <w:b/>
          <w:bCs/>
          <w:color w:val="000000"/>
        </w:rPr>
        <w:t>Руководитель разработки</w:t>
      </w:r>
      <w:r w:rsidRPr="008F0CE3">
        <w:rPr>
          <w:b/>
          <w:bCs/>
          <w:color w:val="000000"/>
        </w:rPr>
        <w:tab/>
      </w:r>
      <w:r w:rsidRPr="008F0CE3">
        <w:rPr>
          <w:b/>
          <w:bCs/>
          <w:color w:val="000000"/>
        </w:rPr>
        <w:tab/>
      </w:r>
      <w:r w:rsidRPr="008F0CE3">
        <w:rPr>
          <w:b/>
          <w:bCs/>
          <w:color w:val="000000"/>
        </w:rPr>
        <w:tab/>
      </w:r>
      <w:r w:rsidRPr="008F0CE3">
        <w:rPr>
          <w:b/>
          <w:bCs/>
          <w:color w:val="000000"/>
        </w:rPr>
        <w:tab/>
      </w:r>
      <w:r>
        <w:rPr>
          <w:b/>
          <w:bCs/>
          <w:color w:val="000000"/>
        </w:rPr>
        <w:tab/>
      </w:r>
      <w:r>
        <w:rPr>
          <w:b/>
          <w:bCs/>
          <w:color w:val="000000"/>
        </w:rPr>
        <w:tab/>
      </w:r>
      <w:r w:rsidRPr="008F0CE3">
        <w:rPr>
          <w:b/>
          <w:bCs/>
          <w:color w:val="000000"/>
        </w:rPr>
        <w:t xml:space="preserve">  </w:t>
      </w:r>
      <w:r>
        <w:rPr>
          <w:b/>
          <w:bCs/>
          <w:color w:val="000000"/>
        </w:rPr>
        <w:t xml:space="preserve"> </w:t>
      </w:r>
      <w:r w:rsidRPr="008F0CE3">
        <w:rPr>
          <w:b/>
          <w:bCs/>
          <w:color w:val="000000"/>
        </w:rPr>
        <w:t xml:space="preserve">    </w:t>
      </w:r>
      <w:r>
        <w:rPr>
          <w:b/>
          <w:bCs/>
          <w:color w:val="000000"/>
          <w:lang w:val="kk-KZ"/>
        </w:rPr>
        <w:t>А. Сопбеков</w:t>
      </w:r>
    </w:p>
    <w:p w14:paraId="715C9ECA" w14:textId="77777777" w:rsidR="0014118C" w:rsidRPr="008F0CE3" w:rsidRDefault="0014118C" w:rsidP="0014118C">
      <w:pPr>
        <w:ind w:firstLine="567"/>
        <w:jc w:val="both"/>
        <w:rPr>
          <w:b/>
          <w:bCs/>
          <w:color w:val="000000"/>
        </w:rPr>
      </w:pPr>
    </w:p>
    <w:p w14:paraId="0944B0AF" w14:textId="70AEB1E9" w:rsidR="0014118C" w:rsidRPr="003D4717" w:rsidRDefault="0014118C" w:rsidP="0014118C">
      <w:pPr>
        <w:ind w:firstLine="567"/>
        <w:jc w:val="both"/>
        <w:rPr>
          <w:b/>
          <w:bCs/>
          <w:color w:val="000000"/>
          <w:lang w:val="kk-KZ"/>
        </w:rPr>
      </w:pPr>
      <w:r>
        <w:rPr>
          <w:b/>
          <w:bCs/>
          <w:color w:val="000000"/>
        </w:rPr>
        <w:t>Эксперт</w:t>
      </w:r>
      <w:r w:rsidRPr="008F0CE3">
        <w:rPr>
          <w:b/>
          <w:bCs/>
          <w:color w:val="000000"/>
        </w:rPr>
        <w:tab/>
      </w:r>
      <w:r w:rsidRPr="008F0CE3">
        <w:rPr>
          <w:b/>
          <w:bCs/>
          <w:color w:val="000000"/>
        </w:rPr>
        <w:tab/>
      </w:r>
      <w:r w:rsidRPr="008F0CE3">
        <w:rPr>
          <w:b/>
          <w:bCs/>
          <w:color w:val="000000"/>
        </w:rPr>
        <w:tab/>
      </w:r>
      <w:r w:rsidRPr="008F0CE3">
        <w:rPr>
          <w:b/>
          <w:bCs/>
          <w:color w:val="000000"/>
        </w:rPr>
        <w:tab/>
      </w:r>
      <w:r w:rsidRPr="008F0CE3">
        <w:rPr>
          <w:b/>
          <w:bCs/>
          <w:color w:val="000000"/>
        </w:rPr>
        <w:tab/>
      </w:r>
      <w:r>
        <w:rPr>
          <w:b/>
          <w:bCs/>
          <w:color w:val="000000"/>
        </w:rPr>
        <w:tab/>
      </w:r>
      <w:r>
        <w:rPr>
          <w:b/>
          <w:bCs/>
          <w:color w:val="000000"/>
        </w:rPr>
        <w:tab/>
      </w:r>
      <w:r>
        <w:rPr>
          <w:b/>
          <w:bCs/>
          <w:color w:val="000000"/>
        </w:rPr>
        <w:tab/>
      </w:r>
      <w:r w:rsidRPr="008F0CE3">
        <w:rPr>
          <w:b/>
          <w:bCs/>
          <w:color w:val="000000"/>
        </w:rPr>
        <w:t xml:space="preserve"> </w:t>
      </w:r>
      <w:r>
        <w:rPr>
          <w:b/>
          <w:bCs/>
          <w:color w:val="000000"/>
        </w:rPr>
        <w:t xml:space="preserve">   </w:t>
      </w:r>
      <w:r w:rsidRPr="008F0CE3">
        <w:rPr>
          <w:b/>
          <w:bCs/>
          <w:color w:val="000000"/>
        </w:rPr>
        <w:t xml:space="preserve">   </w:t>
      </w:r>
      <w:r w:rsidR="00FB5BF7">
        <w:rPr>
          <w:b/>
          <w:bCs/>
          <w:color w:val="000000"/>
        </w:rPr>
        <w:t>Д</w:t>
      </w:r>
      <w:r>
        <w:rPr>
          <w:b/>
          <w:bCs/>
          <w:color w:val="000000"/>
        </w:rPr>
        <w:t xml:space="preserve">. </w:t>
      </w:r>
      <w:proofErr w:type="spellStart"/>
      <w:r w:rsidR="00FB5BF7">
        <w:rPr>
          <w:b/>
          <w:bCs/>
          <w:color w:val="000000"/>
        </w:rPr>
        <w:t>Абаканов</w:t>
      </w:r>
      <w:proofErr w:type="spellEnd"/>
    </w:p>
    <w:p w14:paraId="2B3AE272" w14:textId="77777777" w:rsidR="0014118C" w:rsidRDefault="0014118C" w:rsidP="0014118C">
      <w:pPr>
        <w:jc w:val="both"/>
        <w:rPr>
          <w:rStyle w:val="13"/>
          <w:szCs w:val="28"/>
        </w:rPr>
      </w:pPr>
    </w:p>
    <w:p w14:paraId="5900BFAC" w14:textId="0D0E0416" w:rsidR="00252821" w:rsidRPr="005A6D5E" w:rsidRDefault="00252821" w:rsidP="00556E68">
      <w:pPr>
        <w:ind w:firstLine="426"/>
        <w:jc w:val="both"/>
      </w:pPr>
    </w:p>
    <w:sectPr w:rsidR="00252821" w:rsidRPr="005A6D5E" w:rsidSect="00593C66">
      <w:pgSz w:w="11906" w:h="16838" w:code="9"/>
      <w:pgMar w:top="1418" w:right="1134" w:bottom="1418" w:left="1418" w:header="1021" w:footer="1021" w:gutter="0"/>
      <w:pgNumType w:start="176"/>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9" w:author="Raim" w:date="2023-05-25T15:31:00Z" w:initials="R">
    <w:p w14:paraId="421F078F" w14:textId="3B71C60D" w:rsidR="003D0B97" w:rsidRDefault="003D0B97">
      <w:pPr>
        <w:pStyle w:val="afe"/>
      </w:pPr>
      <w:r>
        <w:rPr>
          <w:rStyle w:val="afd"/>
        </w:rPr>
        <w:annotationRef/>
      </w:r>
      <w:r w:rsidR="003539F4">
        <w:rPr>
          <w:noProof/>
        </w:rPr>
        <w:t>Следует привести лист разработчика (приложение П СТ РК 1.5)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F07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4F74" w16cex:dateUtc="2023-05-25T15:19:00Z"/>
  <w16cex:commentExtensible w16cex:durableId="281A6C3E" w16cex:dateUtc="2023-05-25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A6A1" w16cid:durableId="281A4EE7"/>
  <w16cid:commentId w16cid:paraId="4511FC37" w16cid:durableId="281A4EE8"/>
  <w16cid:commentId w16cid:paraId="4AC7CBFD" w16cid:durableId="281A4EE9"/>
  <w16cid:commentId w16cid:paraId="75490A3F" w16cid:durableId="281A4F74"/>
  <w16cid:commentId w16cid:paraId="3A03B9A1" w16cid:durableId="281A4EEA"/>
  <w16cid:commentId w16cid:paraId="01EBDFAD" w16cid:durableId="281A4EEB"/>
  <w16cid:commentId w16cid:paraId="06E90EE8" w16cid:durableId="281A4EEC"/>
  <w16cid:commentId w16cid:paraId="13E6375F" w16cid:durableId="281A4EED"/>
  <w16cid:commentId w16cid:paraId="30AACA38" w16cid:durableId="281A4EEE"/>
  <w16cid:commentId w16cid:paraId="363012F8" w16cid:durableId="281A4EEF"/>
  <w16cid:commentId w16cid:paraId="3F6A1A6E" w16cid:durableId="281A4EF0"/>
  <w16cid:commentId w16cid:paraId="12766DA5" w16cid:durableId="281A641B"/>
  <w16cid:commentId w16cid:paraId="4CF4894E" w16cid:durableId="281A6C3E"/>
  <w16cid:commentId w16cid:paraId="39193B2E" w16cid:durableId="281A4EF1"/>
  <w16cid:commentId w16cid:paraId="054DF6F6" w16cid:durableId="281A4EF2"/>
  <w16cid:commentId w16cid:paraId="2FC09B80" w16cid:durableId="281A4EF3"/>
  <w16cid:commentId w16cid:paraId="62ABD85D" w16cid:durableId="281A4EF5"/>
  <w16cid:commentId w16cid:paraId="399CA35A" w16cid:durableId="281A4EF6"/>
  <w16cid:commentId w16cid:paraId="29A1D52E" w16cid:durableId="281A4EF7"/>
  <w16cid:commentId w16cid:paraId="4DB4C4CB" w16cid:durableId="281A7990"/>
  <w16cid:commentId w16cid:paraId="10C285BC" w16cid:durableId="281A7AB8"/>
  <w16cid:commentId w16cid:paraId="42C6EC4E" w16cid:durableId="281A7BE8"/>
  <w16cid:commentId w16cid:paraId="6ADBB40C" w16cid:durableId="281A4EF8"/>
  <w16cid:commentId w16cid:paraId="0AD2B2C0" w16cid:durableId="281A4EF9"/>
  <w16cid:commentId w16cid:paraId="421F078F" w16cid:durableId="281A4E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EFA6A" w14:textId="77777777" w:rsidR="00C7700E" w:rsidRDefault="00C7700E">
      <w:r>
        <w:separator/>
      </w:r>
    </w:p>
  </w:endnote>
  <w:endnote w:type="continuationSeparator" w:id="0">
    <w:p w14:paraId="73EF99AD" w14:textId="77777777" w:rsidR="00C7700E" w:rsidRDefault="00C7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notTrueType/>
    <w:pitch w:val="variable"/>
    <w:sig w:usb0="00C00283" w:usb1="00000000" w:usb2="00000000" w:usb3="00000000" w:csb0="0000000D"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005441"/>
      <w:docPartObj>
        <w:docPartGallery w:val="Page Numbers (Bottom of Page)"/>
        <w:docPartUnique/>
      </w:docPartObj>
    </w:sdtPr>
    <w:sdtEndPr/>
    <w:sdtContent>
      <w:p w14:paraId="00A4224D" w14:textId="1EEE0527" w:rsidR="00B053D9" w:rsidRPr="005422B2" w:rsidRDefault="00B053D9" w:rsidP="005422B2">
        <w:pPr>
          <w:pStyle w:val="a5"/>
        </w:pPr>
        <w:r>
          <w:fldChar w:fldCharType="begin"/>
        </w:r>
        <w:r>
          <w:instrText>PAGE   \* MERGEFORMAT</w:instrText>
        </w:r>
        <w:r>
          <w:fldChar w:fldCharType="separate"/>
        </w:r>
        <w:r w:rsidR="003D4717">
          <w:rPr>
            <w:noProof/>
          </w:rPr>
          <w:t>178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108280"/>
      <w:docPartObj>
        <w:docPartGallery w:val="Page Numbers (Bottom of Page)"/>
        <w:docPartUnique/>
      </w:docPartObj>
    </w:sdtPr>
    <w:sdtEndPr/>
    <w:sdtContent>
      <w:p w14:paraId="5D48DD18" w14:textId="24E6BCE4" w:rsidR="00B053D9" w:rsidRPr="005422B2" w:rsidRDefault="00B053D9" w:rsidP="005422B2">
        <w:pPr>
          <w:pStyle w:val="a5"/>
          <w:jc w:val="right"/>
        </w:pPr>
        <w:r>
          <w:fldChar w:fldCharType="begin"/>
        </w:r>
        <w:r>
          <w:instrText>PAGE   \* MERGEFORMAT</w:instrText>
        </w:r>
        <w:r>
          <w:fldChar w:fldCharType="separate"/>
        </w:r>
        <w:r w:rsidR="003D4717">
          <w:rPr>
            <w:noProof/>
          </w:rPr>
          <w:t>179</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24A3F" w14:textId="7BED7F09" w:rsidR="00B053D9" w:rsidRDefault="00B053D9" w:rsidP="005422B2">
    <w:pPr>
      <w:pStyle w:val="a5"/>
      <w:jc w:val="right"/>
    </w:pPr>
    <w:r>
      <w:fldChar w:fldCharType="begin"/>
    </w:r>
    <w:r>
      <w:instrText>PAGE   \* MERGEFORMAT</w:instrText>
    </w:r>
    <w:r>
      <w:fldChar w:fldCharType="separate"/>
    </w:r>
    <w:r w:rsidR="003D4717">
      <w:rPr>
        <w:noProof/>
      </w:rPr>
      <w:t>176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EFA02" w14:textId="77777777" w:rsidR="00C7700E" w:rsidRDefault="00C7700E">
      <w:r>
        <w:separator/>
      </w:r>
    </w:p>
  </w:footnote>
  <w:footnote w:type="continuationSeparator" w:id="0">
    <w:p w14:paraId="523B63FA" w14:textId="77777777" w:rsidR="00C7700E" w:rsidRDefault="00C77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6977" w14:textId="0F4FFB66" w:rsidR="00B053D9" w:rsidRDefault="00B053D9" w:rsidP="00226247">
    <w:pPr>
      <w:pStyle w:val="a3"/>
      <w:rPr>
        <w:b/>
        <w:szCs w:val="28"/>
      </w:rPr>
    </w:pPr>
    <w:r w:rsidRPr="005A6D5E">
      <w:rPr>
        <w:b/>
        <w:szCs w:val="28"/>
      </w:rPr>
      <w:t>СТ</w:t>
    </w:r>
    <w:r w:rsidRPr="00950831">
      <w:rPr>
        <w:b/>
        <w:szCs w:val="28"/>
      </w:rPr>
      <w:t xml:space="preserve"> </w:t>
    </w:r>
    <w:r w:rsidRPr="005A6D5E">
      <w:rPr>
        <w:b/>
        <w:szCs w:val="28"/>
      </w:rPr>
      <w:t>РК</w:t>
    </w:r>
    <w:r w:rsidRPr="00950831">
      <w:rPr>
        <w:b/>
        <w:szCs w:val="28"/>
      </w:rPr>
      <w:t xml:space="preserve"> </w:t>
    </w:r>
    <w:r w:rsidRPr="005A6D5E">
      <w:rPr>
        <w:b/>
        <w:szCs w:val="28"/>
        <w:lang w:val="en-US"/>
      </w:rPr>
      <w:t>ISO</w:t>
    </w:r>
    <w:r w:rsidRPr="00950831">
      <w:rPr>
        <w:b/>
        <w:szCs w:val="28"/>
      </w:rPr>
      <w:t>/</w:t>
    </w:r>
    <w:r>
      <w:rPr>
        <w:b/>
        <w:szCs w:val="28"/>
        <w:lang w:val="en-US"/>
      </w:rPr>
      <w:t>IEC</w:t>
    </w:r>
    <w:r w:rsidRPr="00950831">
      <w:rPr>
        <w:b/>
        <w:szCs w:val="28"/>
      </w:rPr>
      <w:t xml:space="preserve"> </w:t>
    </w:r>
    <w:r>
      <w:rPr>
        <w:b/>
        <w:szCs w:val="28"/>
      </w:rPr>
      <w:t>27002</w:t>
    </w:r>
  </w:p>
  <w:p w14:paraId="16363813" w14:textId="373598CE" w:rsidR="00B053D9" w:rsidRPr="00E25FCB" w:rsidRDefault="00B053D9" w:rsidP="00226247">
    <w:pPr>
      <w:pStyle w:val="a3"/>
      <w:rPr>
        <w:i/>
        <w:szCs w:val="28"/>
      </w:rPr>
    </w:pPr>
    <w:r w:rsidRPr="00E25FCB">
      <w:rPr>
        <w:i/>
        <w:szCs w:val="28"/>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6C1E" w14:textId="77777777" w:rsidR="00B053D9" w:rsidRDefault="00B053D9" w:rsidP="005422B2">
    <w:pPr>
      <w:pStyle w:val="a3"/>
      <w:jc w:val="right"/>
      <w:rPr>
        <w:b/>
        <w:szCs w:val="28"/>
      </w:rPr>
    </w:pPr>
    <w:r w:rsidRPr="005A6D5E">
      <w:rPr>
        <w:b/>
        <w:szCs w:val="28"/>
      </w:rPr>
      <w:t>СТ</w:t>
    </w:r>
    <w:r w:rsidRPr="00950831">
      <w:rPr>
        <w:b/>
        <w:szCs w:val="28"/>
      </w:rPr>
      <w:t xml:space="preserve"> </w:t>
    </w:r>
    <w:r w:rsidRPr="005A6D5E">
      <w:rPr>
        <w:b/>
        <w:szCs w:val="28"/>
      </w:rPr>
      <w:t>РК</w:t>
    </w:r>
    <w:r w:rsidRPr="00950831">
      <w:rPr>
        <w:b/>
        <w:szCs w:val="28"/>
      </w:rPr>
      <w:t xml:space="preserve"> </w:t>
    </w:r>
    <w:r w:rsidRPr="005A6D5E">
      <w:rPr>
        <w:b/>
        <w:szCs w:val="28"/>
        <w:lang w:val="en-US"/>
      </w:rPr>
      <w:t>ISO</w:t>
    </w:r>
    <w:r w:rsidRPr="00950831">
      <w:rPr>
        <w:b/>
        <w:szCs w:val="28"/>
      </w:rPr>
      <w:t>/</w:t>
    </w:r>
    <w:r>
      <w:rPr>
        <w:b/>
        <w:szCs w:val="28"/>
        <w:lang w:val="en-US"/>
      </w:rPr>
      <w:t>IEC</w:t>
    </w:r>
    <w:r w:rsidRPr="00950831">
      <w:rPr>
        <w:b/>
        <w:szCs w:val="28"/>
      </w:rPr>
      <w:t xml:space="preserve"> </w:t>
    </w:r>
    <w:r>
      <w:rPr>
        <w:b/>
        <w:szCs w:val="28"/>
      </w:rPr>
      <w:t>27002</w:t>
    </w:r>
  </w:p>
  <w:p w14:paraId="7DB4E452" w14:textId="0F622A7F" w:rsidR="00B053D9" w:rsidRPr="005422B2" w:rsidRDefault="00B053D9" w:rsidP="005422B2">
    <w:pPr>
      <w:pStyle w:val="a3"/>
      <w:jc w:val="right"/>
      <w:rPr>
        <w:i/>
        <w:szCs w:val="28"/>
      </w:rPr>
    </w:pPr>
    <w:r w:rsidRPr="00E25FCB">
      <w:rPr>
        <w:i/>
        <w:szCs w:val="28"/>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0FAD3" w14:textId="4BA0D4F7" w:rsidR="00B053D9" w:rsidRPr="00E25FCB" w:rsidRDefault="00B053D9">
    <w:pPr>
      <w:pStyle w:val="a3"/>
      <w:rPr>
        <w:i/>
      </w:rPr>
    </w:pPr>
    <w:r>
      <w:tab/>
    </w:r>
    <w:r>
      <w:tab/>
    </w:r>
    <w:r w:rsidRPr="00E25FCB">
      <w:rPr>
        <w:i/>
        <w:szCs w:val="28"/>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F24C054"/>
    <w:lvl w:ilvl="0">
      <w:numFmt w:val="bullet"/>
      <w:lvlText w:val="*"/>
      <w:lvlJc w:val="left"/>
    </w:lvl>
  </w:abstractNum>
  <w:abstractNum w:abstractNumId="1" w15:restartNumberingAfterBreak="0">
    <w:nsid w:val="2316461E"/>
    <w:multiLevelType w:val="hybridMultilevel"/>
    <w:tmpl w:val="5C0CAB1C"/>
    <w:lvl w:ilvl="0" w:tplc="0760672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290C7BB4"/>
    <w:multiLevelType w:val="hybridMultilevel"/>
    <w:tmpl w:val="17849450"/>
    <w:lvl w:ilvl="0" w:tplc="B7E2E7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A452709"/>
    <w:multiLevelType w:val="hybridMultilevel"/>
    <w:tmpl w:val="A35222FA"/>
    <w:lvl w:ilvl="0" w:tplc="C48CEAF0">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2FD1ECE"/>
    <w:multiLevelType w:val="hybridMultilevel"/>
    <w:tmpl w:val="C1DEE93E"/>
    <w:lvl w:ilvl="0" w:tplc="38687F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6DE59DF"/>
    <w:multiLevelType w:val="hybridMultilevel"/>
    <w:tmpl w:val="30AC9222"/>
    <w:lvl w:ilvl="0" w:tplc="9932B19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E152330"/>
    <w:multiLevelType w:val="hybridMultilevel"/>
    <w:tmpl w:val="3D2C539C"/>
    <w:lvl w:ilvl="0" w:tplc="1D826D0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3643FE8"/>
    <w:multiLevelType w:val="hybridMultilevel"/>
    <w:tmpl w:val="0F72C6A6"/>
    <w:lvl w:ilvl="0" w:tplc="73FC1C2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9257C85"/>
    <w:multiLevelType w:val="hybridMultilevel"/>
    <w:tmpl w:val="3C529BE8"/>
    <w:lvl w:ilvl="0" w:tplc="9948FEF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C3D3548"/>
    <w:multiLevelType w:val="hybridMultilevel"/>
    <w:tmpl w:val="CEB0C61C"/>
    <w:lvl w:ilvl="0" w:tplc="8190F75A">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3085914"/>
    <w:multiLevelType w:val="multilevel"/>
    <w:tmpl w:val="F0E62DE4"/>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11" w15:restartNumberingAfterBreak="0">
    <w:nsid w:val="7CC60C5D"/>
    <w:multiLevelType w:val="hybridMultilevel"/>
    <w:tmpl w:val="832C92CE"/>
    <w:lvl w:ilvl="0" w:tplc="2CE48B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start w:val="65535"/>
        <w:numFmt w:val="bullet"/>
        <w:lvlText w:val="—"/>
        <w:legacy w:legacy="1" w:legacySpace="0" w:legacyIndent="413"/>
        <w:lvlJc w:val="left"/>
        <w:rPr>
          <w:rFonts w:ascii="Arial" w:hAnsi="Arial" w:cs="Arial" w:hint="default"/>
        </w:rPr>
      </w:lvl>
    </w:lvlOverride>
  </w:num>
  <w:num w:numId="2">
    <w:abstractNumId w:val="9"/>
  </w:num>
  <w:num w:numId="3">
    <w:abstractNumId w:val="10"/>
  </w:num>
  <w:num w:numId="4">
    <w:abstractNumId w:val="11"/>
  </w:num>
  <w:num w:numId="5">
    <w:abstractNumId w:val="4"/>
  </w:num>
  <w:num w:numId="6">
    <w:abstractNumId w:val="5"/>
  </w:num>
  <w:num w:numId="7">
    <w:abstractNumId w:val="3"/>
  </w:num>
  <w:num w:numId="8">
    <w:abstractNumId w:val="1"/>
  </w:num>
  <w:num w:numId="9">
    <w:abstractNumId w:val="6"/>
  </w:num>
  <w:num w:numId="10">
    <w:abstractNumId w:val="7"/>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im">
    <w15:presenceInfo w15:providerId="None" w15:userId="Ra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E3"/>
    <w:rsid w:val="000002B9"/>
    <w:rsid w:val="00004391"/>
    <w:rsid w:val="0000684D"/>
    <w:rsid w:val="0001062D"/>
    <w:rsid w:val="00011A51"/>
    <w:rsid w:val="00012DF6"/>
    <w:rsid w:val="00012F59"/>
    <w:rsid w:val="0001554A"/>
    <w:rsid w:val="00016CBE"/>
    <w:rsid w:val="000258A1"/>
    <w:rsid w:val="00027356"/>
    <w:rsid w:val="00031741"/>
    <w:rsid w:val="00032B6D"/>
    <w:rsid w:val="0003573F"/>
    <w:rsid w:val="0003677A"/>
    <w:rsid w:val="000403E9"/>
    <w:rsid w:val="000445F8"/>
    <w:rsid w:val="00044BC7"/>
    <w:rsid w:val="00050054"/>
    <w:rsid w:val="00053203"/>
    <w:rsid w:val="00054367"/>
    <w:rsid w:val="000561DE"/>
    <w:rsid w:val="000565F7"/>
    <w:rsid w:val="000700AE"/>
    <w:rsid w:val="000704CF"/>
    <w:rsid w:val="0007230F"/>
    <w:rsid w:val="000734E6"/>
    <w:rsid w:val="0007404B"/>
    <w:rsid w:val="00074633"/>
    <w:rsid w:val="0007752B"/>
    <w:rsid w:val="000814E7"/>
    <w:rsid w:val="00084391"/>
    <w:rsid w:val="000876ED"/>
    <w:rsid w:val="00095B9F"/>
    <w:rsid w:val="00095D1D"/>
    <w:rsid w:val="000965F7"/>
    <w:rsid w:val="000976A8"/>
    <w:rsid w:val="000A005E"/>
    <w:rsid w:val="000A741D"/>
    <w:rsid w:val="000B35ED"/>
    <w:rsid w:val="000B3D4B"/>
    <w:rsid w:val="000B5253"/>
    <w:rsid w:val="000B77A3"/>
    <w:rsid w:val="000C0CCF"/>
    <w:rsid w:val="000C6662"/>
    <w:rsid w:val="000D012D"/>
    <w:rsid w:val="000D3C59"/>
    <w:rsid w:val="000D6998"/>
    <w:rsid w:val="000D7C2D"/>
    <w:rsid w:val="000E2E9E"/>
    <w:rsid w:val="000E5B20"/>
    <w:rsid w:val="000E757F"/>
    <w:rsid w:val="000F2067"/>
    <w:rsid w:val="001022B2"/>
    <w:rsid w:val="00103287"/>
    <w:rsid w:val="00103702"/>
    <w:rsid w:val="00105F88"/>
    <w:rsid w:val="00111976"/>
    <w:rsid w:val="00114728"/>
    <w:rsid w:val="00122482"/>
    <w:rsid w:val="00123162"/>
    <w:rsid w:val="001251C9"/>
    <w:rsid w:val="00126897"/>
    <w:rsid w:val="00131AF9"/>
    <w:rsid w:val="001349B5"/>
    <w:rsid w:val="00136841"/>
    <w:rsid w:val="0014118C"/>
    <w:rsid w:val="00143A9F"/>
    <w:rsid w:val="001505C2"/>
    <w:rsid w:val="001557B6"/>
    <w:rsid w:val="001560E4"/>
    <w:rsid w:val="001570E5"/>
    <w:rsid w:val="00164132"/>
    <w:rsid w:val="00165B7B"/>
    <w:rsid w:val="0016739C"/>
    <w:rsid w:val="00173A56"/>
    <w:rsid w:val="00182097"/>
    <w:rsid w:val="001871BB"/>
    <w:rsid w:val="00187F9A"/>
    <w:rsid w:val="001940A1"/>
    <w:rsid w:val="001941A4"/>
    <w:rsid w:val="00195387"/>
    <w:rsid w:val="00196AEE"/>
    <w:rsid w:val="0019725B"/>
    <w:rsid w:val="001A0A3B"/>
    <w:rsid w:val="001A4BDE"/>
    <w:rsid w:val="001A4CCD"/>
    <w:rsid w:val="001A7179"/>
    <w:rsid w:val="001B0361"/>
    <w:rsid w:val="001B67E2"/>
    <w:rsid w:val="001B6F12"/>
    <w:rsid w:val="001C3C51"/>
    <w:rsid w:val="001C42E2"/>
    <w:rsid w:val="001C7F7C"/>
    <w:rsid w:val="001D4E6F"/>
    <w:rsid w:val="001E4C77"/>
    <w:rsid w:val="001F02C6"/>
    <w:rsid w:val="001F1404"/>
    <w:rsid w:val="001F1F93"/>
    <w:rsid w:val="001F657E"/>
    <w:rsid w:val="001F6F72"/>
    <w:rsid w:val="00204B45"/>
    <w:rsid w:val="00205168"/>
    <w:rsid w:val="00205466"/>
    <w:rsid w:val="00205FEB"/>
    <w:rsid w:val="00211BD3"/>
    <w:rsid w:val="00212488"/>
    <w:rsid w:val="00214E0F"/>
    <w:rsid w:val="00216B9C"/>
    <w:rsid w:val="00217E34"/>
    <w:rsid w:val="0022220E"/>
    <w:rsid w:val="002225DF"/>
    <w:rsid w:val="00226247"/>
    <w:rsid w:val="00237F85"/>
    <w:rsid w:val="00241915"/>
    <w:rsid w:val="00241E8F"/>
    <w:rsid w:val="002461CF"/>
    <w:rsid w:val="002515A5"/>
    <w:rsid w:val="00252821"/>
    <w:rsid w:val="002635AF"/>
    <w:rsid w:val="002642A6"/>
    <w:rsid w:val="002647C4"/>
    <w:rsid w:val="00267060"/>
    <w:rsid w:val="00273DBB"/>
    <w:rsid w:val="002805CF"/>
    <w:rsid w:val="00282443"/>
    <w:rsid w:val="00282AD4"/>
    <w:rsid w:val="0028382A"/>
    <w:rsid w:val="00284A47"/>
    <w:rsid w:val="00285F0F"/>
    <w:rsid w:val="00291D8F"/>
    <w:rsid w:val="00293ECC"/>
    <w:rsid w:val="002A1B17"/>
    <w:rsid w:val="002A1CF4"/>
    <w:rsid w:val="002A332A"/>
    <w:rsid w:val="002A3795"/>
    <w:rsid w:val="002A49AE"/>
    <w:rsid w:val="002A6FB8"/>
    <w:rsid w:val="002B1AE2"/>
    <w:rsid w:val="002B47A1"/>
    <w:rsid w:val="002B4D42"/>
    <w:rsid w:val="002B5522"/>
    <w:rsid w:val="002B79F9"/>
    <w:rsid w:val="002B7E79"/>
    <w:rsid w:val="002C482B"/>
    <w:rsid w:val="002C575A"/>
    <w:rsid w:val="002D1636"/>
    <w:rsid w:val="002D31F7"/>
    <w:rsid w:val="002E0A90"/>
    <w:rsid w:val="002E3621"/>
    <w:rsid w:val="002E3900"/>
    <w:rsid w:val="002E3CE6"/>
    <w:rsid w:val="002F11E9"/>
    <w:rsid w:val="002F1B9A"/>
    <w:rsid w:val="002F2163"/>
    <w:rsid w:val="002F28DB"/>
    <w:rsid w:val="002F5CA1"/>
    <w:rsid w:val="002F7CF9"/>
    <w:rsid w:val="003026A7"/>
    <w:rsid w:val="003137A5"/>
    <w:rsid w:val="00313910"/>
    <w:rsid w:val="00314123"/>
    <w:rsid w:val="0031454A"/>
    <w:rsid w:val="0031469B"/>
    <w:rsid w:val="003148F1"/>
    <w:rsid w:val="00316758"/>
    <w:rsid w:val="00320556"/>
    <w:rsid w:val="0032186B"/>
    <w:rsid w:val="00324081"/>
    <w:rsid w:val="00324625"/>
    <w:rsid w:val="00342BFE"/>
    <w:rsid w:val="0034433A"/>
    <w:rsid w:val="00344490"/>
    <w:rsid w:val="003459B5"/>
    <w:rsid w:val="003539F4"/>
    <w:rsid w:val="00356A4A"/>
    <w:rsid w:val="003668E1"/>
    <w:rsid w:val="0037000C"/>
    <w:rsid w:val="00370E30"/>
    <w:rsid w:val="00371586"/>
    <w:rsid w:val="00375F2B"/>
    <w:rsid w:val="003766C1"/>
    <w:rsid w:val="003803EC"/>
    <w:rsid w:val="00380DC9"/>
    <w:rsid w:val="003837BA"/>
    <w:rsid w:val="00386205"/>
    <w:rsid w:val="00386263"/>
    <w:rsid w:val="00386448"/>
    <w:rsid w:val="00390608"/>
    <w:rsid w:val="003917F1"/>
    <w:rsid w:val="003934EE"/>
    <w:rsid w:val="00395500"/>
    <w:rsid w:val="0039591D"/>
    <w:rsid w:val="00397213"/>
    <w:rsid w:val="0039775E"/>
    <w:rsid w:val="003979C0"/>
    <w:rsid w:val="003A11DB"/>
    <w:rsid w:val="003A38DD"/>
    <w:rsid w:val="003A3D3F"/>
    <w:rsid w:val="003A69DA"/>
    <w:rsid w:val="003B0E78"/>
    <w:rsid w:val="003B1129"/>
    <w:rsid w:val="003B1C36"/>
    <w:rsid w:val="003B2A23"/>
    <w:rsid w:val="003C17B4"/>
    <w:rsid w:val="003C325B"/>
    <w:rsid w:val="003C39BC"/>
    <w:rsid w:val="003C3DDF"/>
    <w:rsid w:val="003C3F69"/>
    <w:rsid w:val="003C5A26"/>
    <w:rsid w:val="003C619D"/>
    <w:rsid w:val="003D0182"/>
    <w:rsid w:val="003D0844"/>
    <w:rsid w:val="003D0B97"/>
    <w:rsid w:val="003D4717"/>
    <w:rsid w:val="003D488E"/>
    <w:rsid w:val="003D5F04"/>
    <w:rsid w:val="003E0040"/>
    <w:rsid w:val="003E51A7"/>
    <w:rsid w:val="003E7B51"/>
    <w:rsid w:val="003F1356"/>
    <w:rsid w:val="003F20A9"/>
    <w:rsid w:val="003F3575"/>
    <w:rsid w:val="003F5C1B"/>
    <w:rsid w:val="003F6859"/>
    <w:rsid w:val="003F72C4"/>
    <w:rsid w:val="0040161B"/>
    <w:rsid w:val="00410A07"/>
    <w:rsid w:val="00412422"/>
    <w:rsid w:val="0041292B"/>
    <w:rsid w:val="004223EF"/>
    <w:rsid w:val="00422E44"/>
    <w:rsid w:val="00424B2A"/>
    <w:rsid w:val="0042689D"/>
    <w:rsid w:val="00430806"/>
    <w:rsid w:val="00433AD0"/>
    <w:rsid w:val="00435AF9"/>
    <w:rsid w:val="00437BB6"/>
    <w:rsid w:val="004414B2"/>
    <w:rsid w:val="004457FD"/>
    <w:rsid w:val="004476EE"/>
    <w:rsid w:val="00450785"/>
    <w:rsid w:val="00452188"/>
    <w:rsid w:val="0045452F"/>
    <w:rsid w:val="004644ED"/>
    <w:rsid w:val="004673A6"/>
    <w:rsid w:val="00467DB5"/>
    <w:rsid w:val="0047066C"/>
    <w:rsid w:val="0047325E"/>
    <w:rsid w:val="004751BC"/>
    <w:rsid w:val="00475F4F"/>
    <w:rsid w:val="00482D0A"/>
    <w:rsid w:val="0048373F"/>
    <w:rsid w:val="00483FF9"/>
    <w:rsid w:val="00490BC4"/>
    <w:rsid w:val="004912CE"/>
    <w:rsid w:val="00491634"/>
    <w:rsid w:val="00492334"/>
    <w:rsid w:val="00492457"/>
    <w:rsid w:val="0049642E"/>
    <w:rsid w:val="004A0607"/>
    <w:rsid w:val="004A0843"/>
    <w:rsid w:val="004B2E70"/>
    <w:rsid w:val="004B37ED"/>
    <w:rsid w:val="004B58E1"/>
    <w:rsid w:val="004C1D47"/>
    <w:rsid w:val="004D2DA9"/>
    <w:rsid w:val="004D4EE8"/>
    <w:rsid w:val="004D5432"/>
    <w:rsid w:val="004E3A73"/>
    <w:rsid w:val="004E498C"/>
    <w:rsid w:val="004F606A"/>
    <w:rsid w:val="005101AD"/>
    <w:rsid w:val="00515798"/>
    <w:rsid w:val="005178D2"/>
    <w:rsid w:val="00520766"/>
    <w:rsid w:val="00523328"/>
    <w:rsid w:val="0053391C"/>
    <w:rsid w:val="00534D19"/>
    <w:rsid w:val="0053502B"/>
    <w:rsid w:val="0053526C"/>
    <w:rsid w:val="00541D93"/>
    <w:rsid w:val="005422B2"/>
    <w:rsid w:val="00542B78"/>
    <w:rsid w:val="00546C9D"/>
    <w:rsid w:val="0055191B"/>
    <w:rsid w:val="00553C87"/>
    <w:rsid w:val="005548EF"/>
    <w:rsid w:val="00556E68"/>
    <w:rsid w:val="00557CDA"/>
    <w:rsid w:val="0056150F"/>
    <w:rsid w:val="005657BF"/>
    <w:rsid w:val="005672E8"/>
    <w:rsid w:val="0057474A"/>
    <w:rsid w:val="005751E0"/>
    <w:rsid w:val="005766E6"/>
    <w:rsid w:val="00580BA1"/>
    <w:rsid w:val="00583B53"/>
    <w:rsid w:val="00584772"/>
    <w:rsid w:val="005913FB"/>
    <w:rsid w:val="00591B57"/>
    <w:rsid w:val="00592E43"/>
    <w:rsid w:val="00593C66"/>
    <w:rsid w:val="00596A86"/>
    <w:rsid w:val="00597344"/>
    <w:rsid w:val="005A514A"/>
    <w:rsid w:val="005A5F42"/>
    <w:rsid w:val="005A6D5E"/>
    <w:rsid w:val="005B1338"/>
    <w:rsid w:val="005B28D1"/>
    <w:rsid w:val="005B2A4B"/>
    <w:rsid w:val="005B4F3A"/>
    <w:rsid w:val="005B4F41"/>
    <w:rsid w:val="005B5BC4"/>
    <w:rsid w:val="005B5D4A"/>
    <w:rsid w:val="005B7EBC"/>
    <w:rsid w:val="005C067D"/>
    <w:rsid w:val="005C110E"/>
    <w:rsid w:val="005C4755"/>
    <w:rsid w:val="005D0322"/>
    <w:rsid w:val="005D5A9F"/>
    <w:rsid w:val="005E0583"/>
    <w:rsid w:val="005E0C33"/>
    <w:rsid w:val="005E54EC"/>
    <w:rsid w:val="005E5BED"/>
    <w:rsid w:val="005E7D39"/>
    <w:rsid w:val="005F0356"/>
    <w:rsid w:val="005F08B0"/>
    <w:rsid w:val="005F12DF"/>
    <w:rsid w:val="00611AB4"/>
    <w:rsid w:val="00612967"/>
    <w:rsid w:val="006240AA"/>
    <w:rsid w:val="00626CE8"/>
    <w:rsid w:val="00627132"/>
    <w:rsid w:val="00627CFC"/>
    <w:rsid w:val="00630779"/>
    <w:rsid w:val="00632258"/>
    <w:rsid w:val="00644EB4"/>
    <w:rsid w:val="00646A0C"/>
    <w:rsid w:val="006479B3"/>
    <w:rsid w:val="006632D1"/>
    <w:rsid w:val="0066355F"/>
    <w:rsid w:val="006657DF"/>
    <w:rsid w:val="00671766"/>
    <w:rsid w:val="006719B9"/>
    <w:rsid w:val="006762B0"/>
    <w:rsid w:val="00683B0F"/>
    <w:rsid w:val="00685848"/>
    <w:rsid w:val="00686BCD"/>
    <w:rsid w:val="00691059"/>
    <w:rsid w:val="0069256A"/>
    <w:rsid w:val="006937AD"/>
    <w:rsid w:val="00694A4F"/>
    <w:rsid w:val="00694BED"/>
    <w:rsid w:val="00694E9D"/>
    <w:rsid w:val="00697767"/>
    <w:rsid w:val="006B5654"/>
    <w:rsid w:val="006B70F7"/>
    <w:rsid w:val="006C08A2"/>
    <w:rsid w:val="006C29C3"/>
    <w:rsid w:val="006C568C"/>
    <w:rsid w:val="006C6EB2"/>
    <w:rsid w:val="006D0409"/>
    <w:rsid w:val="006D10E6"/>
    <w:rsid w:val="006E061B"/>
    <w:rsid w:val="006E3C7D"/>
    <w:rsid w:val="006E6973"/>
    <w:rsid w:val="006E69AA"/>
    <w:rsid w:val="006F0769"/>
    <w:rsid w:val="006F101C"/>
    <w:rsid w:val="006F714A"/>
    <w:rsid w:val="006F78BD"/>
    <w:rsid w:val="00712941"/>
    <w:rsid w:val="00713BFD"/>
    <w:rsid w:val="007205A5"/>
    <w:rsid w:val="00722D50"/>
    <w:rsid w:val="007236CF"/>
    <w:rsid w:val="007252C9"/>
    <w:rsid w:val="00725975"/>
    <w:rsid w:val="00725F85"/>
    <w:rsid w:val="007266B2"/>
    <w:rsid w:val="0072682B"/>
    <w:rsid w:val="00742197"/>
    <w:rsid w:val="007447E9"/>
    <w:rsid w:val="00746C06"/>
    <w:rsid w:val="0075243A"/>
    <w:rsid w:val="00753690"/>
    <w:rsid w:val="00757E0E"/>
    <w:rsid w:val="007600CA"/>
    <w:rsid w:val="00760405"/>
    <w:rsid w:val="00761FA3"/>
    <w:rsid w:val="00764B19"/>
    <w:rsid w:val="007661E1"/>
    <w:rsid w:val="007714C7"/>
    <w:rsid w:val="00772397"/>
    <w:rsid w:val="00773F36"/>
    <w:rsid w:val="00777686"/>
    <w:rsid w:val="00777CE3"/>
    <w:rsid w:val="007810AE"/>
    <w:rsid w:val="00781978"/>
    <w:rsid w:val="00781BBC"/>
    <w:rsid w:val="00781EF3"/>
    <w:rsid w:val="0078240D"/>
    <w:rsid w:val="007828F8"/>
    <w:rsid w:val="00784B13"/>
    <w:rsid w:val="00786CF8"/>
    <w:rsid w:val="00793507"/>
    <w:rsid w:val="007944A0"/>
    <w:rsid w:val="007945C9"/>
    <w:rsid w:val="007946D5"/>
    <w:rsid w:val="00795BF1"/>
    <w:rsid w:val="00795F62"/>
    <w:rsid w:val="0079648A"/>
    <w:rsid w:val="007A0335"/>
    <w:rsid w:val="007A2BB3"/>
    <w:rsid w:val="007A3417"/>
    <w:rsid w:val="007A3560"/>
    <w:rsid w:val="007A3E78"/>
    <w:rsid w:val="007A542D"/>
    <w:rsid w:val="007A73B3"/>
    <w:rsid w:val="007B5CE4"/>
    <w:rsid w:val="007B69AF"/>
    <w:rsid w:val="007B7D21"/>
    <w:rsid w:val="007C126B"/>
    <w:rsid w:val="007C344D"/>
    <w:rsid w:val="007C4B43"/>
    <w:rsid w:val="007C4D53"/>
    <w:rsid w:val="007C6EB2"/>
    <w:rsid w:val="007C7D2C"/>
    <w:rsid w:val="007D14D4"/>
    <w:rsid w:val="007D1AD7"/>
    <w:rsid w:val="007D22CB"/>
    <w:rsid w:val="007D7900"/>
    <w:rsid w:val="007D7901"/>
    <w:rsid w:val="007D7FDF"/>
    <w:rsid w:val="007E2281"/>
    <w:rsid w:val="007E26AA"/>
    <w:rsid w:val="007E2A07"/>
    <w:rsid w:val="007E480A"/>
    <w:rsid w:val="007E6B42"/>
    <w:rsid w:val="007E7A09"/>
    <w:rsid w:val="007E7BBC"/>
    <w:rsid w:val="007F1917"/>
    <w:rsid w:val="007F5518"/>
    <w:rsid w:val="0080287F"/>
    <w:rsid w:val="008052F4"/>
    <w:rsid w:val="0080661C"/>
    <w:rsid w:val="00810C93"/>
    <w:rsid w:val="008126BF"/>
    <w:rsid w:val="00815765"/>
    <w:rsid w:val="00816C2E"/>
    <w:rsid w:val="00823B23"/>
    <w:rsid w:val="0082449E"/>
    <w:rsid w:val="00824F32"/>
    <w:rsid w:val="008304A0"/>
    <w:rsid w:val="00834049"/>
    <w:rsid w:val="00836BEE"/>
    <w:rsid w:val="00836F5E"/>
    <w:rsid w:val="008407D3"/>
    <w:rsid w:val="0084260B"/>
    <w:rsid w:val="008428C4"/>
    <w:rsid w:val="008468F7"/>
    <w:rsid w:val="0084798E"/>
    <w:rsid w:val="00850252"/>
    <w:rsid w:val="008518B1"/>
    <w:rsid w:val="00851D9A"/>
    <w:rsid w:val="0085353C"/>
    <w:rsid w:val="00860972"/>
    <w:rsid w:val="00861074"/>
    <w:rsid w:val="00861615"/>
    <w:rsid w:val="00870029"/>
    <w:rsid w:val="00872579"/>
    <w:rsid w:val="00873E3E"/>
    <w:rsid w:val="0087558E"/>
    <w:rsid w:val="008802C4"/>
    <w:rsid w:val="00883D3B"/>
    <w:rsid w:val="008901D8"/>
    <w:rsid w:val="008919AC"/>
    <w:rsid w:val="00892EA5"/>
    <w:rsid w:val="00893C10"/>
    <w:rsid w:val="0089437C"/>
    <w:rsid w:val="00896F53"/>
    <w:rsid w:val="008A2E84"/>
    <w:rsid w:val="008A5C8E"/>
    <w:rsid w:val="008A6186"/>
    <w:rsid w:val="008A7BE5"/>
    <w:rsid w:val="008B0547"/>
    <w:rsid w:val="008B3FB5"/>
    <w:rsid w:val="008B400C"/>
    <w:rsid w:val="008B5055"/>
    <w:rsid w:val="008B7244"/>
    <w:rsid w:val="008B7B3B"/>
    <w:rsid w:val="008C01C6"/>
    <w:rsid w:val="008C2E3E"/>
    <w:rsid w:val="008C3035"/>
    <w:rsid w:val="008C418A"/>
    <w:rsid w:val="008C53B8"/>
    <w:rsid w:val="008D55B7"/>
    <w:rsid w:val="008E1C93"/>
    <w:rsid w:val="008E3B50"/>
    <w:rsid w:val="008E3F2C"/>
    <w:rsid w:val="008E58F0"/>
    <w:rsid w:val="008F1CDA"/>
    <w:rsid w:val="008F39A6"/>
    <w:rsid w:val="008F4979"/>
    <w:rsid w:val="008F4F9E"/>
    <w:rsid w:val="008F5B9D"/>
    <w:rsid w:val="008F6F1F"/>
    <w:rsid w:val="008F7A7E"/>
    <w:rsid w:val="00905B90"/>
    <w:rsid w:val="00911C3B"/>
    <w:rsid w:val="00913B8E"/>
    <w:rsid w:val="009147FB"/>
    <w:rsid w:val="0091625C"/>
    <w:rsid w:val="00920B50"/>
    <w:rsid w:val="00923E25"/>
    <w:rsid w:val="00924683"/>
    <w:rsid w:val="009306E1"/>
    <w:rsid w:val="0093164C"/>
    <w:rsid w:val="009316D6"/>
    <w:rsid w:val="0093417B"/>
    <w:rsid w:val="00936C19"/>
    <w:rsid w:val="00937D04"/>
    <w:rsid w:val="009423BB"/>
    <w:rsid w:val="00942CE1"/>
    <w:rsid w:val="00947E18"/>
    <w:rsid w:val="00950831"/>
    <w:rsid w:val="00952047"/>
    <w:rsid w:val="00956487"/>
    <w:rsid w:val="00960257"/>
    <w:rsid w:val="0096052E"/>
    <w:rsid w:val="0096086B"/>
    <w:rsid w:val="009710C2"/>
    <w:rsid w:val="00972B34"/>
    <w:rsid w:val="00974D5F"/>
    <w:rsid w:val="0097644E"/>
    <w:rsid w:val="009809B1"/>
    <w:rsid w:val="009813A6"/>
    <w:rsid w:val="009825E0"/>
    <w:rsid w:val="00985597"/>
    <w:rsid w:val="0099181D"/>
    <w:rsid w:val="00992B64"/>
    <w:rsid w:val="009A2E4D"/>
    <w:rsid w:val="009A3920"/>
    <w:rsid w:val="009B7ACC"/>
    <w:rsid w:val="009C04AE"/>
    <w:rsid w:val="009C16EC"/>
    <w:rsid w:val="009C2A98"/>
    <w:rsid w:val="009C71E0"/>
    <w:rsid w:val="009D3E30"/>
    <w:rsid w:val="009D7F46"/>
    <w:rsid w:val="009E5D9C"/>
    <w:rsid w:val="009F05E9"/>
    <w:rsid w:val="00A01945"/>
    <w:rsid w:val="00A05204"/>
    <w:rsid w:val="00A1012A"/>
    <w:rsid w:val="00A14252"/>
    <w:rsid w:val="00A17A0C"/>
    <w:rsid w:val="00A20346"/>
    <w:rsid w:val="00A31A60"/>
    <w:rsid w:val="00A32C87"/>
    <w:rsid w:val="00A34BA0"/>
    <w:rsid w:val="00A36BB0"/>
    <w:rsid w:val="00A37258"/>
    <w:rsid w:val="00A37699"/>
    <w:rsid w:val="00A40E0F"/>
    <w:rsid w:val="00A41838"/>
    <w:rsid w:val="00A45221"/>
    <w:rsid w:val="00A4763E"/>
    <w:rsid w:val="00A478F1"/>
    <w:rsid w:val="00A47CBF"/>
    <w:rsid w:val="00A565E7"/>
    <w:rsid w:val="00A61F1A"/>
    <w:rsid w:val="00A62C45"/>
    <w:rsid w:val="00A62FAB"/>
    <w:rsid w:val="00A67A4A"/>
    <w:rsid w:val="00A71191"/>
    <w:rsid w:val="00A71C9F"/>
    <w:rsid w:val="00A72CA1"/>
    <w:rsid w:val="00A75D02"/>
    <w:rsid w:val="00A75D4C"/>
    <w:rsid w:val="00A77789"/>
    <w:rsid w:val="00A80DCB"/>
    <w:rsid w:val="00A83734"/>
    <w:rsid w:val="00A84FE5"/>
    <w:rsid w:val="00A92CB0"/>
    <w:rsid w:val="00A94281"/>
    <w:rsid w:val="00A942AE"/>
    <w:rsid w:val="00A96A0D"/>
    <w:rsid w:val="00AA1232"/>
    <w:rsid w:val="00AA2176"/>
    <w:rsid w:val="00AA3618"/>
    <w:rsid w:val="00AB2D72"/>
    <w:rsid w:val="00AB6D29"/>
    <w:rsid w:val="00AC2154"/>
    <w:rsid w:val="00AC3468"/>
    <w:rsid w:val="00AC4ED9"/>
    <w:rsid w:val="00AD0FF9"/>
    <w:rsid w:val="00AD10E3"/>
    <w:rsid w:val="00AD1D19"/>
    <w:rsid w:val="00AD301C"/>
    <w:rsid w:val="00AD3468"/>
    <w:rsid w:val="00AD5907"/>
    <w:rsid w:val="00AE31D3"/>
    <w:rsid w:val="00AE6E0E"/>
    <w:rsid w:val="00AF1CC6"/>
    <w:rsid w:val="00AF233F"/>
    <w:rsid w:val="00AF3788"/>
    <w:rsid w:val="00AF6FF2"/>
    <w:rsid w:val="00B02FCD"/>
    <w:rsid w:val="00B03F05"/>
    <w:rsid w:val="00B053D9"/>
    <w:rsid w:val="00B05673"/>
    <w:rsid w:val="00B058A3"/>
    <w:rsid w:val="00B12ECD"/>
    <w:rsid w:val="00B13373"/>
    <w:rsid w:val="00B17F9B"/>
    <w:rsid w:val="00B2062B"/>
    <w:rsid w:val="00B26A55"/>
    <w:rsid w:val="00B323FE"/>
    <w:rsid w:val="00B41662"/>
    <w:rsid w:val="00B4209F"/>
    <w:rsid w:val="00B459AB"/>
    <w:rsid w:val="00B460D1"/>
    <w:rsid w:val="00B46138"/>
    <w:rsid w:val="00B50373"/>
    <w:rsid w:val="00B51637"/>
    <w:rsid w:val="00B5232C"/>
    <w:rsid w:val="00B52A64"/>
    <w:rsid w:val="00B52F7D"/>
    <w:rsid w:val="00B532A8"/>
    <w:rsid w:val="00B62A9E"/>
    <w:rsid w:val="00B64FCF"/>
    <w:rsid w:val="00B743AB"/>
    <w:rsid w:val="00B74560"/>
    <w:rsid w:val="00B77351"/>
    <w:rsid w:val="00B820CD"/>
    <w:rsid w:val="00B8317F"/>
    <w:rsid w:val="00B84FDE"/>
    <w:rsid w:val="00B85008"/>
    <w:rsid w:val="00B855AD"/>
    <w:rsid w:val="00B86310"/>
    <w:rsid w:val="00B951E3"/>
    <w:rsid w:val="00BA1E11"/>
    <w:rsid w:val="00BA28E3"/>
    <w:rsid w:val="00BA4E02"/>
    <w:rsid w:val="00BA6CA7"/>
    <w:rsid w:val="00BB070F"/>
    <w:rsid w:val="00BB4395"/>
    <w:rsid w:val="00BB47E2"/>
    <w:rsid w:val="00BC0CC8"/>
    <w:rsid w:val="00BC13B8"/>
    <w:rsid w:val="00BC66CE"/>
    <w:rsid w:val="00BD185F"/>
    <w:rsid w:val="00BD274A"/>
    <w:rsid w:val="00BE116A"/>
    <w:rsid w:val="00BE1AA3"/>
    <w:rsid w:val="00BE268D"/>
    <w:rsid w:val="00BE70E5"/>
    <w:rsid w:val="00BF26AB"/>
    <w:rsid w:val="00BF3346"/>
    <w:rsid w:val="00BF621A"/>
    <w:rsid w:val="00C00334"/>
    <w:rsid w:val="00C00625"/>
    <w:rsid w:val="00C00BEF"/>
    <w:rsid w:val="00C01EFC"/>
    <w:rsid w:val="00C0378D"/>
    <w:rsid w:val="00C03892"/>
    <w:rsid w:val="00C07964"/>
    <w:rsid w:val="00C15056"/>
    <w:rsid w:val="00C22677"/>
    <w:rsid w:val="00C272D0"/>
    <w:rsid w:val="00C27969"/>
    <w:rsid w:val="00C30BB6"/>
    <w:rsid w:val="00C321C2"/>
    <w:rsid w:val="00C338D2"/>
    <w:rsid w:val="00C33922"/>
    <w:rsid w:val="00C3399F"/>
    <w:rsid w:val="00C366DC"/>
    <w:rsid w:val="00C410CB"/>
    <w:rsid w:val="00C42055"/>
    <w:rsid w:val="00C4558F"/>
    <w:rsid w:val="00C50B78"/>
    <w:rsid w:val="00C510C0"/>
    <w:rsid w:val="00C51BB4"/>
    <w:rsid w:val="00C52702"/>
    <w:rsid w:val="00C52BE0"/>
    <w:rsid w:val="00C56414"/>
    <w:rsid w:val="00C66807"/>
    <w:rsid w:val="00C70FC0"/>
    <w:rsid w:val="00C73A43"/>
    <w:rsid w:val="00C7700E"/>
    <w:rsid w:val="00C80B7A"/>
    <w:rsid w:val="00C81D3E"/>
    <w:rsid w:val="00C84936"/>
    <w:rsid w:val="00C8729B"/>
    <w:rsid w:val="00C903A0"/>
    <w:rsid w:val="00C90BC7"/>
    <w:rsid w:val="00C94310"/>
    <w:rsid w:val="00CA0958"/>
    <w:rsid w:val="00CA2B2C"/>
    <w:rsid w:val="00CA3EA9"/>
    <w:rsid w:val="00CA4211"/>
    <w:rsid w:val="00CA58D4"/>
    <w:rsid w:val="00CA71D4"/>
    <w:rsid w:val="00CB0122"/>
    <w:rsid w:val="00CC0AED"/>
    <w:rsid w:val="00CC2CFA"/>
    <w:rsid w:val="00CC416C"/>
    <w:rsid w:val="00CC70A7"/>
    <w:rsid w:val="00CD060C"/>
    <w:rsid w:val="00CD4B0B"/>
    <w:rsid w:val="00CD7748"/>
    <w:rsid w:val="00CE3B56"/>
    <w:rsid w:val="00CE6307"/>
    <w:rsid w:val="00CF25C0"/>
    <w:rsid w:val="00CF282C"/>
    <w:rsid w:val="00CF4672"/>
    <w:rsid w:val="00CF51E0"/>
    <w:rsid w:val="00D05F41"/>
    <w:rsid w:val="00D07BD7"/>
    <w:rsid w:val="00D110B4"/>
    <w:rsid w:val="00D114F8"/>
    <w:rsid w:val="00D135D7"/>
    <w:rsid w:val="00D13DA4"/>
    <w:rsid w:val="00D163C7"/>
    <w:rsid w:val="00D20555"/>
    <w:rsid w:val="00D27130"/>
    <w:rsid w:val="00D31D7F"/>
    <w:rsid w:val="00D31FF7"/>
    <w:rsid w:val="00D32124"/>
    <w:rsid w:val="00D3353B"/>
    <w:rsid w:val="00D360EE"/>
    <w:rsid w:val="00D36B2D"/>
    <w:rsid w:val="00D4138C"/>
    <w:rsid w:val="00D43292"/>
    <w:rsid w:val="00D43C19"/>
    <w:rsid w:val="00D45DA0"/>
    <w:rsid w:val="00D45F83"/>
    <w:rsid w:val="00D4705C"/>
    <w:rsid w:val="00D47580"/>
    <w:rsid w:val="00D52A3B"/>
    <w:rsid w:val="00D5536E"/>
    <w:rsid w:val="00D55611"/>
    <w:rsid w:val="00D6023F"/>
    <w:rsid w:val="00D60309"/>
    <w:rsid w:val="00D6248B"/>
    <w:rsid w:val="00D64AEA"/>
    <w:rsid w:val="00D65314"/>
    <w:rsid w:val="00D656DB"/>
    <w:rsid w:val="00D66D89"/>
    <w:rsid w:val="00D71F13"/>
    <w:rsid w:val="00D76EB8"/>
    <w:rsid w:val="00D83C18"/>
    <w:rsid w:val="00D8653F"/>
    <w:rsid w:val="00D86E90"/>
    <w:rsid w:val="00D910A2"/>
    <w:rsid w:val="00D94BA3"/>
    <w:rsid w:val="00DA402C"/>
    <w:rsid w:val="00DA63FE"/>
    <w:rsid w:val="00DB1A37"/>
    <w:rsid w:val="00DB3A80"/>
    <w:rsid w:val="00DB3F86"/>
    <w:rsid w:val="00DB5595"/>
    <w:rsid w:val="00DC0B3E"/>
    <w:rsid w:val="00DC3926"/>
    <w:rsid w:val="00DC6880"/>
    <w:rsid w:val="00DC7F3D"/>
    <w:rsid w:val="00DD1056"/>
    <w:rsid w:val="00DD3AA9"/>
    <w:rsid w:val="00DD469A"/>
    <w:rsid w:val="00DD64AC"/>
    <w:rsid w:val="00DD6F96"/>
    <w:rsid w:val="00DE0ACA"/>
    <w:rsid w:val="00DE1621"/>
    <w:rsid w:val="00DE49C2"/>
    <w:rsid w:val="00DE6051"/>
    <w:rsid w:val="00DE6475"/>
    <w:rsid w:val="00DF007E"/>
    <w:rsid w:val="00DF28D2"/>
    <w:rsid w:val="00DF6AA0"/>
    <w:rsid w:val="00DF78BD"/>
    <w:rsid w:val="00E007FD"/>
    <w:rsid w:val="00E0260D"/>
    <w:rsid w:val="00E054D1"/>
    <w:rsid w:val="00E0788B"/>
    <w:rsid w:val="00E10B63"/>
    <w:rsid w:val="00E1115A"/>
    <w:rsid w:val="00E1775D"/>
    <w:rsid w:val="00E20D49"/>
    <w:rsid w:val="00E23A55"/>
    <w:rsid w:val="00E25FCB"/>
    <w:rsid w:val="00E3447B"/>
    <w:rsid w:val="00E42F5E"/>
    <w:rsid w:val="00E4362A"/>
    <w:rsid w:val="00E465FD"/>
    <w:rsid w:val="00E46DAA"/>
    <w:rsid w:val="00E47B10"/>
    <w:rsid w:val="00E50B13"/>
    <w:rsid w:val="00E5128C"/>
    <w:rsid w:val="00E546EE"/>
    <w:rsid w:val="00E55AAD"/>
    <w:rsid w:val="00E60296"/>
    <w:rsid w:val="00E61F08"/>
    <w:rsid w:val="00E6235F"/>
    <w:rsid w:val="00E77025"/>
    <w:rsid w:val="00E80019"/>
    <w:rsid w:val="00E816D1"/>
    <w:rsid w:val="00E84D44"/>
    <w:rsid w:val="00E84FF9"/>
    <w:rsid w:val="00E85A6D"/>
    <w:rsid w:val="00E92D1A"/>
    <w:rsid w:val="00E93D8B"/>
    <w:rsid w:val="00EA031D"/>
    <w:rsid w:val="00EA164D"/>
    <w:rsid w:val="00EA3BE3"/>
    <w:rsid w:val="00EA464A"/>
    <w:rsid w:val="00EA711B"/>
    <w:rsid w:val="00EA71C0"/>
    <w:rsid w:val="00EB14FC"/>
    <w:rsid w:val="00EC0FD9"/>
    <w:rsid w:val="00EC161E"/>
    <w:rsid w:val="00EC56C1"/>
    <w:rsid w:val="00ED5617"/>
    <w:rsid w:val="00ED6F25"/>
    <w:rsid w:val="00EE03A3"/>
    <w:rsid w:val="00EE2676"/>
    <w:rsid w:val="00EE2E44"/>
    <w:rsid w:val="00EE3874"/>
    <w:rsid w:val="00EE3DE1"/>
    <w:rsid w:val="00EE4C91"/>
    <w:rsid w:val="00EE6770"/>
    <w:rsid w:val="00EE7329"/>
    <w:rsid w:val="00EE758A"/>
    <w:rsid w:val="00EF3335"/>
    <w:rsid w:val="00F05510"/>
    <w:rsid w:val="00F05760"/>
    <w:rsid w:val="00F07292"/>
    <w:rsid w:val="00F14972"/>
    <w:rsid w:val="00F20315"/>
    <w:rsid w:val="00F31668"/>
    <w:rsid w:val="00F3384E"/>
    <w:rsid w:val="00F35481"/>
    <w:rsid w:val="00F3750E"/>
    <w:rsid w:val="00F42857"/>
    <w:rsid w:val="00F51CAB"/>
    <w:rsid w:val="00F56AFD"/>
    <w:rsid w:val="00F60CEA"/>
    <w:rsid w:val="00F704C9"/>
    <w:rsid w:val="00F72D78"/>
    <w:rsid w:val="00F73002"/>
    <w:rsid w:val="00F809ED"/>
    <w:rsid w:val="00F82296"/>
    <w:rsid w:val="00F9121F"/>
    <w:rsid w:val="00F912CB"/>
    <w:rsid w:val="00F92EF5"/>
    <w:rsid w:val="00F94D16"/>
    <w:rsid w:val="00FA1062"/>
    <w:rsid w:val="00FA21F1"/>
    <w:rsid w:val="00FA6A9D"/>
    <w:rsid w:val="00FA7AD0"/>
    <w:rsid w:val="00FB2742"/>
    <w:rsid w:val="00FB3EFE"/>
    <w:rsid w:val="00FB42BC"/>
    <w:rsid w:val="00FB5BF7"/>
    <w:rsid w:val="00FB6F15"/>
    <w:rsid w:val="00FC385A"/>
    <w:rsid w:val="00FC48A4"/>
    <w:rsid w:val="00FC55EA"/>
    <w:rsid w:val="00FC76A6"/>
    <w:rsid w:val="00FD14C0"/>
    <w:rsid w:val="00FD2D05"/>
    <w:rsid w:val="00FD3459"/>
    <w:rsid w:val="00FD5ABC"/>
    <w:rsid w:val="00FD74FB"/>
    <w:rsid w:val="00FE00F1"/>
    <w:rsid w:val="00FE3B8A"/>
    <w:rsid w:val="00FE432C"/>
    <w:rsid w:val="00FE51E9"/>
    <w:rsid w:val="00FE6D74"/>
    <w:rsid w:val="00FF2576"/>
    <w:rsid w:val="00FF38E5"/>
    <w:rsid w:val="00FF6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F3413"/>
  <w15:chartTrackingRefBased/>
  <w15:docId w15:val="{F6A88BAE-40BA-45E2-A7A4-E7BF33B8C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0E3"/>
    <w:rPr>
      <w:sz w:val="24"/>
      <w:szCs w:val="24"/>
    </w:rPr>
  </w:style>
  <w:style w:type="paragraph" w:styleId="1">
    <w:name w:val="heading 1"/>
    <w:basedOn w:val="a"/>
    <w:next w:val="a"/>
    <w:link w:val="10"/>
    <w:qFormat/>
    <w:rsid w:val="00111976"/>
    <w:pPr>
      <w:keepNext/>
      <w:widowControl w:val="0"/>
      <w:autoSpaceDE w:val="0"/>
      <w:autoSpaceDN w:val="0"/>
      <w:adjustRightInd w:val="0"/>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452188"/>
    <w:pPr>
      <w:keepNext/>
      <w:jc w:val="both"/>
      <w:outlineLvl w:val="1"/>
    </w:pPr>
    <w:rPr>
      <w:b/>
      <w:sz w:val="28"/>
      <w:szCs w:val="20"/>
    </w:rPr>
  </w:style>
  <w:style w:type="paragraph" w:styleId="3">
    <w:name w:val="heading 3"/>
    <w:basedOn w:val="11"/>
    <w:next w:val="11"/>
    <w:link w:val="30"/>
    <w:rsid w:val="00111976"/>
    <w:pPr>
      <w:keepNext/>
      <w:keepLines/>
      <w:spacing w:before="160"/>
      <w:contextualSpacing/>
      <w:outlineLvl w:val="2"/>
    </w:pPr>
    <w:rPr>
      <w:rFonts w:ascii="Trebuchet MS" w:eastAsia="Trebuchet MS" w:hAnsi="Trebuchet MS" w:cs="Trebuchet MS"/>
      <w:color w:val="666666"/>
      <w:sz w:val="24"/>
      <w:szCs w:val="24"/>
    </w:rPr>
  </w:style>
  <w:style w:type="paragraph" w:styleId="4">
    <w:name w:val="heading 4"/>
    <w:basedOn w:val="11"/>
    <w:next w:val="11"/>
    <w:link w:val="40"/>
    <w:rsid w:val="00111976"/>
    <w:pPr>
      <w:keepNext/>
      <w:keepLines/>
      <w:spacing w:before="160"/>
      <w:contextualSpacing/>
      <w:outlineLvl w:val="3"/>
    </w:pPr>
    <w:rPr>
      <w:rFonts w:ascii="Trebuchet MS" w:eastAsia="Trebuchet MS" w:hAnsi="Trebuchet MS" w:cs="Trebuchet MS"/>
      <w:color w:val="666666"/>
      <w:sz w:val="22"/>
      <w:szCs w:val="22"/>
      <w:u w:val="single"/>
    </w:rPr>
  </w:style>
  <w:style w:type="paragraph" w:styleId="5">
    <w:name w:val="heading 5"/>
    <w:basedOn w:val="11"/>
    <w:next w:val="11"/>
    <w:link w:val="50"/>
    <w:rsid w:val="00111976"/>
    <w:pPr>
      <w:keepNext/>
      <w:keepLines/>
      <w:spacing w:before="160"/>
      <w:contextualSpacing/>
      <w:outlineLvl w:val="4"/>
    </w:pPr>
    <w:rPr>
      <w:rFonts w:ascii="Trebuchet MS" w:eastAsia="Trebuchet MS" w:hAnsi="Trebuchet MS" w:cs="Trebuchet MS"/>
      <w:color w:val="666666"/>
      <w:sz w:val="22"/>
      <w:szCs w:val="22"/>
    </w:rPr>
  </w:style>
  <w:style w:type="paragraph" w:styleId="6">
    <w:name w:val="heading 6"/>
    <w:basedOn w:val="11"/>
    <w:next w:val="11"/>
    <w:link w:val="60"/>
    <w:rsid w:val="00111976"/>
    <w:pPr>
      <w:keepNext/>
      <w:keepLines/>
      <w:spacing w:before="160"/>
      <w:contextualSpacing/>
      <w:outlineLvl w:val="5"/>
    </w:pPr>
    <w:rPr>
      <w:rFonts w:ascii="Trebuchet MS" w:eastAsia="Trebuchet MS" w:hAnsi="Trebuchet MS" w:cs="Trebuchet MS"/>
      <w:i/>
      <w:color w:val="666666"/>
      <w:sz w:val="22"/>
      <w:szCs w:val="22"/>
    </w:rPr>
  </w:style>
  <w:style w:type="paragraph" w:styleId="9">
    <w:name w:val="heading 9"/>
    <w:basedOn w:val="a"/>
    <w:next w:val="a"/>
    <w:link w:val="90"/>
    <w:uiPriority w:val="9"/>
    <w:semiHidden/>
    <w:unhideWhenUsed/>
    <w:qFormat/>
    <w:rsid w:val="00111976"/>
    <w:pPr>
      <w:widowControl w:val="0"/>
      <w:autoSpaceDE w:val="0"/>
      <w:autoSpaceDN w:val="0"/>
      <w:adjustRightInd w:val="0"/>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rsid w:val="00AD10E3"/>
    <w:pPr>
      <w:jc w:val="both"/>
    </w:pPr>
    <w:rPr>
      <w:szCs w:val="20"/>
    </w:rPr>
  </w:style>
  <w:style w:type="paragraph" w:styleId="a3">
    <w:name w:val="header"/>
    <w:basedOn w:val="a"/>
    <w:link w:val="a4"/>
    <w:uiPriority w:val="99"/>
    <w:rsid w:val="00AD10E3"/>
    <w:pPr>
      <w:tabs>
        <w:tab w:val="center" w:pos="4677"/>
        <w:tab w:val="right" w:pos="9355"/>
      </w:tabs>
    </w:pPr>
  </w:style>
  <w:style w:type="paragraph" w:styleId="a5">
    <w:name w:val="footer"/>
    <w:basedOn w:val="a"/>
    <w:link w:val="a6"/>
    <w:uiPriority w:val="99"/>
    <w:rsid w:val="00AD10E3"/>
    <w:pPr>
      <w:tabs>
        <w:tab w:val="center" w:pos="4677"/>
        <w:tab w:val="right" w:pos="9355"/>
      </w:tabs>
    </w:pPr>
  </w:style>
  <w:style w:type="character" w:styleId="a7">
    <w:name w:val="page number"/>
    <w:basedOn w:val="a0"/>
    <w:rsid w:val="008C2E3E"/>
  </w:style>
  <w:style w:type="character" w:styleId="a8">
    <w:name w:val="line number"/>
    <w:basedOn w:val="a0"/>
    <w:rsid w:val="008C2E3E"/>
  </w:style>
  <w:style w:type="paragraph" w:customStyle="1" w:styleId="12">
    <w:name w:val="1 Знак Знак Знак Знак Знак Знак Знак"/>
    <w:basedOn w:val="a"/>
    <w:autoRedefine/>
    <w:rsid w:val="000258A1"/>
    <w:pPr>
      <w:spacing w:after="160" w:line="240" w:lineRule="exact"/>
    </w:pPr>
    <w:rPr>
      <w:rFonts w:eastAsia="SimSun"/>
      <w:b/>
      <w:sz w:val="28"/>
      <w:lang w:val="en-US" w:eastAsia="en-US"/>
    </w:rPr>
  </w:style>
  <w:style w:type="paragraph" w:customStyle="1" w:styleId="Iauiue">
    <w:name w:val="Iau?iue"/>
    <w:rsid w:val="000258A1"/>
    <w:rPr>
      <w:lang w:val="en-US"/>
    </w:rPr>
  </w:style>
  <w:style w:type="paragraph" w:styleId="a9">
    <w:name w:val="Body Text"/>
    <w:basedOn w:val="a"/>
    <w:link w:val="aa"/>
    <w:rsid w:val="00B84FDE"/>
    <w:pPr>
      <w:spacing w:after="120"/>
    </w:pPr>
    <w:rPr>
      <w:lang w:val="x-none" w:eastAsia="x-none"/>
    </w:rPr>
  </w:style>
  <w:style w:type="character" w:customStyle="1" w:styleId="aa">
    <w:name w:val="Основной текст Знак"/>
    <w:link w:val="a9"/>
    <w:rsid w:val="00B84FDE"/>
    <w:rPr>
      <w:sz w:val="24"/>
      <w:szCs w:val="24"/>
    </w:rPr>
  </w:style>
  <w:style w:type="character" w:customStyle="1" w:styleId="100">
    <w:name w:val="Основной текст + 10"/>
    <w:aliases w:val="5 pt"/>
    <w:uiPriority w:val="99"/>
    <w:rsid w:val="00B84FDE"/>
    <w:rPr>
      <w:rFonts w:ascii="Times New Roman" w:hAnsi="Times New Roman" w:cs="Times New Roman"/>
      <w:spacing w:val="0"/>
      <w:sz w:val="21"/>
      <w:szCs w:val="21"/>
      <w:shd w:val="clear" w:color="auto" w:fill="FFFFFF"/>
    </w:rPr>
  </w:style>
  <w:style w:type="character" w:customStyle="1" w:styleId="21">
    <w:name w:val="Основной текст (2)_"/>
    <w:link w:val="22"/>
    <w:rsid w:val="00B84FDE"/>
    <w:rPr>
      <w:sz w:val="17"/>
      <w:szCs w:val="17"/>
      <w:shd w:val="clear" w:color="auto" w:fill="FFFFFF"/>
    </w:rPr>
  </w:style>
  <w:style w:type="paragraph" w:customStyle="1" w:styleId="22">
    <w:name w:val="Основной текст (2)"/>
    <w:basedOn w:val="a"/>
    <w:link w:val="21"/>
    <w:uiPriority w:val="99"/>
    <w:rsid w:val="00B84FDE"/>
    <w:pPr>
      <w:shd w:val="clear" w:color="auto" w:fill="FFFFFF"/>
      <w:spacing w:line="225" w:lineRule="exact"/>
    </w:pPr>
    <w:rPr>
      <w:sz w:val="17"/>
      <w:szCs w:val="17"/>
      <w:lang w:val="x-none" w:eastAsia="x-none"/>
    </w:rPr>
  </w:style>
  <w:style w:type="paragraph" w:styleId="ab">
    <w:name w:val="No Spacing"/>
    <w:uiPriority w:val="1"/>
    <w:qFormat/>
    <w:rsid w:val="00B84FDE"/>
    <w:rPr>
      <w:rFonts w:ascii="Calibri" w:eastAsia="Calibri" w:hAnsi="Calibri"/>
      <w:sz w:val="22"/>
      <w:szCs w:val="22"/>
      <w:lang w:eastAsia="en-US"/>
    </w:rPr>
  </w:style>
  <w:style w:type="character" w:customStyle="1" w:styleId="210pt">
    <w:name w:val="Основной текст (2) + 10 pt"/>
    <w:uiPriority w:val="99"/>
    <w:rsid w:val="00B84FDE"/>
    <w:rPr>
      <w:rFonts w:ascii="Times New Roman" w:hAnsi="Times New Roman" w:cs="Times New Roman"/>
      <w:spacing w:val="0"/>
      <w:sz w:val="20"/>
      <w:szCs w:val="20"/>
      <w:shd w:val="clear" w:color="auto" w:fill="FFFFFF"/>
    </w:rPr>
  </w:style>
  <w:style w:type="paragraph" w:styleId="ac">
    <w:name w:val="Balloon Text"/>
    <w:basedOn w:val="a"/>
    <w:link w:val="ad"/>
    <w:uiPriority w:val="99"/>
    <w:rsid w:val="00AD0FF9"/>
    <w:rPr>
      <w:rFonts w:ascii="Tahoma" w:hAnsi="Tahoma" w:cs="Tahoma"/>
      <w:sz w:val="16"/>
      <w:szCs w:val="16"/>
    </w:rPr>
  </w:style>
  <w:style w:type="character" w:customStyle="1" w:styleId="ad">
    <w:name w:val="Текст выноски Знак"/>
    <w:link w:val="ac"/>
    <w:uiPriority w:val="99"/>
    <w:rsid w:val="00AD0FF9"/>
    <w:rPr>
      <w:rFonts w:ascii="Tahoma" w:hAnsi="Tahoma" w:cs="Tahoma"/>
      <w:sz w:val="16"/>
      <w:szCs w:val="16"/>
    </w:rPr>
  </w:style>
  <w:style w:type="paragraph" w:customStyle="1" w:styleId="Style14">
    <w:name w:val="Style14"/>
    <w:basedOn w:val="a"/>
    <w:uiPriority w:val="99"/>
    <w:rsid w:val="00E55AAD"/>
    <w:pPr>
      <w:widowControl w:val="0"/>
      <w:autoSpaceDE w:val="0"/>
      <w:autoSpaceDN w:val="0"/>
      <w:adjustRightInd w:val="0"/>
    </w:pPr>
    <w:rPr>
      <w:rFonts w:ascii="Arial" w:hAnsi="Arial" w:cs="Arial"/>
    </w:rPr>
  </w:style>
  <w:style w:type="character" w:customStyle="1" w:styleId="FontStyle55">
    <w:name w:val="Font Style55"/>
    <w:uiPriority w:val="99"/>
    <w:rsid w:val="00E55AAD"/>
    <w:rPr>
      <w:rFonts w:ascii="Arial" w:hAnsi="Arial" w:cs="Arial"/>
      <w:color w:val="000000"/>
      <w:sz w:val="18"/>
      <w:szCs w:val="18"/>
    </w:rPr>
  </w:style>
  <w:style w:type="character" w:customStyle="1" w:styleId="FontStyle56">
    <w:name w:val="Font Style56"/>
    <w:uiPriority w:val="99"/>
    <w:rsid w:val="00E55AAD"/>
    <w:rPr>
      <w:rFonts w:ascii="Arial" w:hAnsi="Arial" w:cs="Arial"/>
      <w:b/>
      <w:bCs/>
      <w:color w:val="000000"/>
      <w:sz w:val="26"/>
      <w:szCs w:val="26"/>
    </w:rPr>
  </w:style>
  <w:style w:type="character" w:customStyle="1" w:styleId="FontStyle47">
    <w:name w:val="Font Style47"/>
    <w:uiPriority w:val="99"/>
    <w:rsid w:val="00E55AAD"/>
    <w:rPr>
      <w:rFonts w:ascii="Arial" w:hAnsi="Arial" w:cs="Arial"/>
      <w:b/>
      <w:bCs/>
      <w:color w:val="000000"/>
      <w:sz w:val="30"/>
      <w:szCs w:val="30"/>
    </w:rPr>
  </w:style>
  <w:style w:type="character" w:customStyle="1" w:styleId="FontStyle33">
    <w:name w:val="Font Style33"/>
    <w:uiPriority w:val="99"/>
    <w:rsid w:val="00920B50"/>
    <w:rPr>
      <w:rFonts w:ascii="Arial" w:hAnsi="Arial" w:cs="Arial"/>
      <w:b/>
      <w:bCs/>
      <w:color w:val="000000"/>
      <w:sz w:val="30"/>
      <w:szCs w:val="30"/>
    </w:rPr>
  </w:style>
  <w:style w:type="character" w:customStyle="1" w:styleId="FontStyle53">
    <w:name w:val="Font Style53"/>
    <w:uiPriority w:val="99"/>
    <w:rsid w:val="00267060"/>
    <w:rPr>
      <w:rFonts w:ascii="Arial" w:hAnsi="Arial" w:cs="Arial"/>
      <w:i/>
      <w:iCs/>
      <w:color w:val="000000"/>
      <w:sz w:val="18"/>
      <w:szCs w:val="18"/>
    </w:rPr>
  </w:style>
  <w:style w:type="paragraph" w:customStyle="1" w:styleId="Style22">
    <w:name w:val="Style22"/>
    <w:basedOn w:val="a"/>
    <w:uiPriority w:val="99"/>
    <w:rsid w:val="009809B1"/>
    <w:pPr>
      <w:widowControl w:val="0"/>
      <w:autoSpaceDE w:val="0"/>
      <w:autoSpaceDN w:val="0"/>
      <w:adjustRightInd w:val="0"/>
    </w:pPr>
    <w:rPr>
      <w:rFonts w:ascii="Arial" w:hAnsi="Arial" w:cs="Arial"/>
    </w:rPr>
  </w:style>
  <w:style w:type="character" w:customStyle="1" w:styleId="FontStyle43">
    <w:name w:val="Font Style43"/>
    <w:uiPriority w:val="99"/>
    <w:rsid w:val="009809B1"/>
    <w:rPr>
      <w:rFonts w:ascii="Arial" w:hAnsi="Arial" w:cs="Arial"/>
      <w:color w:val="000000"/>
      <w:sz w:val="18"/>
      <w:szCs w:val="18"/>
    </w:rPr>
  </w:style>
  <w:style w:type="character" w:customStyle="1" w:styleId="ae">
    <w:name w:val="Основной текст_"/>
    <w:link w:val="23"/>
    <w:rsid w:val="00A20346"/>
    <w:rPr>
      <w:rFonts w:ascii="Arial" w:eastAsia="Arial" w:hAnsi="Arial" w:cs="Arial"/>
      <w:sz w:val="19"/>
      <w:szCs w:val="19"/>
      <w:shd w:val="clear" w:color="auto" w:fill="FFFFFF"/>
    </w:rPr>
  </w:style>
  <w:style w:type="character" w:customStyle="1" w:styleId="61">
    <w:name w:val="Основной текст (6)_"/>
    <w:link w:val="62"/>
    <w:rsid w:val="00A20346"/>
    <w:rPr>
      <w:rFonts w:ascii="Arial" w:eastAsia="Arial" w:hAnsi="Arial" w:cs="Arial"/>
      <w:sz w:val="16"/>
      <w:szCs w:val="16"/>
      <w:shd w:val="clear" w:color="auto" w:fill="FFFFFF"/>
    </w:rPr>
  </w:style>
  <w:style w:type="character" w:customStyle="1" w:styleId="13">
    <w:name w:val="Основной текст1"/>
    <w:rsid w:val="00A20346"/>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paragraph" w:customStyle="1" w:styleId="23">
    <w:name w:val="Основной текст2"/>
    <w:basedOn w:val="a"/>
    <w:link w:val="ae"/>
    <w:rsid w:val="00A20346"/>
    <w:pPr>
      <w:widowControl w:val="0"/>
      <w:shd w:val="clear" w:color="auto" w:fill="FFFFFF"/>
      <w:spacing w:before="240" w:after="240" w:line="226" w:lineRule="exact"/>
      <w:ind w:hanging="700"/>
      <w:jc w:val="both"/>
    </w:pPr>
    <w:rPr>
      <w:rFonts w:ascii="Arial" w:eastAsia="Arial" w:hAnsi="Arial" w:cs="Arial"/>
      <w:sz w:val="19"/>
      <w:szCs w:val="19"/>
    </w:rPr>
  </w:style>
  <w:style w:type="paragraph" w:customStyle="1" w:styleId="62">
    <w:name w:val="Основной текст (6)"/>
    <w:basedOn w:val="a"/>
    <w:link w:val="61"/>
    <w:rsid w:val="00A20346"/>
    <w:pPr>
      <w:widowControl w:val="0"/>
      <w:shd w:val="clear" w:color="auto" w:fill="FFFFFF"/>
      <w:spacing w:before="120" w:line="0" w:lineRule="atLeast"/>
      <w:ind w:hanging="2300"/>
    </w:pPr>
    <w:rPr>
      <w:rFonts w:ascii="Arial" w:eastAsia="Arial" w:hAnsi="Arial" w:cs="Arial"/>
      <w:sz w:val="16"/>
      <w:szCs w:val="16"/>
    </w:rPr>
  </w:style>
  <w:style w:type="character" w:customStyle="1" w:styleId="FontStyle54">
    <w:name w:val="Font Style54"/>
    <w:uiPriority w:val="99"/>
    <w:rsid w:val="00985597"/>
    <w:rPr>
      <w:rFonts w:ascii="Arial" w:hAnsi="Arial" w:cs="Arial"/>
      <w:color w:val="000000"/>
      <w:sz w:val="18"/>
      <w:szCs w:val="18"/>
    </w:rPr>
  </w:style>
  <w:style w:type="character" w:customStyle="1" w:styleId="FontStyle50">
    <w:name w:val="Font Style50"/>
    <w:uiPriority w:val="99"/>
    <w:rsid w:val="00985597"/>
    <w:rPr>
      <w:rFonts w:ascii="Arial" w:hAnsi="Arial" w:cs="Arial"/>
      <w:b/>
      <w:bCs/>
      <w:color w:val="000000"/>
      <w:sz w:val="18"/>
      <w:szCs w:val="18"/>
    </w:rPr>
  </w:style>
  <w:style w:type="character" w:customStyle="1" w:styleId="FontStyle89">
    <w:name w:val="Font Style89"/>
    <w:uiPriority w:val="99"/>
    <w:rsid w:val="00985597"/>
    <w:rPr>
      <w:rFonts w:ascii="Arial" w:hAnsi="Arial" w:cs="Arial"/>
      <w:b/>
      <w:bCs/>
      <w:color w:val="000000"/>
      <w:sz w:val="20"/>
      <w:szCs w:val="20"/>
    </w:rPr>
  </w:style>
  <w:style w:type="paragraph" w:customStyle="1" w:styleId="11">
    <w:name w:val="Обычный1"/>
    <w:rsid w:val="00B46138"/>
    <w:pPr>
      <w:jc w:val="both"/>
    </w:pPr>
    <w:rPr>
      <w:color w:val="000000"/>
      <w:sz w:val="28"/>
      <w:szCs w:val="28"/>
    </w:rPr>
  </w:style>
  <w:style w:type="table" w:styleId="af">
    <w:name w:val="Table Grid"/>
    <w:basedOn w:val="a1"/>
    <w:uiPriority w:val="59"/>
    <w:rsid w:val="00556E68"/>
    <w:pPr>
      <w:jc w:val="both"/>
    </w:pPr>
    <w:rPr>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111976"/>
    <w:rPr>
      <w:rFonts w:ascii="Arial" w:hAnsi="Arial"/>
      <w:b/>
      <w:bCs/>
      <w:kern w:val="32"/>
      <w:sz w:val="32"/>
      <w:szCs w:val="32"/>
      <w:lang w:val="x-none" w:eastAsia="x-none"/>
    </w:rPr>
  </w:style>
  <w:style w:type="character" w:customStyle="1" w:styleId="30">
    <w:name w:val="Заголовок 3 Знак"/>
    <w:link w:val="3"/>
    <w:rsid w:val="00111976"/>
    <w:rPr>
      <w:rFonts w:ascii="Trebuchet MS" w:eastAsia="Trebuchet MS" w:hAnsi="Trebuchet MS" w:cs="Trebuchet MS"/>
      <w:color w:val="666666"/>
      <w:sz w:val="24"/>
      <w:szCs w:val="24"/>
    </w:rPr>
  </w:style>
  <w:style w:type="character" w:customStyle="1" w:styleId="40">
    <w:name w:val="Заголовок 4 Знак"/>
    <w:link w:val="4"/>
    <w:rsid w:val="00111976"/>
    <w:rPr>
      <w:rFonts w:ascii="Trebuchet MS" w:eastAsia="Trebuchet MS" w:hAnsi="Trebuchet MS" w:cs="Trebuchet MS"/>
      <w:color w:val="666666"/>
      <w:sz w:val="22"/>
      <w:szCs w:val="22"/>
      <w:u w:val="single"/>
    </w:rPr>
  </w:style>
  <w:style w:type="character" w:customStyle="1" w:styleId="50">
    <w:name w:val="Заголовок 5 Знак"/>
    <w:link w:val="5"/>
    <w:rsid w:val="00111976"/>
    <w:rPr>
      <w:rFonts w:ascii="Trebuchet MS" w:eastAsia="Trebuchet MS" w:hAnsi="Trebuchet MS" w:cs="Trebuchet MS"/>
      <w:color w:val="666666"/>
      <w:sz w:val="22"/>
      <w:szCs w:val="22"/>
    </w:rPr>
  </w:style>
  <w:style w:type="character" w:customStyle="1" w:styleId="60">
    <w:name w:val="Заголовок 6 Знак"/>
    <w:link w:val="6"/>
    <w:rsid w:val="00111976"/>
    <w:rPr>
      <w:rFonts w:ascii="Trebuchet MS" w:eastAsia="Trebuchet MS" w:hAnsi="Trebuchet MS" w:cs="Trebuchet MS"/>
      <w:i/>
      <w:color w:val="666666"/>
      <w:sz w:val="22"/>
      <w:szCs w:val="22"/>
    </w:rPr>
  </w:style>
  <w:style w:type="character" w:customStyle="1" w:styleId="90">
    <w:name w:val="Заголовок 9 Знак"/>
    <w:link w:val="9"/>
    <w:uiPriority w:val="9"/>
    <w:semiHidden/>
    <w:rsid w:val="00111976"/>
    <w:rPr>
      <w:rFonts w:ascii="Cambria" w:hAnsi="Cambria"/>
      <w:sz w:val="22"/>
      <w:szCs w:val="22"/>
    </w:rPr>
  </w:style>
  <w:style w:type="character" w:customStyle="1" w:styleId="a4">
    <w:name w:val="Верхний колонтитул Знак"/>
    <w:link w:val="a3"/>
    <w:uiPriority w:val="99"/>
    <w:locked/>
    <w:rsid w:val="00111976"/>
    <w:rPr>
      <w:sz w:val="24"/>
      <w:szCs w:val="24"/>
    </w:rPr>
  </w:style>
  <w:style w:type="character" w:customStyle="1" w:styleId="a6">
    <w:name w:val="Нижний колонтитул Знак"/>
    <w:link w:val="a5"/>
    <w:uiPriority w:val="99"/>
    <w:locked/>
    <w:rsid w:val="00111976"/>
    <w:rPr>
      <w:sz w:val="24"/>
      <w:szCs w:val="24"/>
    </w:rPr>
  </w:style>
  <w:style w:type="paragraph" w:styleId="af0">
    <w:name w:val="Document Map"/>
    <w:basedOn w:val="a"/>
    <w:link w:val="af1"/>
    <w:rsid w:val="00111976"/>
    <w:pPr>
      <w:widowControl w:val="0"/>
      <w:shd w:val="clear" w:color="auto" w:fill="000080"/>
      <w:autoSpaceDE w:val="0"/>
      <w:autoSpaceDN w:val="0"/>
      <w:adjustRightInd w:val="0"/>
    </w:pPr>
    <w:rPr>
      <w:rFonts w:ascii="Tahoma" w:hAnsi="Tahoma" w:cs="Tahoma"/>
      <w:sz w:val="20"/>
      <w:szCs w:val="20"/>
    </w:rPr>
  </w:style>
  <w:style w:type="character" w:customStyle="1" w:styleId="af1">
    <w:name w:val="Схема документа Знак"/>
    <w:link w:val="af0"/>
    <w:rsid w:val="00111976"/>
    <w:rPr>
      <w:rFonts w:ascii="Tahoma" w:hAnsi="Tahoma" w:cs="Tahoma"/>
      <w:shd w:val="clear" w:color="auto" w:fill="000080"/>
    </w:rPr>
  </w:style>
  <w:style w:type="paragraph" w:customStyle="1" w:styleId="Style33">
    <w:name w:val="Style33"/>
    <w:basedOn w:val="a"/>
    <w:uiPriority w:val="99"/>
    <w:rsid w:val="00111976"/>
    <w:pPr>
      <w:widowControl w:val="0"/>
      <w:autoSpaceDE w:val="0"/>
      <w:autoSpaceDN w:val="0"/>
      <w:adjustRightInd w:val="0"/>
    </w:pPr>
    <w:rPr>
      <w:rFonts w:ascii="Arial Unicode MS" w:hAnsi="Calibri" w:cs="Arial Unicode MS"/>
    </w:rPr>
  </w:style>
  <w:style w:type="character" w:customStyle="1" w:styleId="FontStyle49">
    <w:name w:val="Font Style49"/>
    <w:rsid w:val="00111976"/>
    <w:rPr>
      <w:rFonts w:ascii="Arial Unicode MS" w:eastAsia="Times New Roman" w:cs="Arial Unicode MS"/>
      <w:b/>
      <w:bCs/>
      <w:color w:val="000000"/>
      <w:sz w:val="24"/>
      <w:szCs w:val="24"/>
    </w:rPr>
  </w:style>
  <w:style w:type="paragraph" w:customStyle="1" w:styleId="Style21">
    <w:name w:val="Style21"/>
    <w:basedOn w:val="a"/>
    <w:uiPriority w:val="99"/>
    <w:rsid w:val="00111976"/>
    <w:pPr>
      <w:widowControl w:val="0"/>
      <w:autoSpaceDE w:val="0"/>
      <w:autoSpaceDN w:val="0"/>
      <w:adjustRightInd w:val="0"/>
    </w:pPr>
    <w:rPr>
      <w:rFonts w:ascii="Arial Unicode MS" w:hAnsi="Calibri" w:cs="Arial Unicode MS"/>
    </w:rPr>
  </w:style>
  <w:style w:type="character" w:customStyle="1" w:styleId="FontStyle108">
    <w:name w:val="Font Style108"/>
    <w:rsid w:val="00111976"/>
    <w:rPr>
      <w:rFonts w:ascii="Arial" w:hAnsi="Arial" w:cs="Arial"/>
      <w:b/>
      <w:bCs/>
      <w:color w:val="000000"/>
      <w:sz w:val="22"/>
      <w:szCs w:val="22"/>
    </w:rPr>
  </w:style>
  <w:style w:type="paragraph" w:customStyle="1" w:styleId="Style77">
    <w:name w:val="Style77"/>
    <w:basedOn w:val="a"/>
    <w:rsid w:val="00111976"/>
    <w:pPr>
      <w:widowControl w:val="0"/>
      <w:autoSpaceDE w:val="0"/>
      <w:autoSpaceDN w:val="0"/>
      <w:adjustRightInd w:val="0"/>
    </w:pPr>
    <w:rPr>
      <w:rFonts w:ascii="Arial" w:hAnsi="Arial" w:cs="Arial"/>
    </w:rPr>
  </w:style>
  <w:style w:type="paragraph" w:customStyle="1" w:styleId="Style66">
    <w:name w:val="Style66"/>
    <w:basedOn w:val="a"/>
    <w:rsid w:val="00111976"/>
    <w:pPr>
      <w:widowControl w:val="0"/>
      <w:autoSpaceDE w:val="0"/>
      <w:autoSpaceDN w:val="0"/>
      <w:adjustRightInd w:val="0"/>
    </w:pPr>
    <w:rPr>
      <w:rFonts w:ascii="Arial" w:hAnsi="Arial" w:cs="Arial"/>
    </w:rPr>
  </w:style>
  <w:style w:type="character" w:customStyle="1" w:styleId="FontStyle114">
    <w:name w:val="Font Style114"/>
    <w:rsid w:val="00111976"/>
    <w:rPr>
      <w:rFonts w:ascii="Arial" w:hAnsi="Arial" w:cs="Arial"/>
      <w:b/>
      <w:bCs/>
      <w:color w:val="000000"/>
      <w:spacing w:val="10"/>
      <w:sz w:val="18"/>
      <w:szCs w:val="18"/>
    </w:rPr>
  </w:style>
  <w:style w:type="paragraph" w:customStyle="1" w:styleId="Style65">
    <w:name w:val="Style65"/>
    <w:basedOn w:val="a"/>
    <w:rsid w:val="00111976"/>
    <w:pPr>
      <w:widowControl w:val="0"/>
      <w:autoSpaceDE w:val="0"/>
      <w:autoSpaceDN w:val="0"/>
      <w:adjustRightInd w:val="0"/>
    </w:pPr>
    <w:rPr>
      <w:rFonts w:ascii="Arial" w:hAnsi="Arial" w:cs="Arial"/>
    </w:rPr>
  </w:style>
  <w:style w:type="character" w:customStyle="1" w:styleId="FontStyle119">
    <w:name w:val="Font Style119"/>
    <w:rsid w:val="00111976"/>
    <w:rPr>
      <w:rFonts w:ascii="Arial" w:hAnsi="Arial" w:cs="Arial"/>
      <w:color w:val="000000"/>
      <w:sz w:val="18"/>
      <w:szCs w:val="18"/>
    </w:rPr>
  </w:style>
  <w:style w:type="paragraph" w:customStyle="1" w:styleId="Style70">
    <w:name w:val="Style70"/>
    <w:basedOn w:val="a"/>
    <w:rsid w:val="00111976"/>
    <w:pPr>
      <w:widowControl w:val="0"/>
      <w:autoSpaceDE w:val="0"/>
      <w:autoSpaceDN w:val="0"/>
      <w:adjustRightInd w:val="0"/>
    </w:pPr>
    <w:rPr>
      <w:rFonts w:ascii="Arial" w:hAnsi="Arial" w:cs="Arial"/>
    </w:rPr>
  </w:style>
  <w:style w:type="paragraph" w:customStyle="1" w:styleId="Style42">
    <w:name w:val="Style42"/>
    <w:basedOn w:val="a"/>
    <w:uiPriority w:val="99"/>
    <w:rsid w:val="00111976"/>
    <w:pPr>
      <w:widowControl w:val="0"/>
      <w:autoSpaceDE w:val="0"/>
      <w:autoSpaceDN w:val="0"/>
      <w:adjustRightInd w:val="0"/>
    </w:pPr>
    <w:rPr>
      <w:rFonts w:ascii="Arial" w:hAnsi="Arial" w:cs="Arial"/>
    </w:rPr>
  </w:style>
  <w:style w:type="character" w:customStyle="1" w:styleId="FontStyle118">
    <w:name w:val="Font Style118"/>
    <w:rsid w:val="00111976"/>
    <w:rPr>
      <w:rFonts w:ascii="Arial" w:hAnsi="Arial" w:cs="Arial"/>
      <w:i/>
      <w:iCs/>
      <w:color w:val="000000"/>
      <w:sz w:val="18"/>
      <w:szCs w:val="18"/>
    </w:rPr>
  </w:style>
  <w:style w:type="paragraph" w:customStyle="1" w:styleId="Style24">
    <w:name w:val="Style24"/>
    <w:basedOn w:val="a"/>
    <w:uiPriority w:val="99"/>
    <w:rsid w:val="00111976"/>
    <w:pPr>
      <w:widowControl w:val="0"/>
      <w:autoSpaceDE w:val="0"/>
      <w:autoSpaceDN w:val="0"/>
      <w:adjustRightInd w:val="0"/>
    </w:pPr>
    <w:rPr>
      <w:rFonts w:ascii="Arial" w:hAnsi="Arial" w:cs="Arial"/>
    </w:rPr>
  </w:style>
  <w:style w:type="paragraph" w:customStyle="1" w:styleId="Style39">
    <w:name w:val="Style39"/>
    <w:basedOn w:val="a"/>
    <w:uiPriority w:val="99"/>
    <w:rsid w:val="00111976"/>
    <w:pPr>
      <w:widowControl w:val="0"/>
      <w:autoSpaceDE w:val="0"/>
      <w:autoSpaceDN w:val="0"/>
      <w:adjustRightInd w:val="0"/>
    </w:pPr>
    <w:rPr>
      <w:rFonts w:ascii="Arial" w:hAnsi="Arial" w:cs="Arial"/>
    </w:rPr>
  </w:style>
  <w:style w:type="paragraph" w:customStyle="1" w:styleId="Style69">
    <w:name w:val="Style69"/>
    <w:basedOn w:val="a"/>
    <w:rsid w:val="00111976"/>
    <w:pPr>
      <w:widowControl w:val="0"/>
      <w:autoSpaceDE w:val="0"/>
      <w:autoSpaceDN w:val="0"/>
      <w:adjustRightInd w:val="0"/>
    </w:pPr>
    <w:rPr>
      <w:rFonts w:ascii="Arial" w:hAnsi="Arial" w:cs="Arial"/>
    </w:rPr>
  </w:style>
  <w:style w:type="character" w:customStyle="1" w:styleId="FontStyle120">
    <w:name w:val="Font Style120"/>
    <w:rsid w:val="00111976"/>
    <w:rPr>
      <w:rFonts w:ascii="Arial" w:hAnsi="Arial" w:cs="Arial"/>
      <w:b/>
      <w:bCs/>
      <w:color w:val="000000"/>
      <w:sz w:val="18"/>
      <w:szCs w:val="18"/>
    </w:rPr>
  </w:style>
  <w:style w:type="paragraph" w:customStyle="1" w:styleId="Style47">
    <w:name w:val="Style47"/>
    <w:basedOn w:val="a"/>
    <w:uiPriority w:val="99"/>
    <w:rsid w:val="00111976"/>
    <w:pPr>
      <w:widowControl w:val="0"/>
      <w:autoSpaceDE w:val="0"/>
      <w:autoSpaceDN w:val="0"/>
      <w:adjustRightInd w:val="0"/>
    </w:pPr>
    <w:rPr>
      <w:rFonts w:ascii="Arial" w:hAnsi="Arial" w:cs="Arial"/>
    </w:rPr>
  </w:style>
  <w:style w:type="character" w:customStyle="1" w:styleId="FontStyle115">
    <w:name w:val="Font Style115"/>
    <w:rsid w:val="00111976"/>
    <w:rPr>
      <w:rFonts w:ascii="Arial" w:hAnsi="Arial" w:cs="Arial"/>
      <w:color w:val="000000"/>
      <w:sz w:val="12"/>
      <w:szCs w:val="12"/>
    </w:rPr>
  </w:style>
  <w:style w:type="paragraph" w:customStyle="1" w:styleId="Style8">
    <w:name w:val="Style8"/>
    <w:basedOn w:val="a"/>
    <w:uiPriority w:val="99"/>
    <w:rsid w:val="00111976"/>
    <w:pPr>
      <w:widowControl w:val="0"/>
      <w:autoSpaceDE w:val="0"/>
      <w:autoSpaceDN w:val="0"/>
      <w:adjustRightInd w:val="0"/>
    </w:pPr>
    <w:rPr>
      <w:rFonts w:ascii="Arial" w:hAnsi="Arial" w:cs="Arial"/>
    </w:rPr>
  </w:style>
  <w:style w:type="character" w:customStyle="1" w:styleId="FontStyle121">
    <w:name w:val="Font Style121"/>
    <w:rsid w:val="00111976"/>
    <w:rPr>
      <w:rFonts w:ascii="Georgia" w:hAnsi="Georgia" w:cs="Georgia"/>
      <w:i/>
      <w:iCs/>
      <w:color w:val="000000"/>
      <w:spacing w:val="20"/>
      <w:sz w:val="16"/>
      <w:szCs w:val="16"/>
    </w:rPr>
  </w:style>
  <w:style w:type="character" w:customStyle="1" w:styleId="FontStyle91">
    <w:name w:val="Font Style91"/>
    <w:rsid w:val="00111976"/>
    <w:rPr>
      <w:rFonts w:ascii="Arial" w:hAnsi="Arial" w:cs="Arial"/>
      <w:color w:val="000000"/>
      <w:sz w:val="16"/>
      <w:szCs w:val="16"/>
    </w:rPr>
  </w:style>
  <w:style w:type="character" w:customStyle="1" w:styleId="FontStyle104">
    <w:name w:val="Font Style104"/>
    <w:rsid w:val="00111976"/>
    <w:rPr>
      <w:rFonts w:ascii="Georgia" w:hAnsi="Georgia" w:cs="Georgia"/>
      <w:b/>
      <w:bCs/>
      <w:i/>
      <w:iCs/>
      <w:color w:val="000000"/>
      <w:spacing w:val="20"/>
      <w:sz w:val="12"/>
      <w:szCs w:val="12"/>
    </w:rPr>
  </w:style>
  <w:style w:type="paragraph" w:customStyle="1" w:styleId="Style16">
    <w:name w:val="Style16"/>
    <w:basedOn w:val="a"/>
    <w:uiPriority w:val="99"/>
    <w:rsid w:val="00111976"/>
    <w:pPr>
      <w:widowControl w:val="0"/>
      <w:autoSpaceDE w:val="0"/>
      <w:autoSpaceDN w:val="0"/>
      <w:adjustRightInd w:val="0"/>
    </w:pPr>
    <w:rPr>
      <w:rFonts w:ascii="Arial" w:hAnsi="Arial" w:cs="Arial"/>
    </w:rPr>
  </w:style>
  <w:style w:type="paragraph" w:customStyle="1" w:styleId="Style67">
    <w:name w:val="Style67"/>
    <w:basedOn w:val="a"/>
    <w:rsid w:val="00111976"/>
    <w:pPr>
      <w:widowControl w:val="0"/>
      <w:autoSpaceDE w:val="0"/>
      <w:autoSpaceDN w:val="0"/>
      <w:adjustRightInd w:val="0"/>
    </w:pPr>
    <w:rPr>
      <w:rFonts w:ascii="Arial" w:hAnsi="Arial" w:cs="Arial"/>
    </w:rPr>
  </w:style>
  <w:style w:type="paragraph" w:customStyle="1" w:styleId="Style36">
    <w:name w:val="Style36"/>
    <w:basedOn w:val="a"/>
    <w:uiPriority w:val="99"/>
    <w:rsid w:val="00111976"/>
    <w:pPr>
      <w:widowControl w:val="0"/>
      <w:autoSpaceDE w:val="0"/>
      <w:autoSpaceDN w:val="0"/>
      <w:adjustRightInd w:val="0"/>
    </w:pPr>
    <w:rPr>
      <w:rFonts w:ascii="Arial" w:hAnsi="Arial" w:cs="Arial"/>
    </w:rPr>
  </w:style>
  <w:style w:type="paragraph" w:customStyle="1" w:styleId="Style46">
    <w:name w:val="Style46"/>
    <w:basedOn w:val="a"/>
    <w:uiPriority w:val="99"/>
    <w:rsid w:val="00111976"/>
    <w:pPr>
      <w:widowControl w:val="0"/>
      <w:autoSpaceDE w:val="0"/>
      <w:autoSpaceDN w:val="0"/>
      <w:adjustRightInd w:val="0"/>
    </w:pPr>
    <w:rPr>
      <w:rFonts w:ascii="Arial" w:hAnsi="Arial" w:cs="Arial"/>
    </w:rPr>
  </w:style>
  <w:style w:type="paragraph" w:customStyle="1" w:styleId="Style18">
    <w:name w:val="Style18"/>
    <w:basedOn w:val="a"/>
    <w:uiPriority w:val="99"/>
    <w:rsid w:val="00111976"/>
    <w:pPr>
      <w:widowControl w:val="0"/>
      <w:autoSpaceDE w:val="0"/>
      <w:autoSpaceDN w:val="0"/>
      <w:adjustRightInd w:val="0"/>
    </w:pPr>
    <w:rPr>
      <w:rFonts w:ascii="Arial" w:hAnsi="Arial" w:cs="Arial"/>
    </w:rPr>
  </w:style>
  <w:style w:type="paragraph" w:customStyle="1" w:styleId="Style51">
    <w:name w:val="Style51"/>
    <w:basedOn w:val="a"/>
    <w:uiPriority w:val="99"/>
    <w:rsid w:val="00111976"/>
    <w:pPr>
      <w:widowControl w:val="0"/>
      <w:autoSpaceDE w:val="0"/>
      <w:autoSpaceDN w:val="0"/>
      <w:adjustRightInd w:val="0"/>
    </w:pPr>
    <w:rPr>
      <w:rFonts w:ascii="Arial" w:hAnsi="Arial" w:cs="Arial"/>
    </w:rPr>
  </w:style>
  <w:style w:type="character" w:customStyle="1" w:styleId="FontStyle117">
    <w:name w:val="Font Style117"/>
    <w:rsid w:val="00111976"/>
    <w:rPr>
      <w:rFonts w:ascii="Arial" w:hAnsi="Arial" w:cs="Arial"/>
      <w:b/>
      <w:bCs/>
      <w:color w:val="000000"/>
      <w:sz w:val="12"/>
      <w:szCs w:val="12"/>
    </w:rPr>
  </w:style>
  <w:style w:type="paragraph" w:customStyle="1" w:styleId="Style57">
    <w:name w:val="Style57"/>
    <w:basedOn w:val="a"/>
    <w:rsid w:val="00111976"/>
    <w:pPr>
      <w:widowControl w:val="0"/>
      <w:autoSpaceDE w:val="0"/>
      <w:autoSpaceDN w:val="0"/>
      <w:adjustRightInd w:val="0"/>
    </w:pPr>
    <w:rPr>
      <w:rFonts w:ascii="Arial" w:hAnsi="Arial" w:cs="Arial"/>
    </w:rPr>
  </w:style>
  <w:style w:type="character" w:customStyle="1" w:styleId="FontStyle122">
    <w:name w:val="Font Style122"/>
    <w:rsid w:val="00111976"/>
    <w:rPr>
      <w:rFonts w:ascii="Times New Roman" w:hAnsi="Times New Roman" w:cs="Times New Roman"/>
      <w:color w:val="000000"/>
      <w:sz w:val="20"/>
      <w:szCs w:val="20"/>
    </w:rPr>
  </w:style>
  <w:style w:type="character" w:customStyle="1" w:styleId="FontStyle106">
    <w:name w:val="Font Style106"/>
    <w:rsid w:val="00111976"/>
    <w:rPr>
      <w:rFonts w:ascii="Georgia" w:hAnsi="Georgia" w:cs="Georgia"/>
      <w:i/>
      <w:iCs/>
      <w:color w:val="000000"/>
      <w:spacing w:val="10"/>
      <w:sz w:val="12"/>
      <w:szCs w:val="12"/>
    </w:rPr>
  </w:style>
  <w:style w:type="character" w:customStyle="1" w:styleId="FontStyle105">
    <w:name w:val="Font Style105"/>
    <w:rsid w:val="00111976"/>
    <w:rPr>
      <w:rFonts w:ascii="Arial" w:hAnsi="Arial" w:cs="Arial"/>
      <w:color w:val="000000"/>
      <w:sz w:val="12"/>
      <w:szCs w:val="12"/>
    </w:rPr>
  </w:style>
  <w:style w:type="paragraph" w:customStyle="1" w:styleId="Style25">
    <w:name w:val="Style25"/>
    <w:basedOn w:val="a"/>
    <w:uiPriority w:val="99"/>
    <w:rsid w:val="00111976"/>
    <w:pPr>
      <w:widowControl w:val="0"/>
      <w:autoSpaceDE w:val="0"/>
      <w:autoSpaceDN w:val="0"/>
      <w:adjustRightInd w:val="0"/>
    </w:pPr>
    <w:rPr>
      <w:rFonts w:ascii="Arial" w:hAnsi="Arial" w:cs="Arial"/>
    </w:rPr>
  </w:style>
  <w:style w:type="paragraph" w:customStyle="1" w:styleId="Style79">
    <w:name w:val="Style79"/>
    <w:basedOn w:val="a"/>
    <w:rsid w:val="00111976"/>
    <w:pPr>
      <w:widowControl w:val="0"/>
      <w:autoSpaceDE w:val="0"/>
      <w:autoSpaceDN w:val="0"/>
      <w:adjustRightInd w:val="0"/>
    </w:pPr>
    <w:rPr>
      <w:rFonts w:ascii="Arial" w:hAnsi="Arial" w:cs="Arial"/>
    </w:rPr>
  </w:style>
  <w:style w:type="paragraph" w:customStyle="1" w:styleId="Style23">
    <w:name w:val="Style23"/>
    <w:basedOn w:val="a"/>
    <w:uiPriority w:val="99"/>
    <w:rsid w:val="00111976"/>
    <w:pPr>
      <w:widowControl w:val="0"/>
      <w:autoSpaceDE w:val="0"/>
      <w:autoSpaceDN w:val="0"/>
      <w:adjustRightInd w:val="0"/>
    </w:pPr>
    <w:rPr>
      <w:rFonts w:ascii="Arial" w:hAnsi="Arial" w:cs="Arial"/>
    </w:rPr>
  </w:style>
  <w:style w:type="paragraph" w:customStyle="1" w:styleId="Style78">
    <w:name w:val="Style78"/>
    <w:basedOn w:val="a"/>
    <w:rsid w:val="00111976"/>
    <w:pPr>
      <w:widowControl w:val="0"/>
      <w:autoSpaceDE w:val="0"/>
      <w:autoSpaceDN w:val="0"/>
      <w:adjustRightInd w:val="0"/>
    </w:pPr>
    <w:rPr>
      <w:rFonts w:ascii="Arial" w:hAnsi="Arial" w:cs="Arial"/>
    </w:rPr>
  </w:style>
  <w:style w:type="paragraph" w:customStyle="1" w:styleId="Style45">
    <w:name w:val="Style45"/>
    <w:basedOn w:val="a"/>
    <w:uiPriority w:val="99"/>
    <w:rsid w:val="00111976"/>
    <w:pPr>
      <w:widowControl w:val="0"/>
      <w:autoSpaceDE w:val="0"/>
      <w:autoSpaceDN w:val="0"/>
      <w:adjustRightInd w:val="0"/>
    </w:pPr>
    <w:rPr>
      <w:rFonts w:ascii="Arial" w:hAnsi="Arial" w:cs="Arial"/>
    </w:rPr>
  </w:style>
  <w:style w:type="character" w:customStyle="1" w:styleId="FontStyle113">
    <w:name w:val="Font Style113"/>
    <w:rsid w:val="00111976"/>
    <w:rPr>
      <w:rFonts w:ascii="Arial" w:hAnsi="Arial" w:cs="Arial"/>
      <w:i/>
      <w:iCs/>
      <w:color w:val="000000"/>
      <w:sz w:val="10"/>
      <w:szCs w:val="10"/>
    </w:rPr>
  </w:style>
  <w:style w:type="paragraph" w:customStyle="1" w:styleId="Style41">
    <w:name w:val="Style41"/>
    <w:basedOn w:val="a"/>
    <w:uiPriority w:val="99"/>
    <w:rsid w:val="00111976"/>
    <w:pPr>
      <w:widowControl w:val="0"/>
      <w:autoSpaceDE w:val="0"/>
      <w:autoSpaceDN w:val="0"/>
      <w:adjustRightInd w:val="0"/>
    </w:pPr>
    <w:rPr>
      <w:rFonts w:ascii="Arial" w:hAnsi="Arial" w:cs="Arial"/>
    </w:rPr>
  </w:style>
  <w:style w:type="character" w:customStyle="1" w:styleId="FontStyle85">
    <w:name w:val="Font Style85"/>
    <w:uiPriority w:val="99"/>
    <w:rsid w:val="00111976"/>
    <w:rPr>
      <w:rFonts w:ascii="Arial" w:hAnsi="Arial" w:cs="Arial"/>
      <w:color w:val="000000"/>
      <w:sz w:val="12"/>
      <w:szCs w:val="12"/>
    </w:rPr>
  </w:style>
  <w:style w:type="paragraph" w:customStyle="1" w:styleId="Style50">
    <w:name w:val="Style50"/>
    <w:basedOn w:val="a"/>
    <w:uiPriority w:val="99"/>
    <w:rsid w:val="00111976"/>
    <w:pPr>
      <w:widowControl w:val="0"/>
      <w:autoSpaceDE w:val="0"/>
      <w:autoSpaceDN w:val="0"/>
      <w:adjustRightInd w:val="0"/>
    </w:pPr>
    <w:rPr>
      <w:rFonts w:ascii="Arial" w:hAnsi="Arial" w:cs="Arial"/>
    </w:rPr>
  </w:style>
  <w:style w:type="paragraph" w:customStyle="1" w:styleId="Style71">
    <w:name w:val="Style71"/>
    <w:basedOn w:val="a"/>
    <w:rsid w:val="00111976"/>
    <w:pPr>
      <w:widowControl w:val="0"/>
      <w:autoSpaceDE w:val="0"/>
      <w:autoSpaceDN w:val="0"/>
      <w:adjustRightInd w:val="0"/>
    </w:pPr>
    <w:rPr>
      <w:rFonts w:ascii="Arial" w:hAnsi="Arial" w:cs="Arial"/>
    </w:rPr>
  </w:style>
  <w:style w:type="character" w:customStyle="1" w:styleId="FontStyle109">
    <w:name w:val="Font Style109"/>
    <w:rsid w:val="00111976"/>
    <w:rPr>
      <w:rFonts w:ascii="Arial" w:hAnsi="Arial" w:cs="Arial"/>
      <w:color w:val="000000"/>
      <w:spacing w:val="10"/>
      <w:sz w:val="22"/>
      <w:szCs w:val="22"/>
    </w:rPr>
  </w:style>
  <w:style w:type="paragraph" w:customStyle="1" w:styleId="Style37">
    <w:name w:val="Style37"/>
    <w:basedOn w:val="a"/>
    <w:uiPriority w:val="99"/>
    <w:rsid w:val="00111976"/>
    <w:pPr>
      <w:widowControl w:val="0"/>
      <w:autoSpaceDE w:val="0"/>
      <w:autoSpaceDN w:val="0"/>
      <w:adjustRightInd w:val="0"/>
    </w:pPr>
    <w:rPr>
      <w:rFonts w:ascii="Arial" w:hAnsi="Arial" w:cs="Arial"/>
    </w:rPr>
  </w:style>
  <w:style w:type="paragraph" w:customStyle="1" w:styleId="Style61">
    <w:name w:val="Style61"/>
    <w:basedOn w:val="a"/>
    <w:rsid w:val="00111976"/>
    <w:pPr>
      <w:widowControl w:val="0"/>
      <w:autoSpaceDE w:val="0"/>
      <w:autoSpaceDN w:val="0"/>
      <w:adjustRightInd w:val="0"/>
    </w:pPr>
    <w:rPr>
      <w:rFonts w:ascii="Arial" w:hAnsi="Arial" w:cs="Arial"/>
    </w:rPr>
  </w:style>
  <w:style w:type="character" w:customStyle="1" w:styleId="FontStyle116">
    <w:name w:val="Font Style116"/>
    <w:rsid w:val="00111976"/>
    <w:rPr>
      <w:rFonts w:ascii="Georgia" w:hAnsi="Georgia" w:cs="Georgia"/>
      <w:b/>
      <w:bCs/>
      <w:i/>
      <w:iCs/>
      <w:color w:val="000000"/>
      <w:spacing w:val="10"/>
      <w:sz w:val="12"/>
      <w:szCs w:val="12"/>
    </w:rPr>
  </w:style>
  <w:style w:type="paragraph" w:customStyle="1" w:styleId="Style13">
    <w:name w:val="Style13"/>
    <w:basedOn w:val="a"/>
    <w:uiPriority w:val="99"/>
    <w:rsid w:val="00111976"/>
    <w:pPr>
      <w:widowControl w:val="0"/>
      <w:autoSpaceDE w:val="0"/>
      <w:autoSpaceDN w:val="0"/>
      <w:adjustRightInd w:val="0"/>
    </w:pPr>
    <w:rPr>
      <w:rFonts w:ascii="Arial" w:hAnsi="Arial" w:cs="Arial"/>
    </w:rPr>
  </w:style>
  <w:style w:type="paragraph" w:customStyle="1" w:styleId="Style1">
    <w:name w:val="Style1"/>
    <w:basedOn w:val="a"/>
    <w:uiPriority w:val="99"/>
    <w:rsid w:val="00111976"/>
    <w:pPr>
      <w:widowControl w:val="0"/>
      <w:autoSpaceDE w:val="0"/>
      <w:autoSpaceDN w:val="0"/>
      <w:adjustRightInd w:val="0"/>
    </w:pPr>
    <w:rPr>
      <w:rFonts w:ascii="Arial" w:hAnsi="Arial" w:cs="Arial"/>
    </w:rPr>
  </w:style>
  <w:style w:type="paragraph" w:customStyle="1" w:styleId="Style5">
    <w:name w:val="Style5"/>
    <w:basedOn w:val="a"/>
    <w:uiPriority w:val="99"/>
    <w:rsid w:val="00111976"/>
    <w:pPr>
      <w:widowControl w:val="0"/>
      <w:autoSpaceDE w:val="0"/>
      <w:autoSpaceDN w:val="0"/>
      <w:adjustRightInd w:val="0"/>
    </w:pPr>
    <w:rPr>
      <w:rFonts w:ascii="Arial" w:hAnsi="Arial" w:cs="Arial"/>
    </w:rPr>
  </w:style>
  <w:style w:type="paragraph" w:customStyle="1" w:styleId="Style10">
    <w:name w:val="Style10"/>
    <w:basedOn w:val="a"/>
    <w:uiPriority w:val="99"/>
    <w:rsid w:val="00111976"/>
    <w:pPr>
      <w:widowControl w:val="0"/>
      <w:autoSpaceDE w:val="0"/>
      <w:autoSpaceDN w:val="0"/>
      <w:adjustRightInd w:val="0"/>
    </w:pPr>
    <w:rPr>
      <w:rFonts w:ascii="Arial" w:hAnsi="Arial" w:cs="Arial"/>
    </w:rPr>
  </w:style>
  <w:style w:type="paragraph" w:customStyle="1" w:styleId="Style19">
    <w:name w:val="Style19"/>
    <w:basedOn w:val="a"/>
    <w:uiPriority w:val="99"/>
    <w:rsid w:val="00111976"/>
    <w:pPr>
      <w:widowControl w:val="0"/>
      <w:autoSpaceDE w:val="0"/>
      <w:autoSpaceDN w:val="0"/>
      <w:adjustRightInd w:val="0"/>
    </w:pPr>
    <w:rPr>
      <w:rFonts w:ascii="Arial" w:hAnsi="Arial" w:cs="Arial"/>
    </w:rPr>
  </w:style>
  <w:style w:type="paragraph" w:customStyle="1" w:styleId="Style27">
    <w:name w:val="Style27"/>
    <w:basedOn w:val="a"/>
    <w:uiPriority w:val="99"/>
    <w:rsid w:val="00111976"/>
    <w:pPr>
      <w:widowControl w:val="0"/>
      <w:autoSpaceDE w:val="0"/>
      <w:autoSpaceDN w:val="0"/>
      <w:adjustRightInd w:val="0"/>
    </w:pPr>
    <w:rPr>
      <w:rFonts w:ascii="Arial" w:hAnsi="Arial" w:cs="Arial"/>
    </w:rPr>
  </w:style>
  <w:style w:type="paragraph" w:customStyle="1" w:styleId="Style29">
    <w:name w:val="Style29"/>
    <w:basedOn w:val="a"/>
    <w:uiPriority w:val="99"/>
    <w:rsid w:val="00111976"/>
    <w:pPr>
      <w:widowControl w:val="0"/>
      <w:autoSpaceDE w:val="0"/>
      <w:autoSpaceDN w:val="0"/>
      <w:adjustRightInd w:val="0"/>
    </w:pPr>
    <w:rPr>
      <w:rFonts w:ascii="Arial" w:hAnsi="Arial" w:cs="Arial"/>
    </w:rPr>
  </w:style>
  <w:style w:type="paragraph" w:customStyle="1" w:styleId="Style30">
    <w:name w:val="Style30"/>
    <w:basedOn w:val="a"/>
    <w:uiPriority w:val="99"/>
    <w:rsid w:val="00111976"/>
    <w:pPr>
      <w:widowControl w:val="0"/>
      <w:autoSpaceDE w:val="0"/>
      <w:autoSpaceDN w:val="0"/>
      <w:adjustRightInd w:val="0"/>
    </w:pPr>
    <w:rPr>
      <w:rFonts w:ascii="Arial" w:hAnsi="Arial" w:cs="Arial"/>
    </w:rPr>
  </w:style>
  <w:style w:type="paragraph" w:customStyle="1" w:styleId="Style35">
    <w:name w:val="Style35"/>
    <w:basedOn w:val="a"/>
    <w:uiPriority w:val="99"/>
    <w:rsid w:val="00111976"/>
    <w:pPr>
      <w:widowControl w:val="0"/>
      <w:autoSpaceDE w:val="0"/>
      <w:autoSpaceDN w:val="0"/>
      <w:adjustRightInd w:val="0"/>
    </w:pPr>
    <w:rPr>
      <w:rFonts w:ascii="Arial" w:hAnsi="Arial" w:cs="Arial"/>
    </w:rPr>
  </w:style>
  <w:style w:type="paragraph" w:customStyle="1" w:styleId="Style49">
    <w:name w:val="Style49"/>
    <w:basedOn w:val="a"/>
    <w:uiPriority w:val="99"/>
    <w:rsid w:val="00111976"/>
    <w:pPr>
      <w:widowControl w:val="0"/>
      <w:autoSpaceDE w:val="0"/>
      <w:autoSpaceDN w:val="0"/>
      <w:adjustRightInd w:val="0"/>
    </w:pPr>
    <w:rPr>
      <w:rFonts w:ascii="Arial" w:hAnsi="Arial" w:cs="Arial"/>
    </w:rPr>
  </w:style>
  <w:style w:type="paragraph" w:customStyle="1" w:styleId="Style53">
    <w:name w:val="Style53"/>
    <w:basedOn w:val="a"/>
    <w:uiPriority w:val="99"/>
    <w:rsid w:val="00111976"/>
    <w:pPr>
      <w:widowControl w:val="0"/>
      <w:autoSpaceDE w:val="0"/>
      <w:autoSpaceDN w:val="0"/>
      <w:adjustRightInd w:val="0"/>
    </w:pPr>
    <w:rPr>
      <w:rFonts w:ascii="Arial" w:hAnsi="Arial" w:cs="Arial"/>
    </w:rPr>
  </w:style>
  <w:style w:type="paragraph" w:customStyle="1" w:styleId="Style54">
    <w:name w:val="Style54"/>
    <w:basedOn w:val="a"/>
    <w:rsid w:val="00111976"/>
    <w:pPr>
      <w:widowControl w:val="0"/>
      <w:autoSpaceDE w:val="0"/>
      <w:autoSpaceDN w:val="0"/>
      <w:adjustRightInd w:val="0"/>
    </w:pPr>
    <w:rPr>
      <w:rFonts w:ascii="Arial" w:hAnsi="Arial" w:cs="Arial"/>
    </w:rPr>
  </w:style>
  <w:style w:type="character" w:customStyle="1" w:styleId="FontStyle59">
    <w:name w:val="Font Style59"/>
    <w:uiPriority w:val="99"/>
    <w:rsid w:val="00111976"/>
    <w:rPr>
      <w:rFonts w:ascii="Arial" w:hAnsi="Arial" w:cs="Arial"/>
      <w:b/>
      <w:bCs/>
      <w:color w:val="000000"/>
      <w:sz w:val="20"/>
      <w:szCs w:val="20"/>
    </w:rPr>
  </w:style>
  <w:style w:type="character" w:customStyle="1" w:styleId="FontStyle60">
    <w:name w:val="Font Style60"/>
    <w:uiPriority w:val="99"/>
    <w:rsid w:val="00111976"/>
    <w:rPr>
      <w:rFonts w:ascii="Arial" w:hAnsi="Arial" w:cs="Arial"/>
      <w:i/>
      <w:iCs/>
      <w:color w:val="000000"/>
      <w:sz w:val="16"/>
      <w:szCs w:val="16"/>
    </w:rPr>
  </w:style>
  <w:style w:type="character" w:customStyle="1" w:styleId="FontStyle66">
    <w:name w:val="Font Style66"/>
    <w:uiPriority w:val="99"/>
    <w:rsid w:val="00111976"/>
    <w:rPr>
      <w:rFonts w:ascii="Consolas" w:hAnsi="Consolas" w:cs="Consolas"/>
      <w:b/>
      <w:bCs/>
      <w:color w:val="000000"/>
      <w:sz w:val="18"/>
      <w:szCs w:val="18"/>
    </w:rPr>
  </w:style>
  <w:style w:type="character" w:customStyle="1" w:styleId="FontStyle70">
    <w:name w:val="Font Style70"/>
    <w:rsid w:val="00111976"/>
    <w:rPr>
      <w:rFonts w:ascii="Arial" w:hAnsi="Arial" w:cs="Arial"/>
      <w:color w:val="000000"/>
      <w:spacing w:val="10"/>
      <w:sz w:val="20"/>
      <w:szCs w:val="20"/>
    </w:rPr>
  </w:style>
  <w:style w:type="character" w:customStyle="1" w:styleId="FontStyle72">
    <w:name w:val="Font Style72"/>
    <w:uiPriority w:val="99"/>
    <w:rsid w:val="00111976"/>
    <w:rPr>
      <w:rFonts w:ascii="Arial" w:hAnsi="Arial" w:cs="Arial"/>
      <w:i/>
      <w:iCs/>
      <w:color w:val="000000"/>
      <w:sz w:val="20"/>
      <w:szCs w:val="20"/>
    </w:rPr>
  </w:style>
  <w:style w:type="character" w:customStyle="1" w:styleId="FontStyle74">
    <w:name w:val="Font Style74"/>
    <w:rsid w:val="00111976"/>
    <w:rPr>
      <w:rFonts w:ascii="Arial" w:hAnsi="Arial" w:cs="Arial"/>
      <w:color w:val="000000"/>
      <w:sz w:val="70"/>
      <w:szCs w:val="70"/>
    </w:rPr>
  </w:style>
  <w:style w:type="character" w:customStyle="1" w:styleId="FontStyle75">
    <w:name w:val="Font Style75"/>
    <w:rsid w:val="00111976"/>
    <w:rPr>
      <w:rFonts w:ascii="Arial" w:hAnsi="Arial" w:cs="Arial"/>
      <w:i/>
      <w:iCs/>
      <w:color w:val="000000"/>
      <w:sz w:val="20"/>
      <w:szCs w:val="20"/>
    </w:rPr>
  </w:style>
  <w:style w:type="character" w:customStyle="1" w:styleId="FontStyle76">
    <w:name w:val="Font Style76"/>
    <w:rsid w:val="00111976"/>
    <w:rPr>
      <w:rFonts w:ascii="Arial" w:hAnsi="Arial" w:cs="Arial"/>
      <w:i/>
      <w:iCs/>
      <w:color w:val="000000"/>
      <w:sz w:val="24"/>
      <w:szCs w:val="24"/>
    </w:rPr>
  </w:style>
  <w:style w:type="character" w:customStyle="1" w:styleId="FontStyle77">
    <w:name w:val="Font Style77"/>
    <w:rsid w:val="00111976"/>
    <w:rPr>
      <w:rFonts w:ascii="Arial" w:hAnsi="Arial" w:cs="Arial"/>
      <w:b/>
      <w:bCs/>
      <w:color w:val="000000"/>
      <w:sz w:val="20"/>
      <w:szCs w:val="20"/>
    </w:rPr>
  </w:style>
  <w:style w:type="character" w:customStyle="1" w:styleId="FontStyle78">
    <w:name w:val="Font Style78"/>
    <w:rsid w:val="00111976"/>
    <w:rPr>
      <w:rFonts w:ascii="Consolas" w:hAnsi="Consolas" w:cs="Consolas"/>
      <w:i/>
      <w:iCs/>
      <w:color w:val="000000"/>
      <w:spacing w:val="-20"/>
      <w:sz w:val="18"/>
      <w:szCs w:val="18"/>
    </w:rPr>
  </w:style>
  <w:style w:type="character" w:customStyle="1" w:styleId="FontStyle80">
    <w:name w:val="Font Style80"/>
    <w:rsid w:val="00111976"/>
    <w:rPr>
      <w:rFonts w:ascii="Arial" w:hAnsi="Arial" w:cs="Arial"/>
      <w:color w:val="000000"/>
      <w:sz w:val="16"/>
      <w:szCs w:val="16"/>
    </w:rPr>
  </w:style>
  <w:style w:type="character" w:customStyle="1" w:styleId="apple-style-span">
    <w:name w:val="apple-style-span"/>
    <w:rsid w:val="00111976"/>
  </w:style>
  <w:style w:type="character" w:customStyle="1" w:styleId="apple-converted-space">
    <w:name w:val="apple-converted-space"/>
    <w:rsid w:val="00111976"/>
  </w:style>
  <w:style w:type="paragraph" w:customStyle="1" w:styleId="Style6">
    <w:name w:val="Style6"/>
    <w:basedOn w:val="a"/>
    <w:uiPriority w:val="99"/>
    <w:rsid w:val="00111976"/>
    <w:pPr>
      <w:widowControl w:val="0"/>
      <w:autoSpaceDE w:val="0"/>
      <w:autoSpaceDN w:val="0"/>
      <w:adjustRightInd w:val="0"/>
    </w:pPr>
    <w:rPr>
      <w:rFonts w:ascii="Arial" w:hAnsi="Arial" w:cs="Arial"/>
    </w:rPr>
  </w:style>
  <w:style w:type="paragraph" w:customStyle="1" w:styleId="Style7">
    <w:name w:val="Style7"/>
    <w:basedOn w:val="a"/>
    <w:uiPriority w:val="99"/>
    <w:rsid w:val="00111976"/>
    <w:pPr>
      <w:widowControl w:val="0"/>
      <w:autoSpaceDE w:val="0"/>
      <w:autoSpaceDN w:val="0"/>
      <w:adjustRightInd w:val="0"/>
    </w:pPr>
    <w:rPr>
      <w:rFonts w:ascii="Arial" w:hAnsi="Arial" w:cs="Arial"/>
    </w:rPr>
  </w:style>
  <w:style w:type="paragraph" w:customStyle="1" w:styleId="Style40">
    <w:name w:val="Style40"/>
    <w:basedOn w:val="a"/>
    <w:uiPriority w:val="99"/>
    <w:rsid w:val="00111976"/>
    <w:pPr>
      <w:widowControl w:val="0"/>
      <w:autoSpaceDE w:val="0"/>
      <w:autoSpaceDN w:val="0"/>
      <w:adjustRightInd w:val="0"/>
    </w:pPr>
    <w:rPr>
      <w:rFonts w:ascii="Arial" w:hAnsi="Arial" w:cs="Arial"/>
    </w:rPr>
  </w:style>
  <w:style w:type="character" w:customStyle="1" w:styleId="FontStyle52">
    <w:name w:val="Font Style52"/>
    <w:rsid w:val="00111976"/>
    <w:rPr>
      <w:rFonts w:ascii="Arial" w:hAnsi="Arial"/>
      <w:b/>
      <w:color w:val="000000"/>
      <w:sz w:val="18"/>
    </w:rPr>
  </w:style>
  <w:style w:type="paragraph" w:customStyle="1" w:styleId="Style11">
    <w:name w:val="Style11"/>
    <w:basedOn w:val="a"/>
    <w:uiPriority w:val="99"/>
    <w:rsid w:val="00111976"/>
    <w:pPr>
      <w:widowControl w:val="0"/>
      <w:autoSpaceDE w:val="0"/>
      <w:autoSpaceDN w:val="0"/>
      <w:adjustRightInd w:val="0"/>
    </w:pPr>
    <w:rPr>
      <w:rFonts w:ascii="Arial" w:hAnsi="Arial" w:cs="Arial"/>
    </w:rPr>
  </w:style>
  <w:style w:type="character" w:customStyle="1" w:styleId="FontStyle87">
    <w:name w:val="Font Style87"/>
    <w:uiPriority w:val="99"/>
    <w:rsid w:val="00111976"/>
    <w:rPr>
      <w:rFonts w:ascii="Arial" w:hAnsi="Arial" w:cs="Arial"/>
      <w:color w:val="000000"/>
      <w:sz w:val="18"/>
      <w:szCs w:val="18"/>
    </w:rPr>
  </w:style>
  <w:style w:type="paragraph" w:styleId="af2">
    <w:name w:val="caption"/>
    <w:basedOn w:val="a"/>
    <w:next w:val="a"/>
    <w:unhideWhenUsed/>
    <w:qFormat/>
    <w:rsid w:val="00111976"/>
    <w:pPr>
      <w:widowControl w:val="0"/>
      <w:autoSpaceDE w:val="0"/>
      <w:autoSpaceDN w:val="0"/>
      <w:adjustRightInd w:val="0"/>
    </w:pPr>
    <w:rPr>
      <w:rFonts w:ascii="Arial" w:hAnsi="Arial" w:cs="Arial"/>
      <w:b/>
      <w:bCs/>
      <w:sz w:val="20"/>
      <w:szCs w:val="20"/>
    </w:rPr>
  </w:style>
  <w:style w:type="character" w:customStyle="1" w:styleId="FontStyle88">
    <w:name w:val="Font Style88"/>
    <w:uiPriority w:val="99"/>
    <w:rsid w:val="00111976"/>
    <w:rPr>
      <w:rFonts w:ascii="Arial" w:hAnsi="Arial"/>
      <w:i/>
      <w:color w:val="000000"/>
      <w:sz w:val="18"/>
    </w:rPr>
  </w:style>
  <w:style w:type="paragraph" w:customStyle="1" w:styleId="Style17">
    <w:name w:val="Style17"/>
    <w:basedOn w:val="a"/>
    <w:uiPriority w:val="99"/>
    <w:rsid w:val="00111976"/>
    <w:pPr>
      <w:widowControl w:val="0"/>
      <w:autoSpaceDE w:val="0"/>
      <w:autoSpaceDN w:val="0"/>
      <w:adjustRightInd w:val="0"/>
    </w:pPr>
    <w:rPr>
      <w:rFonts w:ascii="Arial" w:hAnsi="Arial" w:cs="Arial"/>
    </w:rPr>
  </w:style>
  <w:style w:type="paragraph" w:customStyle="1" w:styleId="Style3">
    <w:name w:val="Style3"/>
    <w:basedOn w:val="a"/>
    <w:uiPriority w:val="99"/>
    <w:rsid w:val="00111976"/>
    <w:pPr>
      <w:widowControl w:val="0"/>
      <w:autoSpaceDE w:val="0"/>
      <w:autoSpaceDN w:val="0"/>
      <w:adjustRightInd w:val="0"/>
    </w:pPr>
    <w:rPr>
      <w:rFonts w:ascii="Arial" w:hAnsi="Arial" w:cs="Arial"/>
    </w:rPr>
  </w:style>
  <w:style w:type="paragraph" w:customStyle="1" w:styleId="Style9">
    <w:name w:val="Style9"/>
    <w:basedOn w:val="a"/>
    <w:uiPriority w:val="99"/>
    <w:rsid w:val="00111976"/>
    <w:pPr>
      <w:widowControl w:val="0"/>
      <w:autoSpaceDE w:val="0"/>
      <w:autoSpaceDN w:val="0"/>
      <w:adjustRightInd w:val="0"/>
    </w:pPr>
    <w:rPr>
      <w:rFonts w:ascii="Arial" w:hAnsi="Arial" w:cs="Arial"/>
    </w:rPr>
  </w:style>
  <w:style w:type="paragraph" w:customStyle="1" w:styleId="Style12">
    <w:name w:val="Style12"/>
    <w:basedOn w:val="a"/>
    <w:uiPriority w:val="99"/>
    <w:rsid w:val="00111976"/>
    <w:pPr>
      <w:widowControl w:val="0"/>
      <w:autoSpaceDE w:val="0"/>
      <w:autoSpaceDN w:val="0"/>
      <w:adjustRightInd w:val="0"/>
    </w:pPr>
    <w:rPr>
      <w:rFonts w:ascii="Arial" w:hAnsi="Arial" w:cs="Arial"/>
    </w:rPr>
  </w:style>
  <w:style w:type="paragraph" w:customStyle="1" w:styleId="Style15">
    <w:name w:val="Style15"/>
    <w:basedOn w:val="a"/>
    <w:uiPriority w:val="99"/>
    <w:rsid w:val="00111976"/>
    <w:pPr>
      <w:widowControl w:val="0"/>
      <w:autoSpaceDE w:val="0"/>
      <w:autoSpaceDN w:val="0"/>
      <w:adjustRightInd w:val="0"/>
    </w:pPr>
    <w:rPr>
      <w:rFonts w:ascii="Arial" w:hAnsi="Arial" w:cs="Arial"/>
    </w:rPr>
  </w:style>
  <w:style w:type="paragraph" w:customStyle="1" w:styleId="Style26">
    <w:name w:val="Style26"/>
    <w:basedOn w:val="a"/>
    <w:uiPriority w:val="99"/>
    <w:rsid w:val="00111976"/>
    <w:pPr>
      <w:widowControl w:val="0"/>
      <w:autoSpaceDE w:val="0"/>
      <w:autoSpaceDN w:val="0"/>
      <w:adjustRightInd w:val="0"/>
    </w:pPr>
    <w:rPr>
      <w:rFonts w:ascii="Arial" w:hAnsi="Arial" w:cs="Arial"/>
    </w:rPr>
  </w:style>
  <w:style w:type="paragraph" w:customStyle="1" w:styleId="Style32">
    <w:name w:val="Style32"/>
    <w:basedOn w:val="a"/>
    <w:uiPriority w:val="99"/>
    <w:rsid w:val="00111976"/>
    <w:pPr>
      <w:widowControl w:val="0"/>
      <w:autoSpaceDE w:val="0"/>
      <w:autoSpaceDN w:val="0"/>
      <w:adjustRightInd w:val="0"/>
    </w:pPr>
    <w:rPr>
      <w:rFonts w:ascii="Arial" w:hAnsi="Arial" w:cs="Arial"/>
    </w:rPr>
  </w:style>
  <w:style w:type="character" w:customStyle="1" w:styleId="FontStyle57">
    <w:name w:val="Font Style57"/>
    <w:uiPriority w:val="99"/>
    <w:rsid w:val="00111976"/>
    <w:rPr>
      <w:rFonts w:ascii="Arial" w:hAnsi="Arial" w:cs="Arial"/>
      <w:color w:val="000000"/>
      <w:sz w:val="26"/>
      <w:szCs w:val="26"/>
    </w:rPr>
  </w:style>
  <w:style w:type="character" w:customStyle="1" w:styleId="FontStyle71">
    <w:name w:val="Font Style71"/>
    <w:uiPriority w:val="99"/>
    <w:rsid w:val="00111976"/>
    <w:rPr>
      <w:rFonts w:ascii="Arial" w:hAnsi="Arial" w:cs="Arial"/>
      <w:b/>
      <w:bCs/>
      <w:color w:val="000000"/>
      <w:sz w:val="20"/>
      <w:szCs w:val="20"/>
    </w:rPr>
  </w:style>
  <w:style w:type="character" w:customStyle="1" w:styleId="FontStyle36">
    <w:name w:val="Font Style36"/>
    <w:uiPriority w:val="99"/>
    <w:rsid w:val="00111976"/>
    <w:rPr>
      <w:rFonts w:ascii="Arial" w:hAnsi="Arial" w:cs="Arial"/>
      <w:i/>
      <w:iCs/>
      <w:color w:val="000000"/>
      <w:sz w:val="18"/>
      <w:szCs w:val="18"/>
    </w:rPr>
  </w:style>
  <w:style w:type="character" w:customStyle="1" w:styleId="FontStyle44">
    <w:name w:val="Font Style44"/>
    <w:uiPriority w:val="99"/>
    <w:rsid w:val="00111976"/>
    <w:rPr>
      <w:rFonts w:ascii="Arial" w:hAnsi="Arial" w:cs="Arial"/>
      <w:b/>
      <w:bCs/>
      <w:color w:val="000000"/>
      <w:sz w:val="22"/>
      <w:szCs w:val="22"/>
    </w:rPr>
  </w:style>
  <w:style w:type="character" w:customStyle="1" w:styleId="FontStyle37">
    <w:name w:val="Font Style37"/>
    <w:uiPriority w:val="99"/>
    <w:rsid w:val="00111976"/>
    <w:rPr>
      <w:rFonts w:ascii="Arial" w:hAnsi="Arial" w:cs="Arial"/>
      <w:b/>
      <w:bCs/>
      <w:color w:val="000000"/>
      <w:sz w:val="18"/>
      <w:szCs w:val="18"/>
    </w:rPr>
  </w:style>
  <w:style w:type="paragraph" w:customStyle="1" w:styleId="Style28">
    <w:name w:val="Style28"/>
    <w:basedOn w:val="a"/>
    <w:uiPriority w:val="99"/>
    <w:rsid w:val="00111976"/>
    <w:pPr>
      <w:widowControl w:val="0"/>
      <w:autoSpaceDE w:val="0"/>
      <w:autoSpaceDN w:val="0"/>
      <w:adjustRightInd w:val="0"/>
    </w:pPr>
    <w:rPr>
      <w:rFonts w:ascii="Arial" w:hAnsi="Arial" w:cs="Arial"/>
    </w:rPr>
  </w:style>
  <w:style w:type="character" w:customStyle="1" w:styleId="FontStyle42">
    <w:name w:val="Font Style42"/>
    <w:uiPriority w:val="99"/>
    <w:rsid w:val="00111976"/>
    <w:rPr>
      <w:rFonts w:ascii="Arial" w:hAnsi="Arial" w:cs="Arial"/>
      <w:color w:val="000000"/>
      <w:sz w:val="16"/>
      <w:szCs w:val="16"/>
    </w:rPr>
  </w:style>
  <w:style w:type="character" w:customStyle="1" w:styleId="FontStyle41">
    <w:name w:val="Font Style41"/>
    <w:uiPriority w:val="99"/>
    <w:rsid w:val="00111976"/>
    <w:rPr>
      <w:rFonts w:ascii="Arial" w:hAnsi="Arial" w:cs="Arial"/>
      <w:b/>
      <w:bCs/>
      <w:color w:val="000000"/>
      <w:sz w:val="16"/>
      <w:szCs w:val="16"/>
    </w:rPr>
  </w:style>
  <w:style w:type="paragraph" w:customStyle="1" w:styleId="Style20">
    <w:name w:val="Style20"/>
    <w:basedOn w:val="a"/>
    <w:uiPriority w:val="99"/>
    <w:rsid w:val="00111976"/>
    <w:pPr>
      <w:widowControl w:val="0"/>
      <w:autoSpaceDE w:val="0"/>
      <w:autoSpaceDN w:val="0"/>
      <w:adjustRightInd w:val="0"/>
    </w:pPr>
    <w:rPr>
      <w:rFonts w:ascii="Arial" w:hAnsi="Arial" w:cs="Arial"/>
    </w:rPr>
  </w:style>
  <w:style w:type="character" w:styleId="af3">
    <w:name w:val="Hyperlink"/>
    <w:uiPriority w:val="99"/>
    <w:rsid w:val="00111976"/>
    <w:rPr>
      <w:color w:val="0066CC"/>
      <w:u w:val="single"/>
    </w:rPr>
  </w:style>
  <w:style w:type="character" w:customStyle="1" w:styleId="FontStyle38">
    <w:name w:val="Font Style38"/>
    <w:uiPriority w:val="99"/>
    <w:rsid w:val="00111976"/>
    <w:rPr>
      <w:rFonts w:ascii="Arial" w:hAnsi="Arial" w:cs="Arial"/>
      <w:i/>
      <w:iCs/>
      <w:color w:val="000000"/>
      <w:sz w:val="16"/>
      <w:szCs w:val="16"/>
    </w:rPr>
  </w:style>
  <w:style w:type="character" w:customStyle="1" w:styleId="FontStyle11">
    <w:name w:val="Font Style11"/>
    <w:uiPriority w:val="99"/>
    <w:rsid w:val="00111976"/>
    <w:rPr>
      <w:rFonts w:ascii="Arial" w:hAnsi="Arial" w:cs="Arial"/>
      <w:b/>
      <w:bCs/>
      <w:color w:val="000000"/>
      <w:sz w:val="16"/>
      <w:szCs w:val="16"/>
    </w:rPr>
  </w:style>
  <w:style w:type="character" w:customStyle="1" w:styleId="FontStyle12">
    <w:name w:val="Font Style12"/>
    <w:uiPriority w:val="99"/>
    <w:rsid w:val="00111976"/>
    <w:rPr>
      <w:rFonts w:ascii="Arial" w:hAnsi="Arial" w:cs="Arial"/>
      <w:color w:val="000000"/>
      <w:sz w:val="16"/>
      <w:szCs w:val="16"/>
    </w:rPr>
  </w:style>
  <w:style w:type="paragraph" w:customStyle="1" w:styleId="Style2">
    <w:name w:val="Style2"/>
    <w:basedOn w:val="a"/>
    <w:uiPriority w:val="99"/>
    <w:rsid w:val="00111976"/>
    <w:pPr>
      <w:widowControl w:val="0"/>
      <w:autoSpaceDE w:val="0"/>
      <w:autoSpaceDN w:val="0"/>
      <w:adjustRightInd w:val="0"/>
    </w:pPr>
    <w:rPr>
      <w:rFonts w:ascii="Arial" w:hAnsi="Arial" w:cs="Arial"/>
    </w:rPr>
  </w:style>
  <w:style w:type="character" w:customStyle="1" w:styleId="FontStyle39">
    <w:name w:val="Font Style39"/>
    <w:uiPriority w:val="99"/>
    <w:rsid w:val="00111976"/>
    <w:rPr>
      <w:rFonts w:ascii="Arial" w:hAnsi="Arial" w:cs="Arial"/>
      <w:b/>
      <w:bCs/>
      <w:color w:val="000000"/>
      <w:sz w:val="26"/>
      <w:szCs w:val="26"/>
    </w:rPr>
  </w:style>
  <w:style w:type="character" w:customStyle="1" w:styleId="FontStyle40">
    <w:name w:val="Font Style40"/>
    <w:uiPriority w:val="99"/>
    <w:rsid w:val="00111976"/>
    <w:rPr>
      <w:rFonts w:ascii="Arial" w:hAnsi="Arial" w:cs="Arial"/>
      <w:color w:val="000000"/>
      <w:sz w:val="26"/>
      <w:szCs w:val="26"/>
    </w:rPr>
  </w:style>
  <w:style w:type="character" w:customStyle="1" w:styleId="8">
    <w:name w:val="Основной текст (8)_"/>
    <w:link w:val="80"/>
    <w:rsid w:val="00111976"/>
    <w:rPr>
      <w:rFonts w:ascii="Arial" w:eastAsia="Arial" w:hAnsi="Arial" w:cs="Arial"/>
      <w:b/>
      <w:bCs/>
      <w:sz w:val="16"/>
      <w:szCs w:val="16"/>
      <w:shd w:val="clear" w:color="auto" w:fill="FFFFFF"/>
    </w:rPr>
  </w:style>
  <w:style w:type="character" w:customStyle="1" w:styleId="63pt">
    <w:name w:val="Основной текст (6) + Интервал 3 pt"/>
    <w:rsid w:val="00111976"/>
    <w:rPr>
      <w:rFonts w:ascii="Arial" w:eastAsia="Arial" w:hAnsi="Arial" w:cs="Arial"/>
      <w:b w:val="0"/>
      <w:bCs w:val="0"/>
      <w:i w:val="0"/>
      <w:iCs w:val="0"/>
      <w:smallCaps w:val="0"/>
      <w:strike w:val="0"/>
      <w:color w:val="000000"/>
      <w:spacing w:val="60"/>
      <w:w w:val="100"/>
      <w:position w:val="0"/>
      <w:sz w:val="16"/>
      <w:szCs w:val="16"/>
      <w:u w:val="none"/>
      <w:lang w:val="ru-RU" w:eastAsia="ru-RU" w:bidi="ru-RU"/>
    </w:rPr>
  </w:style>
  <w:style w:type="paragraph" w:customStyle="1" w:styleId="80">
    <w:name w:val="Основной текст (8)"/>
    <w:basedOn w:val="a"/>
    <w:link w:val="8"/>
    <w:rsid w:val="00111976"/>
    <w:pPr>
      <w:widowControl w:val="0"/>
      <w:shd w:val="clear" w:color="auto" w:fill="FFFFFF"/>
      <w:spacing w:before="540" w:after="540" w:line="0" w:lineRule="atLeast"/>
      <w:jc w:val="right"/>
    </w:pPr>
    <w:rPr>
      <w:rFonts w:ascii="Arial" w:eastAsia="Arial" w:hAnsi="Arial" w:cs="Arial"/>
      <w:b/>
      <w:bCs/>
      <w:sz w:val="16"/>
      <w:szCs w:val="16"/>
    </w:rPr>
  </w:style>
  <w:style w:type="character" w:customStyle="1" w:styleId="af4">
    <w:name w:val="Основной текст + Полужирный"/>
    <w:rsid w:val="00111976"/>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4">
    <w:name w:val="Заголовок №1_"/>
    <w:link w:val="15"/>
    <w:rsid w:val="00111976"/>
    <w:rPr>
      <w:rFonts w:ascii="Arial" w:eastAsia="Arial" w:hAnsi="Arial" w:cs="Arial"/>
      <w:b/>
      <w:bCs/>
      <w:sz w:val="36"/>
      <w:szCs w:val="36"/>
      <w:shd w:val="clear" w:color="auto" w:fill="FFFFFF"/>
    </w:rPr>
  </w:style>
  <w:style w:type="paragraph" w:customStyle="1" w:styleId="15">
    <w:name w:val="Заголовок №1"/>
    <w:basedOn w:val="a"/>
    <w:link w:val="14"/>
    <w:rsid w:val="00111976"/>
    <w:pPr>
      <w:widowControl w:val="0"/>
      <w:shd w:val="clear" w:color="auto" w:fill="FFFFFF"/>
      <w:spacing w:line="439" w:lineRule="exact"/>
      <w:jc w:val="both"/>
      <w:outlineLvl w:val="0"/>
    </w:pPr>
    <w:rPr>
      <w:rFonts w:ascii="Arial" w:eastAsia="Arial" w:hAnsi="Arial" w:cs="Arial"/>
      <w:b/>
      <w:bCs/>
      <w:sz w:val="36"/>
      <w:szCs w:val="36"/>
    </w:rPr>
  </w:style>
  <w:style w:type="character" w:customStyle="1" w:styleId="af5">
    <w:name w:val="Основной текст + Курсив"/>
    <w:rsid w:val="00111976"/>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41">
    <w:name w:val="Заголовок №4"/>
    <w:rsid w:val="00111976"/>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af6">
    <w:name w:val="Подпись к таблице_"/>
    <w:rsid w:val="00111976"/>
    <w:rPr>
      <w:rFonts w:ascii="Arial" w:eastAsia="Arial" w:hAnsi="Arial" w:cs="Arial"/>
      <w:b w:val="0"/>
      <w:bCs w:val="0"/>
      <w:i w:val="0"/>
      <w:iCs w:val="0"/>
      <w:smallCaps w:val="0"/>
      <w:strike w:val="0"/>
      <w:sz w:val="16"/>
      <w:szCs w:val="16"/>
      <w:u w:val="none"/>
    </w:rPr>
  </w:style>
  <w:style w:type="character" w:customStyle="1" w:styleId="3pt">
    <w:name w:val="Подпись к таблице + Интервал 3 pt"/>
    <w:rsid w:val="00111976"/>
    <w:rPr>
      <w:rFonts w:ascii="Arial" w:eastAsia="Arial" w:hAnsi="Arial" w:cs="Arial"/>
      <w:b w:val="0"/>
      <w:bCs w:val="0"/>
      <w:i w:val="0"/>
      <w:iCs w:val="0"/>
      <w:smallCaps w:val="0"/>
      <w:strike w:val="0"/>
      <w:color w:val="000000"/>
      <w:spacing w:val="60"/>
      <w:w w:val="100"/>
      <w:position w:val="0"/>
      <w:sz w:val="16"/>
      <w:szCs w:val="16"/>
      <w:u w:val="none"/>
      <w:lang w:val="ru-RU" w:eastAsia="ru-RU" w:bidi="ru-RU"/>
    </w:rPr>
  </w:style>
  <w:style w:type="character" w:customStyle="1" w:styleId="af7">
    <w:name w:val="Подпись к таблице"/>
    <w:rsid w:val="00111976"/>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24">
    <w:name w:val="Подпись к таблице (2)_"/>
    <w:link w:val="25"/>
    <w:rsid w:val="00111976"/>
    <w:rPr>
      <w:rFonts w:ascii="Arial" w:eastAsia="Arial" w:hAnsi="Arial" w:cs="Arial"/>
      <w:i/>
      <w:iCs/>
      <w:sz w:val="16"/>
      <w:szCs w:val="16"/>
      <w:shd w:val="clear" w:color="auto" w:fill="FFFFFF"/>
    </w:rPr>
  </w:style>
  <w:style w:type="character" w:customStyle="1" w:styleId="26">
    <w:name w:val="Подпись к таблице (2) + Не курсив"/>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8pt">
    <w:name w:val="Основной текст + 8 pt"/>
    <w:rsid w:val="0011197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25">
    <w:name w:val="Подпись к таблице (2)"/>
    <w:basedOn w:val="a"/>
    <w:link w:val="24"/>
    <w:rsid w:val="00111976"/>
    <w:pPr>
      <w:widowControl w:val="0"/>
      <w:shd w:val="clear" w:color="auto" w:fill="FFFFFF"/>
      <w:spacing w:line="0" w:lineRule="atLeast"/>
    </w:pPr>
    <w:rPr>
      <w:rFonts w:ascii="Arial" w:eastAsia="Arial" w:hAnsi="Arial" w:cs="Arial"/>
      <w:i/>
      <w:iCs/>
      <w:sz w:val="16"/>
      <w:szCs w:val="16"/>
    </w:rPr>
  </w:style>
  <w:style w:type="character" w:customStyle="1" w:styleId="af8">
    <w:name w:val="Подпись к картинке_"/>
    <w:link w:val="af9"/>
    <w:rsid w:val="00111976"/>
    <w:rPr>
      <w:rFonts w:ascii="Arial" w:eastAsia="Arial" w:hAnsi="Arial" w:cs="Arial"/>
      <w:sz w:val="16"/>
      <w:szCs w:val="16"/>
      <w:shd w:val="clear" w:color="auto" w:fill="FFFFFF"/>
    </w:rPr>
  </w:style>
  <w:style w:type="paragraph" w:customStyle="1" w:styleId="af9">
    <w:name w:val="Подпись к картинке"/>
    <w:basedOn w:val="a"/>
    <w:link w:val="af8"/>
    <w:rsid w:val="00111976"/>
    <w:pPr>
      <w:widowControl w:val="0"/>
      <w:shd w:val="clear" w:color="auto" w:fill="FFFFFF"/>
      <w:spacing w:line="0" w:lineRule="atLeast"/>
    </w:pPr>
    <w:rPr>
      <w:rFonts w:ascii="Arial" w:eastAsia="Arial" w:hAnsi="Arial" w:cs="Arial"/>
      <w:sz w:val="16"/>
      <w:szCs w:val="16"/>
    </w:rPr>
  </w:style>
  <w:style w:type="character" w:customStyle="1" w:styleId="158pt">
    <w:name w:val="Основной текст (15) + 8 pt;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32">
    <w:name w:val="Заголовок №3"/>
    <w:rsid w:val="00111976"/>
    <w:rPr>
      <w:rFonts w:ascii="Arial" w:eastAsia="Arial" w:hAnsi="Arial" w:cs="Arial"/>
      <w:b/>
      <w:bCs/>
      <w:i w:val="0"/>
      <w:iCs w:val="0"/>
      <w:smallCaps w:val="0"/>
      <w:strike w:val="0"/>
      <w:color w:val="000000"/>
      <w:spacing w:val="0"/>
      <w:w w:val="100"/>
      <w:position w:val="0"/>
      <w:sz w:val="23"/>
      <w:szCs w:val="23"/>
      <w:u w:val="none"/>
      <w:lang w:val="ru-RU" w:eastAsia="ru-RU" w:bidi="ru-RU"/>
    </w:rPr>
  </w:style>
  <w:style w:type="character" w:customStyle="1" w:styleId="42">
    <w:name w:val="Основной текст (4)_"/>
    <w:link w:val="43"/>
    <w:rsid w:val="00111976"/>
    <w:rPr>
      <w:rFonts w:ascii="Arial" w:eastAsia="Arial" w:hAnsi="Arial" w:cs="Arial"/>
      <w:b/>
      <w:bCs/>
      <w:sz w:val="36"/>
      <w:szCs w:val="36"/>
      <w:shd w:val="clear" w:color="auto" w:fill="FFFFFF"/>
    </w:rPr>
  </w:style>
  <w:style w:type="paragraph" w:customStyle="1" w:styleId="43">
    <w:name w:val="Основной текст (4)"/>
    <w:basedOn w:val="a"/>
    <w:link w:val="42"/>
    <w:rsid w:val="00111976"/>
    <w:pPr>
      <w:widowControl w:val="0"/>
      <w:shd w:val="clear" w:color="auto" w:fill="FFFFFF"/>
      <w:spacing w:after="300" w:line="0" w:lineRule="atLeast"/>
      <w:jc w:val="center"/>
    </w:pPr>
    <w:rPr>
      <w:rFonts w:ascii="Arial" w:eastAsia="Arial" w:hAnsi="Arial" w:cs="Arial"/>
      <w:b/>
      <w:bCs/>
      <w:sz w:val="36"/>
      <w:szCs w:val="36"/>
    </w:rPr>
  </w:style>
  <w:style w:type="character" w:customStyle="1" w:styleId="150">
    <w:name w:val="Основной текст (15)"/>
    <w:rsid w:val="00111976"/>
    <w:rPr>
      <w:rFonts w:ascii="Arial" w:eastAsia="Arial" w:hAnsi="Arial" w:cs="Arial"/>
      <w:b w:val="0"/>
      <w:bCs w:val="0"/>
      <w:i w:val="0"/>
      <w:iCs w:val="0"/>
      <w:smallCaps w:val="0"/>
      <w:strike w:val="0"/>
      <w:color w:val="000000"/>
      <w:spacing w:val="0"/>
      <w:w w:val="100"/>
      <w:position w:val="0"/>
      <w:sz w:val="10"/>
      <w:szCs w:val="10"/>
      <w:u w:val="none"/>
      <w:lang w:val="en-US" w:eastAsia="en-US" w:bidi="en-US"/>
    </w:rPr>
  </w:style>
  <w:style w:type="character" w:customStyle="1" w:styleId="afa">
    <w:name w:val="Основной текст + Малые прописные"/>
    <w:rsid w:val="00111976"/>
    <w:rPr>
      <w:rFonts w:ascii="Arial" w:eastAsia="Arial" w:hAnsi="Arial" w:cs="Arial"/>
      <w:b w:val="0"/>
      <w:bCs w:val="0"/>
      <w:i w:val="0"/>
      <w:iCs w:val="0"/>
      <w:smallCaps/>
      <w:strike w:val="0"/>
      <w:color w:val="000000"/>
      <w:spacing w:val="0"/>
      <w:w w:val="100"/>
      <w:position w:val="0"/>
      <w:sz w:val="19"/>
      <w:szCs w:val="19"/>
      <w:u w:val="none"/>
      <w:shd w:val="clear" w:color="auto" w:fill="FFFFFF"/>
      <w:lang w:val="ru-RU" w:eastAsia="ru-RU" w:bidi="ru-RU"/>
    </w:rPr>
  </w:style>
  <w:style w:type="character" w:customStyle="1" w:styleId="91">
    <w:name w:val="Основной текст (9)_"/>
    <w:rsid w:val="00111976"/>
    <w:rPr>
      <w:rFonts w:ascii="Arial" w:eastAsia="Arial" w:hAnsi="Arial" w:cs="Arial"/>
      <w:b/>
      <w:bCs/>
      <w:i/>
      <w:iCs/>
      <w:smallCaps w:val="0"/>
      <w:strike w:val="0"/>
      <w:sz w:val="17"/>
      <w:szCs w:val="17"/>
      <w:u w:val="none"/>
    </w:rPr>
  </w:style>
  <w:style w:type="character" w:customStyle="1" w:styleId="92">
    <w:name w:val="Основной текст (9)"/>
    <w:rsid w:val="00111976"/>
    <w:rPr>
      <w:rFonts w:ascii="Arial" w:eastAsia="Arial" w:hAnsi="Arial" w:cs="Arial"/>
      <w:b/>
      <w:bCs/>
      <w:i/>
      <w:iCs/>
      <w:smallCaps w:val="0"/>
      <w:strike w:val="0"/>
      <w:color w:val="000000"/>
      <w:spacing w:val="0"/>
      <w:w w:val="100"/>
      <w:position w:val="0"/>
      <w:sz w:val="17"/>
      <w:szCs w:val="17"/>
      <w:u w:val="none"/>
      <w:lang w:val="ru-RU" w:eastAsia="ru-RU" w:bidi="ru-RU"/>
    </w:rPr>
  </w:style>
  <w:style w:type="character" w:customStyle="1" w:styleId="93">
    <w:name w:val="Основной текст (9) + Не полужирный;Не курсив"/>
    <w:rsid w:val="00111976"/>
    <w:rPr>
      <w:rFonts w:ascii="Arial" w:eastAsia="Arial" w:hAnsi="Arial" w:cs="Arial"/>
      <w:b/>
      <w:bCs/>
      <w:i/>
      <w:iCs/>
      <w:smallCaps w:val="0"/>
      <w:strike w:val="0"/>
      <w:color w:val="000000"/>
      <w:spacing w:val="0"/>
      <w:w w:val="100"/>
      <w:position w:val="0"/>
      <w:sz w:val="17"/>
      <w:szCs w:val="17"/>
      <w:u w:val="none"/>
      <w:lang w:val="ru-RU" w:eastAsia="ru-RU" w:bidi="ru-RU"/>
    </w:rPr>
  </w:style>
  <w:style w:type="character" w:customStyle="1" w:styleId="98pt">
    <w:name w:val="Основной текст (9) + 8 pt;Не полужирный"/>
    <w:rsid w:val="00111976"/>
    <w:rPr>
      <w:rFonts w:ascii="Arial" w:eastAsia="Arial" w:hAnsi="Arial" w:cs="Arial"/>
      <w:b/>
      <w:bCs/>
      <w:i/>
      <w:iCs/>
      <w:smallCaps w:val="0"/>
      <w:strike w:val="0"/>
      <w:color w:val="000000"/>
      <w:spacing w:val="0"/>
      <w:w w:val="100"/>
      <w:position w:val="0"/>
      <w:sz w:val="16"/>
      <w:szCs w:val="16"/>
      <w:u w:val="none"/>
      <w:lang w:val="ru-RU" w:eastAsia="ru-RU" w:bidi="ru-RU"/>
    </w:rPr>
  </w:style>
  <w:style w:type="character" w:customStyle="1" w:styleId="63">
    <w:name w:val="Основной текст (6) + 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8pt0">
    <w:name w:val="Основной текст + 8 pt;Курсив"/>
    <w:rsid w:val="00111976"/>
    <w:rPr>
      <w:rFonts w:ascii="Arial" w:eastAsia="Arial" w:hAnsi="Arial" w:cs="Arial"/>
      <w:b w:val="0"/>
      <w:bCs w:val="0"/>
      <w:i/>
      <w:iCs/>
      <w:smallCaps w:val="0"/>
      <w:strike w:val="0"/>
      <w:color w:val="000000"/>
      <w:spacing w:val="0"/>
      <w:w w:val="100"/>
      <w:position w:val="0"/>
      <w:sz w:val="16"/>
      <w:szCs w:val="16"/>
      <w:u w:val="none"/>
      <w:shd w:val="clear" w:color="auto" w:fill="FFFFFF"/>
      <w:lang w:val="en-US" w:eastAsia="en-US" w:bidi="en-US"/>
    </w:rPr>
  </w:style>
  <w:style w:type="character" w:customStyle="1" w:styleId="afb">
    <w:name w:val="Колонтитул_"/>
    <w:rsid w:val="00111976"/>
    <w:rPr>
      <w:rFonts w:ascii="Arial" w:eastAsia="Arial" w:hAnsi="Arial" w:cs="Arial"/>
      <w:b w:val="0"/>
      <w:bCs w:val="0"/>
      <w:i w:val="0"/>
      <w:iCs w:val="0"/>
      <w:smallCaps w:val="0"/>
      <w:strike w:val="0"/>
      <w:sz w:val="11"/>
      <w:szCs w:val="11"/>
      <w:u w:val="none"/>
    </w:rPr>
  </w:style>
  <w:style w:type="character" w:customStyle="1" w:styleId="afc">
    <w:name w:val="Колонтитул"/>
    <w:rsid w:val="00111976"/>
    <w:rPr>
      <w:rFonts w:ascii="Arial" w:eastAsia="Arial" w:hAnsi="Arial" w:cs="Arial"/>
      <w:b w:val="0"/>
      <w:bCs w:val="0"/>
      <w:i w:val="0"/>
      <w:iCs w:val="0"/>
      <w:smallCaps w:val="0"/>
      <w:strike w:val="0"/>
      <w:color w:val="000000"/>
      <w:spacing w:val="0"/>
      <w:w w:val="100"/>
      <w:position w:val="0"/>
      <w:sz w:val="11"/>
      <w:szCs w:val="11"/>
      <w:u w:val="none"/>
      <w:lang w:val="ru-RU" w:eastAsia="ru-RU" w:bidi="ru-RU"/>
    </w:rPr>
  </w:style>
  <w:style w:type="character" w:customStyle="1" w:styleId="95pt">
    <w:name w:val="Колонтитул + 9;5 pt;Полужирный"/>
    <w:rsid w:val="00111976"/>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CordiaUPC25pt0pt">
    <w:name w:val="Основной текст + CordiaUPC;25 pt;Полужирный;Интервал 0 pt"/>
    <w:rsid w:val="00111976"/>
    <w:rPr>
      <w:rFonts w:ascii="CordiaUPC" w:eastAsia="CordiaUPC" w:hAnsi="CordiaUPC" w:cs="CordiaUPC"/>
      <w:b/>
      <w:bCs/>
      <w:i w:val="0"/>
      <w:iCs w:val="0"/>
      <w:smallCaps w:val="0"/>
      <w:strike w:val="0"/>
      <w:color w:val="000000"/>
      <w:spacing w:val="0"/>
      <w:w w:val="100"/>
      <w:position w:val="0"/>
      <w:sz w:val="50"/>
      <w:szCs w:val="50"/>
      <w:u w:val="none"/>
      <w:shd w:val="clear" w:color="auto" w:fill="FFFFFF"/>
      <w:lang w:val="en-US" w:eastAsia="en-US" w:bidi="en-US"/>
    </w:rPr>
  </w:style>
  <w:style w:type="character" w:customStyle="1" w:styleId="65pt">
    <w:name w:val="Основной текст + 6;5 pt;Курсив"/>
    <w:rsid w:val="00111976"/>
    <w:rPr>
      <w:rFonts w:ascii="Arial" w:eastAsia="Arial" w:hAnsi="Arial" w:cs="Arial"/>
      <w:b w:val="0"/>
      <w:bCs w:val="0"/>
      <w:i/>
      <w:iCs/>
      <w:smallCaps w:val="0"/>
      <w:strike w:val="0"/>
      <w:color w:val="000000"/>
      <w:spacing w:val="3"/>
      <w:w w:val="100"/>
      <w:position w:val="0"/>
      <w:sz w:val="13"/>
      <w:szCs w:val="13"/>
      <w:u w:val="none"/>
      <w:shd w:val="clear" w:color="auto" w:fill="FFFFFF"/>
      <w:lang w:val="en-US" w:eastAsia="en-US" w:bidi="en-US"/>
    </w:rPr>
  </w:style>
  <w:style w:type="character" w:customStyle="1" w:styleId="Exact">
    <w:name w:val="Подпись к таблице Exact"/>
    <w:rsid w:val="00111976"/>
    <w:rPr>
      <w:rFonts w:ascii="Arial" w:eastAsia="Arial" w:hAnsi="Arial" w:cs="Arial"/>
      <w:b w:val="0"/>
      <w:bCs w:val="0"/>
      <w:i w:val="0"/>
      <w:iCs w:val="0"/>
      <w:smallCaps w:val="0"/>
      <w:strike w:val="0"/>
      <w:spacing w:val="4"/>
      <w:sz w:val="13"/>
      <w:szCs w:val="13"/>
      <w:u w:val="none"/>
    </w:rPr>
  </w:style>
  <w:style w:type="character" w:customStyle="1" w:styleId="6Exact">
    <w:name w:val="Основной текст (6) Exact"/>
    <w:rsid w:val="00111976"/>
    <w:rPr>
      <w:rFonts w:ascii="Arial" w:eastAsia="Arial" w:hAnsi="Arial" w:cs="Arial"/>
      <w:b w:val="0"/>
      <w:bCs w:val="0"/>
      <w:i w:val="0"/>
      <w:iCs w:val="0"/>
      <w:smallCaps w:val="0"/>
      <w:strike w:val="0"/>
      <w:spacing w:val="4"/>
      <w:sz w:val="13"/>
      <w:szCs w:val="13"/>
      <w:u w:val="none"/>
    </w:rPr>
  </w:style>
  <w:style w:type="character" w:customStyle="1" w:styleId="60ptExact">
    <w:name w:val="Основной текст (6) + Курсив;Интервал 0 pt Exact"/>
    <w:rsid w:val="00111976"/>
    <w:rPr>
      <w:rFonts w:ascii="Arial" w:eastAsia="Arial" w:hAnsi="Arial" w:cs="Arial"/>
      <w:b w:val="0"/>
      <w:bCs w:val="0"/>
      <w:i/>
      <w:iCs/>
      <w:smallCaps w:val="0"/>
      <w:strike w:val="0"/>
      <w:color w:val="000000"/>
      <w:spacing w:val="3"/>
      <w:w w:val="100"/>
      <w:position w:val="0"/>
      <w:sz w:val="13"/>
      <w:szCs w:val="13"/>
      <w:u w:val="none"/>
      <w:lang w:val="en-US" w:eastAsia="en-US" w:bidi="en-US"/>
    </w:rPr>
  </w:style>
  <w:style w:type="character" w:customStyle="1" w:styleId="101">
    <w:name w:val="Основной текст (10)_"/>
    <w:link w:val="102"/>
    <w:rsid w:val="00111976"/>
    <w:rPr>
      <w:rFonts w:ascii="Sylfaen" w:eastAsia="Sylfaen" w:hAnsi="Sylfaen" w:cs="Sylfaen"/>
      <w:sz w:val="38"/>
      <w:szCs w:val="38"/>
      <w:shd w:val="clear" w:color="auto" w:fill="FFFFFF"/>
      <w:lang w:val="en-US" w:eastAsia="en-US" w:bidi="en-US"/>
    </w:rPr>
  </w:style>
  <w:style w:type="paragraph" w:customStyle="1" w:styleId="102">
    <w:name w:val="Основной текст (10)"/>
    <w:basedOn w:val="a"/>
    <w:link w:val="101"/>
    <w:rsid w:val="00111976"/>
    <w:pPr>
      <w:widowControl w:val="0"/>
      <w:shd w:val="clear" w:color="auto" w:fill="FFFFFF"/>
      <w:spacing w:after="60" w:line="0" w:lineRule="atLeast"/>
    </w:pPr>
    <w:rPr>
      <w:rFonts w:ascii="Sylfaen" w:eastAsia="Sylfaen" w:hAnsi="Sylfaen" w:cs="Sylfaen"/>
      <w:sz w:val="38"/>
      <w:szCs w:val="38"/>
      <w:lang w:val="en-US" w:eastAsia="en-US" w:bidi="en-US"/>
    </w:rPr>
  </w:style>
  <w:style w:type="character" w:styleId="afd">
    <w:name w:val="annotation reference"/>
    <w:rsid w:val="00111976"/>
    <w:rPr>
      <w:sz w:val="16"/>
      <w:szCs w:val="16"/>
    </w:rPr>
  </w:style>
  <w:style w:type="paragraph" w:styleId="afe">
    <w:name w:val="annotation text"/>
    <w:basedOn w:val="a"/>
    <w:link w:val="aff"/>
    <w:rsid w:val="00111976"/>
    <w:pPr>
      <w:widowControl w:val="0"/>
      <w:autoSpaceDE w:val="0"/>
      <w:autoSpaceDN w:val="0"/>
      <w:adjustRightInd w:val="0"/>
    </w:pPr>
    <w:rPr>
      <w:rFonts w:ascii="Arial" w:hAnsi="Arial" w:cs="Arial"/>
      <w:sz w:val="20"/>
      <w:szCs w:val="20"/>
    </w:rPr>
  </w:style>
  <w:style w:type="character" w:customStyle="1" w:styleId="aff">
    <w:name w:val="Текст примечания Знак"/>
    <w:link w:val="afe"/>
    <w:rsid w:val="00111976"/>
    <w:rPr>
      <w:rFonts w:ascii="Arial" w:hAnsi="Arial" w:cs="Arial"/>
    </w:rPr>
  </w:style>
  <w:style w:type="paragraph" w:styleId="aff0">
    <w:name w:val="annotation subject"/>
    <w:basedOn w:val="afe"/>
    <w:next w:val="afe"/>
    <w:link w:val="aff1"/>
    <w:rsid w:val="00111976"/>
    <w:rPr>
      <w:b/>
      <w:bCs/>
    </w:rPr>
  </w:style>
  <w:style w:type="character" w:customStyle="1" w:styleId="aff1">
    <w:name w:val="Тема примечания Знак"/>
    <w:link w:val="aff0"/>
    <w:rsid w:val="00111976"/>
    <w:rPr>
      <w:rFonts w:ascii="Arial" w:hAnsi="Arial" w:cs="Arial"/>
      <w:b/>
      <w:bCs/>
    </w:rPr>
  </w:style>
  <w:style w:type="character" w:customStyle="1" w:styleId="44">
    <w:name w:val="Заголовок №4_"/>
    <w:rsid w:val="00111976"/>
    <w:rPr>
      <w:rFonts w:ascii="Arial" w:eastAsia="Arial" w:hAnsi="Arial" w:cs="Arial"/>
      <w:b/>
      <w:bCs/>
      <w:i w:val="0"/>
      <w:iCs w:val="0"/>
      <w:smallCaps w:val="0"/>
      <w:strike w:val="0"/>
      <w:sz w:val="19"/>
      <w:szCs w:val="19"/>
      <w:u w:val="none"/>
    </w:rPr>
  </w:style>
  <w:style w:type="character" w:customStyle="1" w:styleId="11Exact">
    <w:name w:val="Основной текст (11) Exact"/>
    <w:link w:val="110"/>
    <w:rsid w:val="00111976"/>
    <w:rPr>
      <w:rFonts w:ascii="Arial" w:eastAsia="Arial" w:hAnsi="Arial" w:cs="Arial"/>
      <w:i/>
      <w:iCs/>
      <w:shd w:val="clear" w:color="auto" w:fill="FFFFFF"/>
    </w:rPr>
  </w:style>
  <w:style w:type="character" w:customStyle="1" w:styleId="12Exact">
    <w:name w:val="Основной текст (12) Exact"/>
    <w:link w:val="120"/>
    <w:rsid w:val="00111976"/>
    <w:rPr>
      <w:rFonts w:ascii="Arial" w:eastAsia="Arial" w:hAnsi="Arial" w:cs="Arial"/>
      <w:i/>
      <w:iCs/>
      <w:w w:val="150"/>
      <w:sz w:val="32"/>
      <w:szCs w:val="32"/>
      <w:shd w:val="clear" w:color="auto" w:fill="FFFFFF"/>
    </w:rPr>
  </w:style>
  <w:style w:type="paragraph" w:customStyle="1" w:styleId="110">
    <w:name w:val="Основной текст (11)"/>
    <w:basedOn w:val="a"/>
    <w:link w:val="11Exact"/>
    <w:rsid w:val="00111976"/>
    <w:pPr>
      <w:widowControl w:val="0"/>
      <w:shd w:val="clear" w:color="auto" w:fill="FFFFFF"/>
      <w:spacing w:line="0" w:lineRule="atLeast"/>
    </w:pPr>
    <w:rPr>
      <w:rFonts w:ascii="Arial" w:eastAsia="Arial" w:hAnsi="Arial" w:cs="Arial"/>
      <w:i/>
      <w:iCs/>
      <w:sz w:val="20"/>
      <w:szCs w:val="20"/>
    </w:rPr>
  </w:style>
  <w:style w:type="paragraph" w:customStyle="1" w:styleId="120">
    <w:name w:val="Основной текст (12)"/>
    <w:basedOn w:val="a"/>
    <w:link w:val="12Exact"/>
    <w:rsid w:val="00111976"/>
    <w:pPr>
      <w:widowControl w:val="0"/>
      <w:shd w:val="clear" w:color="auto" w:fill="FFFFFF"/>
      <w:spacing w:line="0" w:lineRule="atLeast"/>
    </w:pPr>
    <w:rPr>
      <w:rFonts w:ascii="Arial" w:eastAsia="Arial" w:hAnsi="Arial" w:cs="Arial"/>
      <w:i/>
      <w:iCs/>
      <w:w w:val="150"/>
      <w:sz w:val="32"/>
      <w:szCs w:val="32"/>
    </w:rPr>
  </w:style>
  <w:style w:type="character" w:customStyle="1" w:styleId="64">
    <w:name w:val="Основной текст (6) + Малые прописные"/>
    <w:rsid w:val="00111976"/>
    <w:rPr>
      <w:rFonts w:ascii="Arial" w:eastAsia="Arial" w:hAnsi="Arial" w:cs="Arial"/>
      <w:b w:val="0"/>
      <w:bCs w:val="0"/>
      <w:i w:val="0"/>
      <w:iCs w:val="0"/>
      <w:smallCaps/>
      <w:strike w:val="0"/>
      <w:color w:val="000000"/>
      <w:spacing w:val="0"/>
      <w:w w:val="100"/>
      <w:position w:val="0"/>
      <w:sz w:val="16"/>
      <w:szCs w:val="16"/>
      <w:u w:val="none"/>
      <w:lang w:val="ru-RU" w:eastAsia="ru-RU" w:bidi="ru-RU"/>
    </w:rPr>
  </w:style>
  <w:style w:type="character" w:customStyle="1" w:styleId="7">
    <w:name w:val="Основной текст (7)_"/>
    <w:rsid w:val="00111976"/>
    <w:rPr>
      <w:rFonts w:ascii="Arial" w:eastAsia="Arial" w:hAnsi="Arial" w:cs="Arial"/>
      <w:b w:val="0"/>
      <w:bCs w:val="0"/>
      <w:i w:val="0"/>
      <w:iCs w:val="0"/>
      <w:smallCaps w:val="0"/>
      <w:strike w:val="0"/>
      <w:sz w:val="10"/>
      <w:szCs w:val="10"/>
      <w:u w:val="none"/>
    </w:rPr>
  </w:style>
  <w:style w:type="character" w:customStyle="1" w:styleId="74pt">
    <w:name w:val="Основной текст (7) + 4 pt;Курсив"/>
    <w:rsid w:val="00111976"/>
    <w:rPr>
      <w:rFonts w:ascii="Arial" w:eastAsia="Arial" w:hAnsi="Arial" w:cs="Arial"/>
      <w:b w:val="0"/>
      <w:bCs w:val="0"/>
      <w:i/>
      <w:iCs/>
      <w:smallCaps w:val="0"/>
      <w:strike w:val="0"/>
      <w:color w:val="000000"/>
      <w:spacing w:val="0"/>
      <w:w w:val="100"/>
      <w:position w:val="0"/>
      <w:sz w:val="8"/>
      <w:szCs w:val="8"/>
      <w:u w:val="none"/>
      <w:lang w:val="ru-RU" w:eastAsia="ru-RU" w:bidi="ru-RU"/>
    </w:rPr>
  </w:style>
  <w:style w:type="character" w:customStyle="1" w:styleId="70">
    <w:name w:val="Основной текст (7)"/>
    <w:rsid w:val="00111976"/>
    <w:rPr>
      <w:rFonts w:ascii="Arial" w:eastAsia="Arial" w:hAnsi="Arial" w:cs="Arial"/>
      <w:b w:val="0"/>
      <w:bCs w:val="0"/>
      <w:i w:val="0"/>
      <w:iCs w:val="0"/>
      <w:smallCaps w:val="0"/>
      <w:strike w:val="0"/>
      <w:color w:val="000000"/>
      <w:spacing w:val="0"/>
      <w:w w:val="100"/>
      <w:position w:val="0"/>
      <w:sz w:val="10"/>
      <w:szCs w:val="10"/>
      <w:u w:val="none"/>
      <w:lang w:val="ru-RU" w:eastAsia="ru-RU" w:bidi="ru-RU"/>
    </w:rPr>
  </w:style>
  <w:style w:type="character" w:customStyle="1" w:styleId="795pt">
    <w:name w:val="Основной текст (7) + 9;5 pt"/>
    <w:rsid w:val="00111976"/>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character" w:customStyle="1" w:styleId="aff2">
    <w:name w:val="Подпись к таблице + 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51">
    <w:name w:val="Основной текст (5)_"/>
    <w:rsid w:val="00111976"/>
    <w:rPr>
      <w:rFonts w:ascii="Arial" w:eastAsia="Arial" w:hAnsi="Arial" w:cs="Arial"/>
      <w:b w:val="0"/>
      <w:bCs w:val="0"/>
      <w:i/>
      <w:iCs/>
      <w:smallCaps w:val="0"/>
      <w:strike w:val="0"/>
      <w:sz w:val="19"/>
      <w:szCs w:val="19"/>
      <w:u w:val="none"/>
    </w:rPr>
  </w:style>
  <w:style w:type="character" w:customStyle="1" w:styleId="52">
    <w:name w:val="Основной текст (5)"/>
    <w:rsid w:val="00111976"/>
    <w:rPr>
      <w:rFonts w:ascii="Arial" w:eastAsia="Arial" w:hAnsi="Arial" w:cs="Arial"/>
      <w:b w:val="0"/>
      <w:bCs w:val="0"/>
      <w:i/>
      <w:iCs/>
      <w:smallCaps w:val="0"/>
      <w:strike w:val="0"/>
      <w:color w:val="000000"/>
      <w:spacing w:val="0"/>
      <w:w w:val="100"/>
      <w:position w:val="0"/>
      <w:sz w:val="19"/>
      <w:szCs w:val="19"/>
      <w:u w:val="none"/>
      <w:lang w:val="en-US" w:eastAsia="en-US" w:bidi="en-US"/>
    </w:rPr>
  </w:style>
  <w:style w:type="character" w:customStyle="1" w:styleId="53">
    <w:name w:val="Основной текст (5) + Не курсив"/>
    <w:rsid w:val="00111976"/>
    <w:rPr>
      <w:rFonts w:ascii="Arial" w:eastAsia="Arial" w:hAnsi="Arial" w:cs="Arial"/>
      <w:b w:val="0"/>
      <w:bCs w:val="0"/>
      <w:i/>
      <w:iCs/>
      <w:smallCaps w:val="0"/>
      <w:strike w:val="0"/>
      <w:color w:val="000000"/>
      <w:spacing w:val="0"/>
      <w:w w:val="100"/>
      <w:position w:val="0"/>
      <w:sz w:val="19"/>
      <w:szCs w:val="19"/>
      <w:u w:val="none"/>
      <w:lang w:val="ru-RU" w:eastAsia="ru-RU" w:bidi="ru-RU"/>
    </w:rPr>
  </w:style>
  <w:style w:type="character" w:customStyle="1" w:styleId="5pt">
    <w:name w:val="Основной текст + 5 pt"/>
    <w:rsid w:val="00111976"/>
    <w:rPr>
      <w:rFonts w:ascii="Arial" w:eastAsia="Arial" w:hAnsi="Arial" w:cs="Arial"/>
      <w:b w:val="0"/>
      <w:bCs w:val="0"/>
      <w:i w:val="0"/>
      <w:iCs w:val="0"/>
      <w:smallCaps w:val="0"/>
      <w:strike w:val="0"/>
      <w:color w:val="000000"/>
      <w:spacing w:val="0"/>
      <w:w w:val="100"/>
      <w:position w:val="0"/>
      <w:sz w:val="10"/>
      <w:szCs w:val="10"/>
      <w:u w:val="none"/>
      <w:shd w:val="clear" w:color="auto" w:fill="FFFFFF"/>
      <w:lang w:val="en-US" w:eastAsia="en-US" w:bidi="en-US"/>
    </w:rPr>
  </w:style>
  <w:style w:type="character" w:customStyle="1" w:styleId="5pt0">
    <w:name w:val="Основной текст + 5 pt;Малые прописные"/>
    <w:rsid w:val="00111976"/>
    <w:rPr>
      <w:rFonts w:ascii="Arial" w:eastAsia="Arial" w:hAnsi="Arial" w:cs="Arial"/>
      <w:b w:val="0"/>
      <w:bCs w:val="0"/>
      <w:i w:val="0"/>
      <w:iCs w:val="0"/>
      <w:smallCaps/>
      <w:strike w:val="0"/>
      <w:color w:val="000000"/>
      <w:spacing w:val="0"/>
      <w:w w:val="100"/>
      <w:position w:val="0"/>
      <w:sz w:val="10"/>
      <w:szCs w:val="10"/>
      <w:u w:val="none"/>
      <w:shd w:val="clear" w:color="auto" w:fill="FFFFFF"/>
      <w:lang w:val="en-US" w:eastAsia="en-US" w:bidi="en-US"/>
    </w:rPr>
  </w:style>
  <w:style w:type="character" w:customStyle="1" w:styleId="55pt">
    <w:name w:val="Основной текст + 5;5 pt;Курсив"/>
    <w:rsid w:val="00111976"/>
    <w:rPr>
      <w:rFonts w:ascii="Arial" w:eastAsia="Arial" w:hAnsi="Arial" w:cs="Arial"/>
      <w:b w:val="0"/>
      <w:bCs w:val="0"/>
      <w:i/>
      <w:iCs/>
      <w:smallCaps w:val="0"/>
      <w:strike w:val="0"/>
      <w:color w:val="000000"/>
      <w:spacing w:val="0"/>
      <w:w w:val="100"/>
      <w:position w:val="0"/>
      <w:sz w:val="11"/>
      <w:szCs w:val="11"/>
      <w:u w:val="none"/>
      <w:shd w:val="clear" w:color="auto" w:fill="FFFFFF"/>
      <w:lang w:val="en-US" w:eastAsia="en-US" w:bidi="en-US"/>
    </w:rPr>
  </w:style>
  <w:style w:type="character" w:customStyle="1" w:styleId="33">
    <w:name w:val="Заголовок №3_"/>
    <w:rsid w:val="00111976"/>
    <w:rPr>
      <w:rFonts w:ascii="Arial" w:eastAsia="Arial" w:hAnsi="Arial" w:cs="Arial"/>
      <w:b/>
      <w:bCs/>
      <w:i w:val="0"/>
      <w:iCs w:val="0"/>
      <w:smallCaps w:val="0"/>
      <w:strike w:val="0"/>
      <w:sz w:val="23"/>
      <w:szCs w:val="23"/>
      <w:u w:val="none"/>
    </w:rPr>
  </w:style>
  <w:style w:type="character" w:customStyle="1" w:styleId="130">
    <w:name w:val="Основной текст (13)_"/>
    <w:link w:val="131"/>
    <w:rsid w:val="00111976"/>
    <w:rPr>
      <w:rFonts w:ascii="Arial" w:eastAsia="Arial" w:hAnsi="Arial" w:cs="Arial"/>
      <w:b/>
      <w:bCs/>
      <w:i/>
      <w:iCs/>
      <w:spacing w:val="-30"/>
      <w:sz w:val="26"/>
      <w:szCs w:val="26"/>
      <w:shd w:val="clear" w:color="auto" w:fill="FFFFFF"/>
    </w:rPr>
  </w:style>
  <w:style w:type="paragraph" w:customStyle="1" w:styleId="131">
    <w:name w:val="Основной текст (13)"/>
    <w:basedOn w:val="a"/>
    <w:link w:val="130"/>
    <w:rsid w:val="00111976"/>
    <w:pPr>
      <w:widowControl w:val="0"/>
      <w:shd w:val="clear" w:color="auto" w:fill="FFFFFF"/>
      <w:spacing w:before="2220" w:after="2220" w:line="0" w:lineRule="atLeast"/>
      <w:jc w:val="center"/>
    </w:pPr>
    <w:rPr>
      <w:rFonts w:ascii="Arial" w:eastAsia="Arial" w:hAnsi="Arial" w:cs="Arial"/>
      <w:b/>
      <w:bCs/>
      <w:i/>
      <w:iCs/>
      <w:spacing w:val="-30"/>
      <w:sz w:val="26"/>
      <w:szCs w:val="26"/>
    </w:rPr>
  </w:style>
  <w:style w:type="character" w:customStyle="1" w:styleId="78pt">
    <w:name w:val="Основной текст (7) + 8 pt;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78pt0">
    <w:name w:val="Основной текст (7) + 8 pt"/>
    <w:rsid w:val="00111976"/>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65">
    <w:name w:val="Основной текст (6) + Полужирный"/>
    <w:rsid w:val="00111976"/>
    <w:rPr>
      <w:rFonts w:ascii="Arial" w:eastAsia="Arial" w:hAnsi="Arial" w:cs="Arial"/>
      <w:b/>
      <w:bCs/>
      <w:i w:val="0"/>
      <w:iCs w:val="0"/>
      <w:smallCaps w:val="0"/>
      <w:strike w:val="0"/>
      <w:color w:val="000000"/>
      <w:spacing w:val="0"/>
      <w:w w:val="100"/>
      <w:position w:val="0"/>
      <w:sz w:val="16"/>
      <w:szCs w:val="16"/>
      <w:u w:val="none"/>
      <w:lang w:val="ru-RU" w:eastAsia="ru-RU" w:bidi="ru-RU"/>
    </w:rPr>
  </w:style>
  <w:style w:type="character" w:customStyle="1" w:styleId="27">
    <w:name w:val="Сноска (2)_"/>
    <w:link w:val="28"/>
    <w:rsid w:val="00111976"/>
    <w:rPr>
      <w:rFonts w:ascii="Arial" w:eastAsia="Arial" w:hAnsi="Arial" w:cs="Arial"/>
      <w:sz w:val="16"/>
      <w:szCs w:val="16"/>
      <w:shd w:val="clear" w:color="auto" w:fill="FFFFFF"/>
    </w:rPr>
  </w:style>
  <w:style w:type="character" w:customStyle="1" w:styleId="aff3">
    <w:name w:val="Сноска_"/>
    <w:rsid w:val="00111976"/>
    <w:rPr>
      <w:rFonts w:ascii="Arial" w:eastAsia="Arial" w:hAnsi="Arial" w:cs="Arial"/>
      <w:b w:val="0"/>
      <w:bCs w:val="0"/>
      <w:i/>
      <w:iCs/>
      <w:smallCaps w:val="0"/>
      <w:strike w:val="0"/>
      <w:sz w:val="16"/>
      <w:szCs w:val="16"/>
      <w:u w:val="none"/>
    </w:rPr>
  </w:style>
  <w:style w:type="character" w:customStyle="1" w:styleId="aff4">
    <w:name w:val="Сноска + Не курсив"/>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aff5">
    <w:name w:val="Сноска"/>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8pt3pt">
    <w:name w:val="Основной текст + 8 pt;Интервал 3 pt"/>
    <w:rsid w:val="00111976"/>
    <w:rPr>
      <w:rFonts w:ascii="Arial" w:eastAsia="Arial" w:hAnsi="Arial" w:cs="Arial"/>
      <w:b w:val="0"/>
      <w:bCs w:val="0"/>
      <w:i w:val="0"/>
      <w:iCs w:val="0"/>
      <w:smallCaps w:val="0"/>
      <w:strike w:val="0"/>
      <w:color w:val="000000"/>
      <w:spacing w:val="60"/>
      <w:w w:val="100"/>
      <w:position w:val="0"/>
      <w:sz w:val="16"/>
      <w:szCs w:val="16"/>
      <w:u w:val="none"/>
      <w:shd w:val="clear" w:color="auto" w:fill="FFFFFF"/>
      <w:lang w:val="ru-RU" w:eastAsia="ru-RU" w:bidi="ru-RU"/>
    </w:rPr>
  </w:style>
  <w:style w:type="paragraph" w:customStyle="1" w:styleId="28">
    <w:name w:val="Сноска (2)"/>
    <w:basedOn w:val="a"/>
    <w:link w:val="27"/>
    <w:rsid w:val="00111976"/>
    <w:pPr>
      <w:widowControl w:val="0"/>
      <w:shd w:val="clear" w:color="auto" w:fill="FFFFFF"/>
      <w:spacing w:line="0" w:lineRule="atLeast"/>
    </w:pPr>
    <w:rPr>
      <w:rFonts w:ascii="Arial" w:eastAsia="Arial" w:hAnsi="Arial" w:cs="Arial"/>
      <w:sz w:val="16"/>
      <w:szCs w:val="16"/>
    </w:rPr>
  </w:style>
  <w:style w:type="character" w:customStyle="1" w:styleId="140">
    <w:name w:val="Основной текст (14)"/>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141">
    <w:name w:val="Основной текст (14) + Не 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6Candara95pt">
    <w:name w:val="Основной текст (6) + Candara;9;5 pt;Курсив"/>
    <w:rsid w:val="00111976"/>
    <w:rPr>
      <w:rFonts w:ascii="Candara" w:eastAsia="Candara" w:hAnsi="Candara" w:cs="Candara"/>
      <w:b w:val="0"/>
      <w:bCs w:val="0"/>
      <w:i/>
      <w:iCs/>
      <w:smallCaps w:val="0"/>
      <w:strike w:val="0"/>
      <w:color w:val="000000"/>
      <w:spacing w:val="0"/>
      <w:w w:val="100"/>
      <w:position w:val="0"/>
      <w:sz w:val="19"/>
      <w:szCs w:val="19"/>
      <w:u w:val="none"/>
      <w:lang w:val="en-US" w:eastAsia="en-US" w:bidi="en-US"/>
    </w:rPr>
  </w:style>
  <w:style w:type="character" w:customStyle="1" w:styleId="665pt">
    <w:name w:val="Основной текст (6) + 6;5 pt"/>
    <w:rsid w:val="00111976"/>
    <w:rPr>
      <w:rFonts w:ascii="Arial" w:eastAsia="Arial" w:hAnsi="Arial" w:cs="Arial"/>
      <w:b w:val="0"/>
      <w:bCs w:val="0"/>
      <w:i w:val="0"/>
      <w:iCs w:val="0"/>
      <w:smallCaps w:val="0"/>
      <w:strike w:val="0"/>
      <w:color w:val="000000"/>
      <w:spacing w:val="0"/>
      <w:w w:val="100"/>
      <w:position w:val="0"/>
      <w:sz w:val="13"/>
      <w:szCs w:val="13"/>
      <w:u w:val="none"/>
      <w:lang w:val="en-US" w:eastAsia="en-US" w:bidi="en-US"/>
    </w:rPr>
  </w:style>
  <w:style w:type="character" w:customStyle="1" w:styleId="151">
    <w:name w:val="Основной текст (15)_"/>
    <w:rsid w:val="00111976"/>
    <w:rPr>
      <w:rFonts w:ascii="Arial" w:eastAsia="Arial" w:hAnsi="Arial" w:cs="Arial"/>
      <w:b w:val="0"/>
      <w:bCs w:val="0"/>
      <w:i w:val="0"/>
      <w:iCs w:val="0"/>
      <w:smallCaps w:val="0"/>
      <w:strike w:val="0"/>
      <w:sz w:val="10"/>
      <w:szCs w:val="10"/>
      <w:u w:val="none"/>
      <w:lang w:val="en-US" w:eastAsia="en-US" w:bidi="en-US"/>
    </w:rPr>
  </w:style>
  <w:style w:type="character" w:customStyle="1" w:styleId="158pt0">
    <w:name w:val="Основной текст (15) + 8 pt"/>
    <w:rsid w:val="00111976"/>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styleId="aff6">
    <w:name w:val="Strong"/>
    <w:qFormat/>
    <w:rsid w:val="00111976"/>
    <w:rPr>
      <w:rFonts w:ascii="Times New Roman" w:hAnsi="Times New Roman"/>
      <w:b/>
      <w:bCs/>
      <w:sz w:val="24"/>
    </w:rPr>
  </w:style>
  <w:style w:type="character" w:customStyle="1" w:styleId="20">
    <w:name w:val="Заголовок 2 Знак"/>
    <w:link w:val="2"/>
    <w:rsid w:val="00111976"/>
    <w:rPr>
      <w:b/>
      <w:sz w:val="28"/>
    </w:rPr>
  </w:style>
  <w:style w:type="paragraph" w:customStyle="1" w:styleId="headertext">
    <w:name w:val="headertext"/>
    <w:basedOn w:val="a"/>
    <w:rsid w:val="00111976"/>
    <w:pPr>
      <w:spacing w:before="100" w:beforeAutospacing="1" w:after="100" w:afterAutospacing="1"/>
    </w:pPr>
  </w:style>
  <w:style w:type="paragraph" w:customStyle="1" w:styleId="formattext">
    <w:name w:val="formattext"/>
    <w:basedOn w:val="a"/>
    <w:rsid w:val="00111976"/>
    <w:pPr>
      <w:spacing w:before="100" w:beforeAutospacing="1" w:after="100" w:afterAutospacing="1"/>
    </w:pPr>
  </w:style>
  <w:style w:type="paragraph" w:styleId="aff7">
    <w:name w:val="List Paragraph"/>
    <w:basedOn w:val="a"/>
    <w:uiPriority w:val="34"/>
    <w:qFormat/>
    <w:rsid w:val="00111976"/>
    <w:pPr>
      <w:spacing w:after="200" w:line="276" w:lineRule="auto"/>
      <w:ind w:left="720"/>
      <w:contextualSpacing/>
    </w:pPr>
    <w:rPr>
      <w:rFonts w:ascii="Calibri" w:eastAsia="Calibri" w:hAnsi="Calibri"/>
      <w:sz w:val="22"/>
      <w:szCs w:val="22"/>
      <w:lang w:eastAsia="en-US"/>
    </w:rPr>
  </w:style>
  <w:style w:type="table" w:customStyle="1" w:styleId="TableNormal">
    <w:name w:val="Table Normal"/>
    <w:rsid w:val="00111976"/>
    <w:pPr>
      <w:jc w:val="both"/>
    </w:pPr>
    <w:rPr>
      <w:color w:val="000000"/>
      <w:sz w:val="28"/>
      <w:szCs w:val="28"/>
    </w:rPr>
    <w:tblPr>
      <w:tblCellMar>
        <w:top w:w="0" w:type="dxa"/>
        <w:left w:w="0" w:type="dxa"/>
        <w:bottom w:w="0" w:type="dxa"/>
        <w:right w:w="0" w:type="dxa"/>
      </w:tblCellMar>
    </w:tblPr>
  </w:style>
  <w:style w:type="paragraph" w:customStyle="1" w:styleId="aff8">
    <w:basedOn w:val="11"/>
    <w:next w:val="11"/>
    <w:rsid w:val="00111976"/>
    <w:pPr>
      <w:keepNext/>
      <w:keepLines/>
      <w:contextualSpacing/>
    </w:pPr>
    <w:rPr>
      <w:rFonts w:ascii="Trebuchet MS" w:eastAsia="Trebuchet MS" w:hAnsi="Trebuchet MS" w:cs="Trebuchet MS"/>
      <w:sz w:val="42"/>
      <w:szCs w:val="42"/>
    </w:rPr>
  </w:style>
  <w:style w:type="character" w:customStyle="1" w:styleId="aff9">
    <w:name w:val="Название Знак"/>
    <w:link w:val="affa"/>
    <w:rsid w:val="00111976"/>
    <w:rPr>
      <w:rFonts w:ascii="Trebuchet MS" w:eastAsia="Trebuchet MS" w:hAnsi="Trebuchet MS" w:cs="Trebuchet MS"/>
      <w:color w:val="000000"/>
      <w:sz w:val="42"/>
      <w:szCs w:val="42"/>
    </w:rPr>
  </w:style>
  <w:style w:type="paragraph" w:styleId="affb">
    <w:name w:val="Subtitle"/>
    <w:basedOn w:val="11"/>
    <w:next w:val="11"/>
    <w:link w:val="affc"/>
    <w:rsid w:val="00111976"/>
    <w:pPr>
      <w:keepNext/>
      <w:keepLines/>
      <w:spacing w:after="200"/>
      <w:contextualSpacing/>
    </w:pPr>
    <w:rPr>
      <w:rFonts w:ascii="Trebuchet MS" w:eastAsia="Trebuchet MS" w:hAnsi="Trebuchet MS" w:cs="Trebuchet MS"/>
      <w:i/>
      <w:color w:val="666666"/>
      <w:sz w:val="26"/>
      <w:szCs w:val="26"/>
    </w:rPr>
  </w:style>
  <w:style w:type="character" w:customStyle="1" w:styleId="affc">
    <w:name w:val="Подзаголовок Знак"/>
    <w:link w:val="affb"/>
    <w:rsid w:val="00111976"/>
    <w:rPr>
      <w:rFonts w:ascii="Trebuchet MS" w:eastAsia="Trebuchet MS" w:hAnsi="Trebuchet MS" w:cs="Trebuchet MS"/>
      <w:i/>
      <w:color w:val="666666"/>
      <w:sz w:val="26"/>
      <w:szCs w:val="26"/>
    </w:rPr>
  </w:style>
  <w:style w:type="paragraph" w:styleId="affd">
    <w:name w:val="endnote text"/>
    <w:basedOn w:val="a"/>
    <w:link w:val="affe"/>
    <w:uiPriority w:val="99"/>
    <w:unhideWhenUsed/>
    <w:rsid w:val="00111976"/>
    <w:pPr>
      <w:jc w:val="both"/>
    </w:pPr>
    <w:rPr>
      <w:color w:val="000000"/>
      <w:sz w:val="20"/>
      <w:szCs w:val="20"/>
    </w:rPr>
  </w:style>
  <w:style w:type="character" w:customStyle="1" w:styleId="affe">
    <w:name w:val="Текст концевой сноски Знак"/>
    <w:link w:val="affd"/>
    <w:uiPriority w:val="99"/>
    <w:rsid w:val="00111976"/>
    <w:rPr>
      <w:color w:val="000000"/>
    </w:rPr>
  </w:style>
  <w:style w:type="character" w:styleId="afff">
    <w:name w:val="endnote reference"/>
    <w:uiPriority w:val="99"/>
    <w:unhideWhenUsed/>
    <w:rsid w:val="00111976"/>
    <w:rPr>
      <w:vertAlign w:val="superscript"/>
    </w:rPr>
  </w:style>
  <w:style w:type="paragraph" w:styleId="afff0">
    <w:name w:val="footnote text"/>
    <w:basedOn w:val="a"/>
    <w:link w:val="afff1"/>
    <w:uiPriority w:val="99"/>
    <w:unhideWhenUsed/>
    <w:rsid w:val="00111976"/>
    <w:pPr>
      <w:jc w:val="both"/>
    </w:pPr>
    <w:rPr>
      <w:color w:val="000000"/>
      <w:sz w:val="20"/>
      <w:szCs w:val="20"/>
    </w:rPr>
  </w:style>
  <w:style w:type="character" w:customStyle="1" w:styleId="afff1">
    <w:name w:val="Текст сноски Знак"/>
    <w:link w:val="afff0"/>
    <w:uiPriority w:val="99"/>
    <w:rsid w:val="00111976"/>
    <w:rPr>
      <w:color w:val="000000"/>
    </w:rPr>
  </w:style>
  <w:style w:type="character" w:styleId="afff2">
    <w:name w:val="footnote reference"/>
    <w:uiPriority w:val="99"/>
    <w:unhideWhenUsed/>
    <w:rsid w:val="00111976"/>
    <w:rPr>
      <w:vertAlign w:val="superscript"/>
    </w:rPr>
  </w:style>
  <w:style w:type="paragraph" w:customStyle="1" w:styleId="caaieiaie3">
    <w:name w:val="caaieiaie 3"/>
    <w:basedOn w:val="Iauiue"/>
    <w:next w:val="Iauiue"/>
    <w:rsid w:val="00111976"/>
    <w:pPr>
      <w:keepNext/>
      <w:spacing w:line="360" w:lineRule="auto"/>
    </w:pPr>
    <w:rPr>
      <w:b/>
      <w:sz w:val="32"/>
      <w:lang w:val="ru-RU"/>
    </w:rPr>
  </w:style>
  <w:style w:type="paragraph" w:customStyle="1" w:styleId="caaieiaie5">
    <w:name w:val="caaieiaie 5"/>
    <w:basedOn w:val="Iauiue"/>
    <w:next w:val="Iauiue"/>
    <w:rsid w:val="00111976"/>
    <w:pPr>
      <w:keepNext/>
      <w:spacing w:line="360" w:lineRule="auto"/>
    </w:pPr>
    <w:rPr>
      <w:b/>
      <w:sz w:val="28"/>
      <w:lang w:val="ru-RU"/>
    </w:rPr>
  </w:style>
  <w:style w:type="paragraph" w:customStyle="1" w:styleId="Iniiaiieoaeno">
    <w:name w:val="Iniiaiie oaeno"/>
    <w:basedOn w:val="Iauiue"/>
    <w:rsid w:val="00111976"/>
    <w:pPr>
      <w:tabs>
        <w:tab w:val="left" w:pos="720"/>
        <w:tab w:val="left" w:pos="3969"/>
      </w:tabs>
      <w:spacing w:line="360" w:lineRule="auto"/>
    </w:pPr>
    <w:rPr>
      <w:b/>
      <w:color w:val="000000"/>
      <w:sz w:val="40"/>
      <w:lang w:val="ru-RU"/>
    </w:rPr>
  </w:style>
  <w:style w:type="character" w:customStyle="1" w:styleId="94">
    <w:name w:val="Основной текст (9) + Не курсив"/>
    <w:rsid w:val="00111976"/>
    <w:rPr>
      <w:rFonts w:ascii="Arial" w:eastAsia="Arial" w:hAnsi="Arial" w:cs="Arial"/>
      <w:b w:val="0"/>
      <w:bCs w:val="0"/>
      <w:i/>
      <w:iCs/>
      <w:smallCaps w:val="0"/>
      <w:strike w:val="0"/>
      <w:color w:val="000000"/>
      <w:spacing w:val="0"/>
      <w:w w:val="100"/>
      <w:position w:val="0"/>
      <w:sz w:val="17"/>
      <w:szCs w:val="17"/>
      <w:u w:val="none"/>
      <w:lang w:val="en-US" w:eastAsia="en-US" w:bidi="en-US"/>
    </w:rPr>
  </w:style>
  <w:style w:type="paragraph" w:styleId="affa">
    <w:name w:val="Title"/>
    <w:basedOn w:val="a"/>
    <w:next w:val="a"/>
    <w:link w:val="aff9"/>
    <w:qFormat/>
    <w:rsid w:val="00111976"/>
    <w:pPr>
      <w:spacing w:before="240" w:after="60"/>
      <w:jc w:val="center"/>
      <w:outlineLvl w:val="0"/>
    </w:pPr>
    <w:rPr>
      <w:rFonts w:ascii="Trebuchet MS" w:eastAsia="Trebuchet MS" w:hAnsi="Trebuchet MS" w:cs="Trebuchet MS"/>
      <w:color w:val="000000"/>
      <w:sz w:val="42"/>
      <w:szCs w:val="42"/>
    </w:rPr>
  </w:style>
  <w:style w:type="character" w:customStyle="1" w:styleId="afff3">
    <w:name w:val="Заголовок Знак"/>
    <w:rsid w:val="00111976"/>
    <w:rPr>
      <w:rFonts w:ascii="Calibri Light" w:eastAsia="Times New Roman" w:hAnsi="Calibri Light" w:cs="Times New Roman"/>
      <w:b/>
      <w:bCs/>
      <w:kern w:val="28"/>
      <w:sz w:val="32"/>
      <w:szCs w:val="32"/>
    </w:rPr>
  </w:style>
  <w:style w:type="numbering" w:customStyle="1" w:styleId="16">
    <w:name w:val="Нет списка1"/>
    <w:next w:val="a2"/>
    <w:uiPriority w:val="99"/>
    <w:semiHidden/>
    <w:unhideWhenUsed/>
    <w:rsid w:val="00DE6051"/>
  </w:style>
  <w:style w:type="paragraph" w:customStyle="1" w:styleId="Style4">
    <w:name w:val="Style4"/>
    <w:basedOn w:val="a"/>
    <w:uiPriority w:val="99"/>
    <w:rsid w:val="00DE6051"/>
    <w:pPr>
      <w:widowControl w:val="0"/>
      <w:autoSpaceDE w:val="0"/>
      <w:autoSpaceDN w:val="0"/>
      <w:adjustRightInd w:val="0"/>
    </w:pPr>
    <w:rPr>
      <w:rFonts w:ascii="Book Antiqua" w:hAnsi="Book Antiqua"/>
    </w:rPr>
  </w:style>
  <w:style w:type="paragraph" w:customStyle="1" w:styleId="Style31">
    <w:name w:val="Style31"/>
    <w:basedOn w:val="a"/>
    <w:uiPriority w:val="99"/>
    <w:rsid w:val="00DE6051"/>
    <w:pPr>
      <w:widowControl w:val="0"/>
      <w:autoSpaceDE w:val="0"/>
      <w:autoSpaceDN w:val="0"/>
      <w:adjustRightInd w:val="0"/>
    </w:pPr>
    <w:rPr>
      <w:rFonts w:ascii="Book Antiqua" w:hAnsi="Book Antiqua"/>
    </w:rPr>
  </w:style>
  <w:style w:type="paragraph" w:customStyle="1" w:styleId="Style34">
    <w:name w:val="Style34"/>
    <w:basedOn w:val="a"/>
    <w:uiPriority w:val="99"/>
    <w:rsid w:val="00DE6051"/>
    <w:pPr>
      <w:widowControl w:val="0"/>
      <w:autoSpaceDE w:val="0"/>
      <w:autoSpaceDN w:val="0"/>
      <w:adjustRightInd w:val="0"/>
    </w:pPr>
    <w:rPr>
      <w:rFonts w:ascii="Book Antiqua" w:hAnsi="Book Antiqua"/>
    </w:rPr>
  </w:style>
  <w:style w:type="paragraph" w:customStyle="1" w:styleId="Style38">
    <w:name w:val="Style38"/>
    <w:basedOn w:val="a"/>
    <w:uiPriority w:val="99"/>
    <w:rsid w:val="00DE6051"/>
    <w:pPr>
      <w:widowControl w:val="0"/>
      <w:autoSpaceDE w:val="0"/>
      <w:autoSpaceDN w:val="0"/>
      <w:adjustRightInd w:val="0"/>
    </w:pPr>
    <w:rPr>
      <w:rFonts w:ascii="Book Antiqua" w:hAnsi="Book Antiqua"/>
    </w:rPr>
  </w:style>
  <w:style w:type="paragraph" w:customStyle="1" w:styleId="Style43">
    <w:name w:val="Style43"/>
    <w:basedOn w:val="a"/>
    <w:uiPriority w:val="99"/>
    <w:rsid w:val="00DE6051"/>
    <w:pPr>
      <w:widowControl w:val="0"/>
      <w:autoSpaceDE w:val="0"/>
      <w:autoSpaceDN w:val="0"/>
      <w:adjustRightInd w:val="0"/>
    </w:pPr>
    <w:rPr>
      <w:rFonts w:ascii="Book Antiqua" w:hAnsi="Book Antiqua"/>
    </w:rPr>
  </w:style>
  <w:style w:type="paragraph" w:customStyle="1" w:styleId="Style44">
    <w:name w:val="Style44"/>
    <w:basedOn w:val="a"/>
    <w:uiPriority w:val="99"/>
    <w:rsid w:val="00DE6051"/>
    <w:pPr>
      <w:widowControl w:val="0"/>
      <w:autoSpaceDE w:val="0"/>
      <w:autoSpaceDN w:val="0"/>
      <w:adjustRightInd w:val="0"/>
    </w:pPr>
    <w:rPr>
      <w:rFonts w:ascii="Book Antiqua" w:hAnsi="Book Antiqua"/>
    </w:rPr>
  </w:style>
  <w:style w:type="paragraph" w:customStyle="1" w:styleId="Style48">
    <w:name w:val="Style48"/>
    <w:basedOn w:val="a"/>
    <w:uiPriority w:val="99"/>
    <w:rsid w:val="00DE6051"/>
    <w:pPr>
      <w:widowControl w:val="0"/>
      <w:autoSpaceDE w:val="0"/>
      <w:autoSpaceDN w:val="0"/>
      <w:adjustRightInd w:val="0"/>
    </w:pPr>
    <w:rPr>
      <w:rFonts w:ascii="Book Antiqua" w:hAnsi="Book Antiqua"/>
    </w:rPr>
  </w:style>
  <w:style w:type="paragraph" w:customStyle="1" w:styleId="Style52">
    <w:name w:val="Style52"/>
    <w:basedOn w:val="a"/>
    <w:uiPriority w:val="99"/>
    <w:rsid w:val="00DE6051"/>
    <w:pPr>
      <w:widowControl w:val="0"/>
      <w:autoSpaceDE w:val="0"/>
      <w:autoSpaceDN w:val="0"/>
      <w:adjustRightInd w:val="0"/>
    </w:pPr>
    <w:rPr>
      <w:rFonts w:ascii="Book Antiqua" w:hAnsi="Book Antiqua"/>
    </w:rPr>
  </w:style>
  <w:style w:type="character" w:customStyle="1" w:styleId="FontStyle58">
    <w:name w:val="Font Style58"/>
    <w:basedOn w:val="a0"/>
    <w:uiPriority w:val="99"/>
    <w:rsid w:val="00DE6051"/>
    <w:rPr>
      <w:rFonts w:ascii="Book Antiqua" w:hAnsi="Book Antiqua" w:cs="Book Antiqua"/>
      <w:b/>
      <w:bCs/>
      <w:color w:val="000000"/>
      <w:sz w:val="14"/>
      <w:szCs w:val="14"/>
    </w:rPr>
  </w:style>
  <w:style w:type="character" w:customStyle="1" w:styleId="FontStyle61">
    <w:name w:val="Font Style61"/>
    <w:basedOn w:val="a0"/>
    <w:uiPriority w:val="99"/>
    <w:rsid w:val="00DE6051"/>
    <w:rPr>
      <w:rFonts w:ascii="Book Antiqua" w:hAnsi="Book Antiqua" w:cs="Book Antiqua"/>
      <w:color w:val="000000"/>
      <w:sz w:val="20"/>
      <w:szCs w:val="20"/>
    </w:rPr>
  </w:style>
  <w:style w:type="character" w:customStyle="1" w:styleId="FontStyle62">
    <w:name w:val="Font Style62"/>
    <w:basedOn w:val="a0"/>
    <w:uiPriority w:val="99"/>
    <w:rsid w:val="00DE6051"/>
    <w:rPr>
      <w:rFonts w:ascii="Book Antiqua" w:hAnsi="Book Antiqua" w:cs="Book Antiqua"/>
      <w:i/>
      <w:iCs/>
      <w:color w:val="000000"/>
      <w:sz w:val="18"/>
      <w:szCs w:val="18"/>
    </w:rPr>
  </w:style>
  <w:style w:type="character" w:customStyle="1" w:styleId="FontStyle63">
    <w:name w:val="Font Style63"/>
    <w:basedOn w:val="a0"/>
    <w:uiPriority w:val="99"/>
    <w:rsid w:val="00DE6051"/>
    <w:rPr>
      <w:rFonts w:ascii="Book Antiqua" w:hAnsi="Book Antiqua" w:cs="Book Antiqua"/>
      <w:b/>
      <w:bCs/>
      <w:color w:val="000000"/>
      <w:sz w:val="22"/>
      <w:szCs w:val="22"/>
    </w:rPr>
  </w:style>
  <w:style w:type="character" w:customStyle="1" w:styleId="FontStyle64">
    <w:name w:val="Font Style64"/>
    <w:basedOn w:val="a0"/>
    <w:uiPriority w:val="99"/>
    <w:rsid w:val="00DE6051"/>
    <w:rPr>
      <w:rFonts w:ascii="Book Antiqua" w:hAnsi="Book Antiqua" w:cs="Book Antiqua"/>
      <w:color w:val="000000"/>
      <w:sz w:val="18"/>
      <w:szCs w:val="18"/>
    </w:rPr>
  </w:style>
  <w:style w:type="character" w:customStyle="1" w:styleId="FontStyle65">
    <w:name w:val="Font Style65"/>
    <w:basedOn w:val="a0"/>
    <w:uiPriority w:val="99"/>
    <w:rsid w:val="00DE6051"/>
    <w:rPr>
      <w:rFonts w:ascii="Book Antiqua" w:hAnsi="Book Antiqua" w:cs="Book Antiqua"/>
      <w:b/>
      <w:bCs/>
      <w:color w:val="000000"/>
      <w:sz w:val="18"/>
      <w:szCs w:val="18"/>
    </w:rPr>
  </w:style>
  <w:style w:type="character" w:customStyle="1" w:styleId="FontStyle67">
    <w:name w:val="Font Style67"/>
    <w:basedOn w:val="a0"/>
    <w:uiPriority w:val="99"/>
    <w:rsid w:val="00DE6051"/>
    <w:rPr>
      <w:rFonts w:ascii="Book Antiqua" w:hAnsi="Book Antiqua" w:cs="Book Antiqua"/>
      <w:b/>
      <w:bCs/>
      <w:color w:val="000000"/>
      <w:sz w:val="18"/>
      <w:szCs w:val="18"/>
    </w:rPr>
  </w:style>
  <w:style w:type="character" w:customStyle="1" w:styleId="FontStyle68">
    <w:name w:val="Font Style68"/>
    <w:basedOn w:val="a0"/>
    <w:uiPriority w:val="99"/>
    <w:rsid w:val="00DE6051"/>
    <w:rPr>
      <w:rFonts w:ascii="Book Antiqua" w:hAnsi="Book Antiqua" w:cs="Book Antiqua"/>
      <w:b/>
      <w:bCs/>
      <w:i/>
      <w:iCs/>
      <w:color w:val="000000"/>
      <w:spacing w:val="20"/>
      <w:sz w:val="16"/>
      <w:szCs w:val="16"/>
    </w:rPr>
  </w:style>
  <w:style w:type="character" w:customStyle="1" w:styleId="FontStyle69">
    <w:name w:val="Font Style69"/>
    <w:basedOn w:val="a0"/>
    <w:uiPriority w:val="99"/>
    <w:rsid w:val="00DE6051"/>
    <w:rPr>
      <w:rFonts w:ascii="Book Antiqua" w:hAnsi="Book Antiqua" w:cs="Book Antiqua"/>
      <w:color w:val="000000"/>
      <w:sz w:val="30"/>
      <w:szCs w:val="30"/>
    </w:rPr>
  </w:style>
  <w:style w:type="paragraph" w:styleId="afff4">
    <w:name w:val="TOC Heading"/>
    <w:basedOn w:val="1"/>
    <w:next w:val="a"/>
    <w:uiPriority w:val="39"/>
    <w:unhideWhenUsed/>
    <w:qFormat/>
    <w:rsid w:val="007F1917"/>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lang w:val="ru-RU" w:eastAsia="ru-RU"/>
    </w:rPr>
  </w:style>
  <w:style w:type="paragraph" w:styleId="17">
    <w:name w:val="toc 1"/>
    <w:basedOn w:val="a"/>
    <w:next w:val="a"/>
    <w:autoRedefine/>
    <w:uiPriority w:val="39"/>
    <w:rsid w:val="00032B6D"/>
    <w:pPr>
      <w:tabs>
        <w:tab w:val="right" w:leader="dot" w:pos="9628"/>
      </w:tabs>
    </w:pPr>
    <w:rPr>
      <w:b/>
      <w:bCs/>
      <w:noProof/>
    </w:rPr>
  </w:style>
  <w:style w:type="paragraph" w:styleId="29">
    <w:name w:val="toc 2"/>
    <w:basedOn w:val="a"/>
    <w:next w:val="a"/>
    <w:autoRedefine/>
    <w:uiPriority w:val="39"/>
    <w:unhideWhenUsed/>
    <w:rsid w:val="00136841"/>
    <w:pPr>
      <w:spacing w:after="100" w:line="259" w:lineRule="auto"/>
      <w:ind w:left="220"/>
    </w:pPr>
    <w:rPr>
      <w:rFonts w:asciiTheme="minorHAnsi" w:eastAsiaTheme="minorEastAsia" w:hAnsiTheme="minorHAnsi" w:cstheme="minorBidi"/>
      <w:kern w:val="2"/>
      <w:sz w:val="22"/>
      <w:szCs w:val="22"/>
      <w14:ligatures w14:val="standardContextual"/>
    </w:rPr>
  </w:style>
  <w:style w:type="paragraph" w:styleId="34">
    <w:name w:val="toc 3"/>
    <w:basedOn w:val="a"/>
    <w:next w:val="a"/>
    <w:autoRedefine/>
    <w:uiPriority w:val="39"/>
    <w:unhideWhenUsed/>
    <w:rsid w:val="00136841"/>
    <w:pPr>
      <w:spacing w:after="100" w:line="259" w:lineRule="auto"/>
      <w:ind w:left="440"/>
    </w:pPr>
    <w:rPr>
      <w:rFonts w:asciiTheme="minorHAnsi" w:eastAsiaTheme="minorEastAsia" w:hAnsiTheme="minorHAnsi" w:cstheme="minorBidi"/>
      <w:kern w:val="2"/>
      <w:sz w:val="22"/>
      <w:szCs w:val="22"/>
      <w14:ligatures w14:val="standardContextual"/>
    </w:rPr>
  </w:style>
  <w:style w:type="paragraph" w:styleId="45">
    <w:name w:val="toc 4"/>
    <w:basedOn w:val="a"/>
    <w:next w:val="a"/>
    <w:autoRedefine/>
    <w:uiPriority w:val="39"/>
    <w:unhideWhenUsed/>
    <w:rsid w:val="00136841"/>
    <w:pPr>
      <w:spacing w:after="100" w:line="259" w:lineRule="auto"/>
      <w:ind w:left="660"/>
    </w:pPr>
    <w:rPr>
      <w:rFonts w:asciiTheme="minorHAnsi" w:eastAsiaTheme="minorEastAsia" w:hAnsiTheme="minorHAnsi" w:cstheme="minorBidi"/>
      <w:kern w:val="2"/>
      <w:sz w:val="22"/>
      <w:szCs w:val="22"/>
      <w14:ligatures w14:val="standardContextual"/>
    </w:rPr>
  </w:style>
  <w:style w:type="paragraph" w:styleId="54">
    <w:name w:val="toc 5"/>
    <w:basedOn w:val="a"/>
    <w:next w:val="a"/>
    <w:autoRedefine/>
    <w:uiPriority w:val="39"/>
    <w:unhideWhenUsed/>
    <w:rsid w:val="00136841"/>
    <w:pPr>
      <w:spacing w:after="100" w:line="259" w:lineRule="auto"/>
      <w:ind w:left="880"/>
    </w:pPr>
    <w:rPr>
      <w:rFonts w:asciiTheme="minorHAnsi" w:eastAsiaTheme="minorEastAsia" w:hAnsiTheme="minorHAnsi" w:cstheme="minorBidi"/>
      <w:kern w:val="2"/>
      <w:sz w:val="22"/>
      <w:szCs w:val="22"/>
      <w14:ligatures w14:val="standardContextual"/>
    </w:rPr>
  </w:style>
  <w:style w:type="paragraph" w:styleId="66">
    <w:name w:val="toc 6"/>
    <w:basedOn w:val="a"/>
    <w:next w:val="a"/>
    <w:autoRedefine/>
    <w:uiPriority w:val="39"/>
    <w:unhideWhenUsed/>
    <w:rsid w:val="00136841"/>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71">
    <w:name w:val="toc 7"/>
    <w:basedOn w:val="a"/>
    <w:next w:val="a"/>
    <w:autoRedefine/>
    <w:uiPriority w:val="39"/>
    <w:unhideWhenUsed/>
    <w:rsid w:val="00136841"/>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81">
    <w:name w:val="toc 8"/>
    <w:basedOn w:val="a"/>
    <w:next w:val="a"/>
    <w:autoRedefine/>
    <w:uiPriority w:val="39"/>
    <w:unhideWhenUsed/>
    <w:rsid w:val="00136841"/>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95">
    <w:name w:val="toc 9"/>
    <w:basedOn w:val="a"/>
    <w:next w:val="a"/>
    <w:autoRedefine/>
    <w:uiPriority w:val="39"/>
    <w:unhideWhenUsed/>
    <w:rsid w:val="00136841"/>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customStyle="1" w:styleId="18">
    <w:name w:val="Неразрешенное упоминание1"/>
    <w:basedOn w:val="a0"/>
    <w:uiPriority w:val="99"/>
    <w:semiHidden/>
    <w:unhideWhenUsed/>
    <w:rsid w:val="00136841"/>
    <w:rPr>
      <w:color w:val="605E5C"/>
      <w:shd w:val="clear" w:color="auto" w:fill="E1DFDD"/>
    </w:rPr>
  </w:style>
  <w:style w:type="paragraph" w:styleId="afff5">
    <w:name w:val="Revision"/>
    <w:hidden/>
    <w:uiPriority w:val="99"/>
    <w:semiHidden/>
    <w:rsid w:val="00593C66"/>
    <w:rPr>
      <w:sz w:val="24"/>
      <w:szCs w:val="24"/>
    </w:rPr>
  </w:style>
  <w:style w:type="character" w:customStyle="1" w:styleId="UnresolvedMention">
    <w:name w:val="Unresolved Mention"/>
    <w:basedOn w:val="a0"/>
    <w:uiPriority w:val="99"/>
    <w:semiHidden/>
    <w:unhideWhenUsed/>
    <w:rsid w:val="00A37699"/>
    <w:rPr>
      <w:color w:val="605E5C"/>
      <w:shd w:val="clear" w:color="auto" w:fill="E1DFDD"/>
    </w:rPr>
  </w:style>
  <w:style w:type="character" w:styleId="afff6">
    <w:name w:val="Emphasis"/>
    <w:basedOn w:val="a0"/>
    <w:qFormat/>
    <w:rsid w:val="00873E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4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3D610-5B10-4868-B867-35D380EB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Pages>
  <Words>69655</Words>
  <Characters>397040</Characters>
  <Application>Microsoft Office Word</Application>
  <DocSecurity>0</DocSecurity>
  <Lines>3308</Lines>
  <Paragraphs>931</Paragraphs>
  <ScaleCrop>false</ScaleCrop>
  <HeadingPairs>
    <vt:vector size="2" baseType="variant">
      <vt:variant>
        <vt:lpstr>Название</vt:lpstr>
      </vt:variant>
      <vt:variant>
        <vt:i4>1</vt:i4>
      </vt:variant>
    </vt:vector>
  </HeadingPairs>
  <TitlesOfParts>
    <vt:vector size="1" baseType="lpstr">
      <vt:lpstr>Предисловие</vt:lpstr>
    </vt:vector>
  </TitlesOfParts>
  <Company/>
  <LinksUpToDate>false</LinksUpToDate>
  <CharactersWithSpaces>465764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Предисловие</dc:title>
  <dc:subject/>
  <dc:creator/>
  <cp:keywords/>
  <cp:lastModifiedBy>Raim</cp:lastModifiedBy>
  <cp:revision>519</cp:revision>
  <cp:lastPrinted>2014-07-20T19:16:00Z</cp:lastPrinted>
  <dcterms:created xsi:type="dcterms:W3CDTF">2023-05-20T15:49:00Z</dcterms:created>
  <dcterms:modified xsi:type="dcterms:W3CDTF">2023-05-26T11:09:00Z</dcterms:modified>
</cp:coreProperties>
</file>